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054C3333" w:rsidR="006639D0" w:rsidRPr="006639D0" w:rsidRDefault="004A557F" w:rsidP="006639D0">
      <w:pPr>
        <w:autoSpaceDE w:val="0"/>
        <w:autoSpaceDN w:val="0"/>
        <w:adjustRightInd w:val="0"/>
        <w:jc w:val="center"/>
        <w:rPr>
          <w:rFonts w:eastAsia="Times New Roman" w:cs="AdihausDIN"/>
          <w:b/>
          <w:color w:val="FF0000"/>
        </w:rPr>
        <w:bidi w:val="0"/>
      </w:pPr>
      <w:r>
        <w:rPr>
          <w:rFonts w:cs="AdihausDIN" w:eastAsia="Times New Roman"/>
          <w:color w:val="FF0000"/>
          <w:lang w:val="fr-be"/>
          <w:b w:val="1"/>
          <w:bCs w:val="1"/>
          <w:i w:val="0"/>
          <w:iCs w:val="0"/>
          <w:u w:val="none"/>
          <w:vertAlign w:val="baseline"/>
          <w:rtl w:val="0"/>
        </w:rPr>
        <w:t xml:space="preserve">SOUS EMBARGO STRICT JUSQU’AU 30 AOÛT 2017</w:t>
      </w:r>
    </w:p>
    <w:p w14:paraId="3AFC168C" w14:textId="0AF8DEDD" w:rsidR="00F22C1E" w:rsidRPr="00891D11" w:rsidRDefault="0023153A" w:rsidP="00135F47">
      <w:pPr>
        <w:pStyle w:val="Kop1"/>
        <w:rPr>
          <w:rFonts w:cs="AdihausDIN"/>
        </w:rPr>
        <w:bidi w:val="0"/>
      </w:pPr>
      <w:r>
        <w:rPr>
          <w:rFonts w:cs="AdihausDIN"/>
          <w:lang w:val="fr-be"/>
          <w:b w:val="1"/>
          <w:bCs w:val="1"/>
          <w:i w:val="0"/>
          <w:iCs w:val="0"/>
          <w:u w:val="none"/>
          <w:vertAlign w:val="baseline"/>
          <w:rtl w:val="0"/>
        </w:rPr>
        <w:t xml:space="preserve">Passez au niveau supérieur : les nouvelles evel eye halfrim d’adidas Sport eyewear</w:t>
      </w:r>
    </w:p>
    <w:p w14:paraId="73F9DA7D" w14:textId="77777777" w:rsidR="00F22C1E" w:rsidRPr="00891D11" w:rsidRDefault="00F22C1E" w:rsidP="00135F47">
      <w:pPr>
        <w:pStyle w:val="Kop1"/>
        <w:rPr>
          <w:rFonts w:cs="AdihausDIN"/>
        </w:rPr>
      </w:pPr>
    </w:p>
    <w:p w14:paraId="533FE140" w14:textId="347EB4A8" w:rsidR="00F22C1E" w:rsidRDefault="00F22C1E" w:rsidP="00135F47">
      <w:pPr>
        <w:pStyle w:val="Kop1"/>
        <w:rPr>
          <w:rFonts w:cs="AdihausDIN"/>
        </w:rPr>
        <w:bidi w:val="0"/>
      </w:pPr>
      <w:r>
        <w:rPr>
          <w:rFonts w:cs="AdihausDIN"/>
          <w:lang w:val="fr-be"/>
          <w:b w:val="1"/>
          <w:bCs w:val="1"/>
          <w:i w:val="0"/>
          <w:iCs w:val="0"/>
          <w:u w:val="none"/>
          <w:vertAlign w:val="baseline"/>
          <w:rtl w:val="0"/>
        </w:rPr>
        <w:t xml:space="preserve">– Nouvelles branches plus larges pour une protection supérieure et un look moderne –</w:t>
      </w:r>
    </w:p>
    <w:p w14:paraId="6CBE8F47" w14:textId="75798B8A" w:rsidR="0041782B" w:rsidRPr="0041782B" w:rsidRDefault="0041782B" w:rsidP="0041782B">
      <w:pPr>
        <w:pStyle w:val="Kop1"/>
        <w:rPr>
          <w:rFonts w:cs="AdihausDIN"/>
        </w:rPr>
        <w:bidi w:val="0"/>
      </w:pPr>
      <w:r>
        <w:rPr>
          <w:rFonts w:cs="AdihausDIN"/>
          <w:lang w:val="fr-be"/>
          <w:b w:val="1"/>
          <w:bCs w:val="1"/>
          <w:i w:val="0"/>
          <w:iCs w:val="0"/>
          <w:u w:val="none"/>
          <w:vertAlign w:val="baseline"/>
          <w:rtl w:val="0"/>
        </w:rPr>
        <w:t xml:space="preserve">– Points de contact aux extrémités des branches pour un ajustement encore plus sécurisé –</w:t>
      </w:r>
    </w:p>
    <w:p w14:paraId="31D640A2" w14:textId="2ECDB2AE" w:rsidR="009A47C5" w:rsidRPr="009A47C5" w:rsidRDefault="009A47C5" w:rsidP="009A47C5">
      <w:pPr>
        <w:pStyle w:val="Kop1"/>
        <w:rPr>
          <w:rFonts w:cs="AdihausDIN"/>
        </w:rPr>
        <w:bidi w:val="0"/>
      </w:pPr>
      <w:r>
        <w:rPr>
          <w:lang w:val="fr-be"/>
          <w:b w:val="1"/>
          <w:bCs w:val="1"/>
          <w:i w:val="0"/>
          <w:iCs w:val="0"/>
          <w:u w:val="none"/>
          <w:vertAlign w:val="baseline"/>
          <w:rtl w:val="0"/>
        </w:rPr>
        <w:t xml:space="preserve">– Vaste gamme de verres pour toutes conditions, y compris un nouveau filtre avec adaptation automatique –</w:t>
      </w:r>
    </w:p>
    <w:p w14:paraId="3829E18A" w14:textId="77777777" w:rsidR="00A83B59" w:rsidRDefault="00A83B59" w:rsidP="00111F5A"/>
    <w:p w14:paraId="1C431F6B" w14:textId="2F169EEF" w:rsidR="007B153C" w:rsidRDefault="00E75C61" w:rsidP="001B3AAD">
      <w:pPr>
        <w:bidi w:val="0"/>
      </w:pPr>
      <w:r>
        <w:rPr>
          <w:lang w:val="fr-be"/>
          <w:b w:val="1"/>
          <w:bCs w:val="1"/>
          <w:i w:val="0"/>
          <w:iCs w:val="0"/>
          <w:u w:val="none"/>
          <w:vertAlign w:val="baseline"/>
          <w:rtl w:val="0"/>
        </w:rPr>
        <w:t xml:space="preserve">Linz, le 30 août 2017 : </w:t>
      </w:r>
      <w:r>
        <w:rPr>
          <w:lang w:val="fr-be"/>
          <w:b w:val="0"/>
          <w:bCs w:val="0"/>
          <w:i w:val="0"/>
          <w:iCs w:val="0"/>
          <w:u w:val="none"/>
          <w:vertAlign w:val="baseline"/>
          <w:rtl w:val="0"/>
        </w:rPr>
        <w:t xml:space="preserve">adidas Sport eyewear revisite les evil eye halfrim en améliorant les branches pour une protection supérieure et un maintien encore meilleur. Avec leur vision inférieure améliorée grâce à leur conception demi-cerclée et une vaste gamme de verres disponibles, aucun détail ne vous échappera sur les sentiers lors de votre prochaine sortie VTT. </w:t>
      </w:r>
    </w:p>
    <w:p w14:paraId="5F313A86" w14:textId="77777777" w:rsidR="00B0728D" w:rsidRDefault="00B0728D" w:rsidP="00111F5A"/>
    <w:p w14:paraId="7A2F0983" w14:textId="355A5359" w:rsidR="007D2D03" w:rsidRDefault="007D2D03" w:rsidP="00111F5A">
      <w:pPr>
        <w:bidi w:val="0"/>
      </w:pPr>
      <w:r>
        <w:rPr>
          <w:lang w:val="fr-be"/>
          <w:b w:val="0"/>
          <w:bCs w:val="0"/>
          <w:i w:val="0"/>
          <w:iCs w:val="0"/>
          <w:u w:val="none"/>
          <w:vertAlign w:val="baseline"/>
          <w:rtl w:val="0"/>
        </w:rPr>
        <w:t xml:space="preserve">Présentant des branches plus larges pour améliorer la protection contre les éléments et de nouveaux points de contact aux extrémités garantissant un ajustement encore plus stable que leur prédécesseur, même les sentiers les plus éprouvants ne viendront pas à bout des evil eye halfrim. Avec différents réglages d’ajustement et tailles de montures proposés, les légendaires halfrim conviennent aussi bien aux hommes qu’aux femmes.</w:t>
      </w:r>
    </w:p>
    <w:p w14:paraId="0A061090" w14:textId="77777777" w:rsidR="00D85080" w:rsidRDefault="00D85080" w:rsidP="00111F5A"/>
    <w:p w14:paraId="691C1C8E" w14:textId="0DF3E7F9" w:rsidR="00920FC2" w:rsidRDefault="00506395" w:rsidP="00111F5A">
      <w:pPr>
        <w:bidi w:val="0"/>
      </w:pPr>
      <w:r>
        <w:rPr>
          <w:lang w:val="fr-be"/>
          <w:b w:val="0"/>
          <w:bCs w:val="0"/>
          <w:i w:val="0"/>
          <w:iCs w:val="0"/>
          <w:u w:val="none"/>
          <w:vertAlign w:val="baseline"/>
          <w:rtl w:val="0"/>
        </w:rPr>
        <w:t xml:space="preserve">Avec une vaste gamme de verres – y compris des versions polarisées éliminant les éblouissements à la lumière directe du soleil, des filtres LST</w:t>
      </w:r>
      <w:r>
        <w:rPr>
          <w:lang w:val="fr-be"/>
          <w:b w:val="0"/>
          <w:bCs w:val="0"/>
          <w:i w:val="0"/>
          <w:iCs w:val="0"/>
          <w:u w:val="none"/>
          <w:vertAlign w:val="superscript"/>
          <w:rtl w:val="0"/>
        </w:rPr>
        <w:t xml:space="preserve">TM</w:t>
      </w:r>
      <w:r>
        <w:rPr>
          <w:lang w:val="fr-be"/>
          <w:b w:val="0"/>
          <w:bCs w:val="0"/>
          <w:i w:val="0"/>
          <w:iCs w:val="0"/>
          <w:u w:val="none"/>
          <w:vertAlign w:val="baseline"/>
          <w:rtl w:val="0"/>
        </w:rPr>
        <w:t xml:space="preserve"> permettant d’harmoniser les fluctuations de lumière et d’éviter la fatigue oculaire ainsi que des verres VARiO s’adaptant automatiquement et capables de passer d’une teinte très claire à très foncée en quelques secondes – les evil eye halfrim sont conçues pour être performantes par tout temps. Un second ensemble de verres est compris dans la version pro des evil eye halfrim, permettant de choisir facilement le meilleur verre pour chaque situation.</w:t>
      </w:r>
    </w:p>
    <w:p w14:paraId="3A92B005" w14:textId="77777777" w:rsidR="00A202C7" w:rsidRDefault="00A202C7" w:rsidP="00776E18"/>
    <w:p w14:paraId="4B6EC99D" w14:textId="2B1B1DBE" w:rsidR="005063EC" w:rsidRDefault="00FF15CB" w:rsidP="00776E18">
      <w:pPr>
        <w:bidi w:val="0"/>
      </w:pPr>
      <w:r>
        <w:rPr>
          <w:lang w:val="fr-be"/>
          <w:b w:val="0"/>
          <w:bCs w:val="0"/>
          <w:i w:val="0"/>
          <w:iCs w:val="0"/>
          <w:u w:val="none"/>
          <w:vertAlign w:val="baseline"/>
          <w:rtl w:val="0"/>
        </w:rPr>
        <w:t xml:space="preserve">Principaux avantages des evil eye halfrim :</w:t>
      </w:r>
    </w:p>
    <w:p w14:paraId="663596D5" w14:textId="6CB7F5D8" w:rsidR="00E66F3E" w:rsidRDefault="00F704AC" w:rsidP="00E66F3E">
      <w:pPr>
        <w:pStyle w:val="Lijstalinea"/>
        <w:numPr>
          <w:ilvl w:val="0"/>
          <w:numId w:val="26"/>
        </w:numPr>
        <w:bidi w:val="0"/>
      </w:pPr>
      <w:r>
        <w:rPr>
          <w:lang w:val="fr-be"/>
          <w:b w:val="1"/>
          <w:bCs w:val="1"/>
          <w:i w:val="0"/>
          <w:iCs w:val="0"/>
          <w:u w:val="none"/>
          <w:vertAlign w:val="baseline"/>
          <w:rtl w:val="0"/>
        </w:rPr>
        <w:t xml:space="preserve">Nouveaux points de contact aux extrémités</w:t>
      </w:r>
      <w:r>
        <w:rPr>
          <w:lang w:val="fr-be"/>
          <w:b w:val="0"/>
          <w:bCs w:val="0"/>
          <w:i w:val="0"/>
          <w:iCs w:val="0"/>
          <w:u w:val="none"/>
          <w:vertAlign w:val="baseline"/>
          <w:rtl w:val="0"/>
        </w:rPr>
        <w:t xml:space="preserve"> – pour un ajustement encore plus sûr dans des conditions difficiles.</w:t>
      </w:r>
    </w:p>
    <w:p w14:paraId="1FE68921" w14:textId="590A956E" w:rsidR="004B4906" w:rsidRDefault="004B4906" w:rsidP="00E66F3E">
      <w:pPr>
        <w:pStyle w:val="Lijstalinea"/>
        <w:numPr>
          <w:ilvl w:val="0"/>
          <w:numId w:val="26"/>
        </w:numPr>
        <w:bidi w:val="0"/>
      </w:pPr>
      <w:r>
        <w:rPr>
          <w:lang w:val="fr-be"/>
          <w:b w:val="1"/>
          <w:bCs w:val="1"/>
          <w:i w:val="0"/>
          <w:iCs w:val="0"/>
          <w:u w:val="none"/>
          <w:vertAlign w:val="baseline"/>
          <w:rtl w:val="0"/>
        </w:rPr>
        <w:t xml:space="preserve">Nouveau filtre miroir violet LST</w:t>
      </w:r>
      <w:r>
        <w:rPr>
          <w:lang w:val="fr-be"/>
          <w:b w:val="1"/>
          <w:bCs w:val="1"/>
          <w:i w:val="0"/>
          <w:iCs w:val="0"/>
          <w:u w:val="none"/>
          <w:vertAlign w:val="superscript"/>
          <w:rtl w:val="0"/>
        </w:rPr>
        <w:t xml:space="preserve">TM</w:t>
      </w:r>
      <w:r>
        <w:rPr>
          <w:lang w:val="fr-be"/>
          <w:b w:val="1"/>
          <w:bCs w:val="1"/>
          <w:i w:val="0"/>
          <w:iCs w:val="0"/>
          <w:u w:val="none"/>
          <w:vertAlign w:val="baseline"/>
          <w:rtl w:val="0"/>
        </w:rPr>
        <w:t xml:space="preserve"> VARiO brillant</w:t>
      </w:r>
      <w:r>
        <w:rPr>
          <w:lang w:val="fr-be"/>
          <w:b w:val="0"/>
          <w:bCs w:val="0"/>
          <w:i w:val="0"/>
          <w:iCs w:val="0"/>
          <w:u w:val="none"/>
          <w:vertAlign w:val="baseline"/>
          <w:rtl w:val="0"/>
        </w:rPr>
        <w:t xml:space="preserve"> – combinant la technologie LST</w:t>
      </w:r>
      <w:r>
        <w:rPr>
          <w:lang w:val="fr-be"/>
          <w:b w:val="0"/>
          <w:bCs w:val="0"/>
          <w:i w:val="0"/>
          <w:iCs w:val="0"/>
          <w:u w:val="none"/>
          <w:vertAlign w:val="superscript"/>
          <w:rtl w:val="0"/>
        </w:rPr>
        <w:t xml:space="preserve">TM</w:t>
      </w:r>
      <w:r>
        <w:rPr>
          <w:lang w:val="fr-be"/>
          <w:b w:val="0"/>
          <w:bCs w:val="0"/>
          <w:i w:val="0"/>
          <w:iCs w:val="0"/>
          <w:u w:val="none"/>
          <w:vertAlign w:val="baseline"/>
          <w:rtl w:val="0"/>
        </w:rPr>
        <w:t xml:space="preserve"> de réduction de fatigue oculaire et l’adaptation automatique de la teinte du verre.</w:t>
      </w:r>
    </w:p>
    <w:p w14:paraId="1F74B6F8" w14:textId="7643C5E4" w:rsidR="00E66F3E" w:rsidRDefault="00161730" w:rsidP="00E66F3E">
      <w:pPr>
        <w:pStyle w:val="Lijstalinea"/>
        <w:numPr>
          <w:ilvl w:val="0"/>
          <w:numId w:val="26"/>
        </w:numPr>
        <w:bidi w:val="0"/>
      </w:pPr>
      <w:r>
        <w:rPr>
          <w:lang w:val="fr-be"/>
          <w:b w:val="1"/>
          <w:bCs w:val="1"/>
          <w:i w:val="0"/>
          <w:iCs w:val="0"/>
          <w:u w:val="none"/>
          <w:vertAlign w:val="baseline"/>
          <w:rtl w:val="0"/>
        </w:rPr>
        <w:t xml:space="preserve">Quick Lock System™</w:t>
      </w:r>
      <w:r>
        <w:rPr>
          <w:lang w:val="fr-be"/>
          <w:b w:val="0"/>
          <w:bCs w:val="0"/>
          <w:i w:val="0"/>
          <w:iCs w:val="0"/>
          <w:u w:val="none"/>
          <w:vertAlign w:val="baseline"/>
          <w:rtl w:val="0"/>
        </w:rPr>
        <w:t xml:space="preserve"> – remplacement rapide et simple des verres.</w:t>
      </w:r>
    </w:p>
    <w:p w14:paraId="3DEACB0F" w14:textId="4CBD6DB8" w:rsidR="00B01002" w:rsidRDefault="00B01002" w:rsidP="00E66F3E">
      <w:pPr>
        <w:pStyle w:val="Lijstalinea"/>
        <w:numPr>
          <w:ilvl w:val="0"/>
          <w:numId w:val="26"/>
        </w:numPr>
        <w:bidi w:val="0"/>
      </w:pPr>
      <w:r>
        <w:rPr>
          <w:lang w:val="fr-be"/>
          <w:b w:val="1"/>
          <w:bCs w:val="1"/>
          <w:i w:val="0"/>
          <w:iCs w:val="0"/>
          <w:u w:val="none"/>
          <w:vertAlign w:val="baseline"/>
          <w:rtl w:val="0"/>
        </w:rPr>
        <w:t xml:space="preserve">Deux tailles –</w:t>
      </w:r>
      <w:r>
        <w:rPr>
          <w:lang w:val="fr-be"/>
          <w:b w:val="0"/>
          <w:bCs w:val="0"/>
          <w:i w:val="0"/>
          <w:iCs w:val="0"/>
          <w:u w:val="none"/>
          <w:vertAlign w:val="baseline"/>
          <w:rtl w:val="0"/>
        </w:rPr>
        <w:t xml:space="preserve"> les options de monture de petite et grande taille garantissent un ajustement et un confort personnels optimaux.</w:t>
      </w:r>
    </w:p>
    <w:p w14:paraId="6282C49A" w14:textId="1B049EFD" w:rsidR="00FF40B0" w:rsidRDefault="00FF40B0" w:rsidP="00E66F3E">
      <w:pPr>
        <w:pStyle w:val="Lijstalinea"/>
        <w:numPr>
          <w:ilvl w:val="0"/>
          <w:numId w:val="26"/>
        </w:numPr>
        <w:bidi w:val="0"/>
      </w:pPr>
      <w:r>
        <w:rPr>
          <w:lang w:val="fr-be"/>
          <w:b w:val="1"/>
          <w:bCs w:val="1"/>
          <w:i w:val="0"/>
          <w:iCs w:val="0"/>
          <w:u w:val="none"/>
          <w:vertAlign w:val="baseline"/>
          <w:rtl w:val="0"/>
        </w:rPr>
        <w:t xml:space="preserve">Double-Snap Nose Bridge</w:t>
      </w:r>
      <w:r>
        <w:rPr>
          <w:lang w:val="fr-be"/>
          <w:b w:val="1"/>
          <w:bCs w:val="1"/>
          <w:i w:val="0"/>
          <w:iCs w:val="0"/>
          <w:u w:val="none"/>
          <w:vertAlign w:val="superscript"/>
          <w:rtl w:val="0"/>
        </w:rPr>
        <w:t xml:space="preserve">TM</w:t>
      </w:r>
      <w:r>
        <w:rPr>
          <w:lang w:val="fr-be"/>
          <w:b w:val="0"/>
          <w:bCs w:val="0"/>
          <w:i w:val="0"/>
          <w:iCs w:val="0"/>
          <w:u w:val="none"/>
          <w:vertAlign w:val="baseline"/>
          <w:rtl w:val="0"/>
        </w:rPr>
        <w:t xml:space="preserve"> – ajustement et maintien confortables grâce à un pont réglable.</w:t>
      </w:r>
    </w:p>
    <w:p w14:paraId="2E193574" w14:textId="00F34DBA" w:rsidR="000E77F4" w:rsidRDefault="00C233DA" w:rsidP="00E66F3E">
      <w:pPr>
        <w:pStyle w:val="Lijstalinea"/>
        <w:numPr>
          <w:ilvl w:val="0"/>
          <w:numId w:val="26"/>
        </w:numPr>
        <w:bidi w:val="0"/>
      </w:pPr>
      <w:bookmarkStart w:id="0" w:name="OLE_LINK3"/>
      <w:bookmarkStart w:id="1" w:name="OLE_LINK4"/>
      <w:r>
        <w:rPr>
          <w:lang w:val="fr-be"/>
          <w:b w:val="1"/>
          <w:bCs w:val="1"/>
          <w:i w:val="0"/>
          <w:iCs w:val="0"/>
          <w:u w:val="none"/>
          <w:vertAlign w:val="baseline"/>
          <w:rtl w:val="0"/>
        </w:rPr>
        <w:t xml:space="preserve">TRI.FIT</w:t>
      </w:r>
      <w:r>
        <w:rPr>
          <w:lang w:val="fr-be"/>
          <w:b w:val="1"/>
          <w:bCs w:val="1"/>
          <w:i w:val="0"/>
          <w:iCs w:val="0"/>
          <w:u w:val="none"/>
          <w:vertAlign w:val="superscript"/>
          <w:rtl w:val="0"/>
        </w:rPr>
        <w:t xml:space="preserve">TM</w:t>
      </w:r>
      <w:r>
        <w:rPr>
          <w:lang w:val="fr-be"/>
          <w:b w:val="0"/>
          <w:bCs w:val="0"/>
          <w:i w:val="0"/>
          <w:iCs w:val="0"/>
          <w:u w:val="none"/>
          <w:vertAlign w:val="baseline"/>
          <w:rtl w:val="0"/>
        </w:rPr>
        <w:t xml:space="preserve"> – des branches réglables dans trois positions permettent un ajustement idéal et réduisent le vent et la lumière de face.</w:t>
      </w:r>
    </w:p>
    <w:bookmarkEnd w:id="0"/>
    <w:bookmarkEnd w:id="1"/>
    <w:p w14:paraId="4B292B3F" w14:textId="4FE3A722" w:rsidR="000E77F4" w:rsidRDefault="000E77F4" w:rsidP="00E66F3E">
      <w:pPr>
        <w:pStyle w:val="Lijstalinea"/>
        <w:numPr>
          <w:ilvl w:val="0"/>
          <w:numId w:val="26"/>
        </w:numPr>
        <w:bidi w:val="0"/>
      </w:pPr>
      <w:r>
        <w:rPr>
          <w:lang w:val="fr-be"/>
          <w:b w:val="1"/>
          <w:bCs w:val="1"/>
          <w:i w:val="0"/>
          <w:iCs w:val="0"/>
          <w:u w:val="none"/>
          <w:vertAlign w:val="baseline"/>
          <w:rtl w:val="0"/>
        </w:rPr>
        <w:t xml:space="preserve">RX ready</w:t>
      </w:r>
      <w:r>
        <w:rPr>
          <w:lang w:val="fr-be"/>
          <w:b w:val="0"/>
          <w:bCs w:val="0"/>
          <w:i w:val="0"/>
          <w:iCs w:val="0"/>
          <w:u w:val="none"/>
          <w:vertAlign w:val="baseline"/>
          <w:rtl w:val="0"/>
        </w:rPr>
        <w:t xml:space="preserve"> – répond à tous les besoins de correction optique grâce à des verres correcteurs, des </w:t>
      </w:r>
      <w:bookmarkStart w:id="2" w:name="OLE_LINK5"/>
      <w:bookmarkStart w:id="3" w:name="OLE_LINK6"/>
      <w:r>
        <w:rPr>
          <w:lang w:val="fr-be"/>
          <w:b w:val="0"/>
          <w:bCs w:val="0"/>
          <w:i w:val="0"/>
          <w:iCs w:val="0"/>
          <w:u w:val="none"/>
          <w:vertAlign w:val="baseline"/>
          <w:rtl w:val="0"/>
        </w:rPr>
        <w:t xml:space="preserve">adaptateurs </w:t>
      </w:r>
      <w:bookmarkEnd w:id="3"/>
      <w:bookmarkEnd w:id="2"/>
      <w:r>
        <w:rPr>
          <w:lang w:val="fr-be"/>
          <w:b w:val="0"/>
          <w:bCs w:val="0"/>
          <w:i w:val="0"/>
          <w:iCs w:val="0"/>
          <w:u w:val="none"/>
          <w:vertAlign w:val="baseline"/>
          <w:rtl w:val="0"/>
        </w:rPr>
        <w:t xml:space="preserve">ou des inserts clipsables.</w:t>
      </w:r>
    </w:p>
    <w:p w14:paraId="7A37BC4E" w14:textId="473FFB7D" w:rsidR="00590510" w:rsidRDefault="00590510" w:rsidP="00590510">
      <w:pPr>
        <w:pStyle w:val="Lijstalinea"/>
        <w:numPr>
          <w:ilvl w:val="0"/>
          <w:numId w:val="26"/>
        </w:numPr>
        <w:bidi w:val="0"/>
      </w:pPr>
      <w:r>
        <w:rPr>
          <w:lang w:val="fr-be"/>
          <w:b w:val="1"/>
          <w:bCs w:val="1"/>
          <w:i w:val="0"/>
          <w:iCs w:val="0"/>
          <w:u w:val="none"/>
          <w:vertAlign w:val="baseline"/>
          <w:rtl w:val="0"/>
        </w:rPr>
        <w:t xml:space="preserve">(VERSION PRO UNIQUEMENT) deuxième paire de verres </w:t>
      </w:r>
      <w:r>
        <w:rPr>
          <w:lang w:val="fr-be"/>
          <w:b w:val="0"/>
          <w:bCs w:val="0"/>
          <w:i w:val="0"/>
          <w:iCs w:val="0"/>
          <w:u w:val="none"/>
          <w:vertAlign w:val="baseline"/>
          <w:rtl w:val="0"/>
        </w:rPr>
        <w:t xml:space="preserve">– comprise avec tous les modèles pro sauf les versions avec VARiO ou filtres polarisés.</w:t>
      </w:r>
    </w:p>
    <w:p w14:paraId="063A5227" w14:textId="77777777" w:rsidR="00E31A46" w:rsidRDefault="00E31A46" w:rsidP="00E23ED8"/>
    <w:p w14:paraId="066E5E1D" w14:textId="340FEC4B" w:rsidR="00E31A46" w:rsidRDefault="00BC6AFE" w:rsidP="00E23ED8">
      <w:pPr>
        <w:bidi w:val="0"/>
      </w:pPr>
      <w:r>
        <w:rPr>
          <w:lang w:val="fr-be"/>
          <w:b w:val="0"/>
          <w:bCs w:val="0"/>
          <w:i w:val="0"/>
          <w:iCs w:val="0"/>
          <w:u w:val="none"/>
          <w:vertAlign w:val="baseline"/>
          <w:rtl w:val="0"/>
        </w:rPr>
        <w:t xml:space="preserve">Les nouvelles evil eye halfrim d’adidas Sport eyewear seront disponibles en novembre 2017 dans treize combinaisons de coloris et filtres, à partir de 229 €. Les evil eye halfrim sans barre de retenue de la sueur sont disponibles dans onze combinaisons de coloris et filtres, à partir de 159 €.</w:t>
      </w:r>
    </w:p>
    <w:p w14:paraId="0CC36563" w14:textId="70F0C5DE" w:rsidR="00A202C7" w:rsidRDefault="00A202C7" w:rsidP="00776E18"/>
    <w:p w14:paraId="612BD328" w14:textId="77777777" w:rsidR="0071584A" w:rsidRDefault="0071584A" w:rsidP="0071584A">
      <w:pPr>
        <w:bidi w:val="0"/>
      </w:pPr>
      <w:r>
        <w:rPr>
          <w:lang w:val="fr-be"/>
          <w:b w:val="0"/>
          <w:bCs w:val="0"/>
          <w:i w:val="0"/>
          <w:iCs w:val="0"/>
          <w:u w:val="none"/>
          <w:vertAlign w:val="baseline"/>
          <w:rtl w:val="0"/>
        </w:rPr>
        <w:t xml:space="preserve">Pour de plus amples informations, rendez-vous sur </w:t>
      </w:r>
      <w:r>
        <w:rPr>
          <w:lang w:val="fr-be"/>
          <w:b w:val="1"/>
          <w:bCs w:val="1"/>
          <w:i w:val="0"/>
          <w:iCs w:val="0"/>
          <w:u w:val="none"/>
          <w:vertAlign w:val="baseline"/>
          <w:rtl w:val="0"/>
        </w:rPr>
        <w:t xml:space="preserve">adidassporteyewear.com</w:t>
      </w:r>
      <w:r>
        <w:rPr>
          <w:lang w:val="fr-be"/>
          <w:b w:val="0"/>
          <w:bCs w:val="0"/>
          <w:i w:val="0"/>
          <w:iCs w:val="0"/>
          <w:u w:val="none"/>
          <w:vertAlign w:val="baseline"/>
          <w:rtl w:val="0"/>
        </w:rPr>
        <w:t xml:space="preserve"> ou suivez la conversation sur </w:t>
      </w:r>
      <w:r>
        <w:rPr>
          <w:lang w:val="fr-be"/>
          <w:b w:val="1"/>
          <w:bCs w:val="1"/>
          <w:i w:val="0"/>
          <w:iCs w:val="0"/>
          <w:u w:val="none"/>
          <w:vertAlign w:val="baseline"/>
          <w:rtl w:val="0"/>
        </w:rPr>
        <w:t xml:space="preserve">facebook.com/asporteyewear</w:t>
      </w:r>
      <w:r>
        <w:rPr>
          <w:lang w:val="fr-be"/>
          <w:b w:val="0"/>
          <w:bCs w:val="0"/>
          <w:i w:val="0"/>
          <w:iCs w:val="0"/>
          <w:u w:val="none"/>
          <w:vertAlign w:val="baseline"/>
          <w:rtl w:val="0"/>
        </w:rPr>
        <w:t xml:space="preserve"> ou </w:t>
      </w:r>
      <w:r>
        <w:rPr>
          <w:lang w:val="fr-be"/>
          <w:b w:val="1"/>
          <w:bCs w:val="1"/>
          <w:i w:val="0"/>
          <w:iCs w:val="0"/>
          <w:u w:val="none"/>
          <w:vertAlign w:val="baseline"/>
          <w:rtl w:val="0"/>
        </w:rPr>
        <w:t xml:space="preserve">@asporteyewear</w:t>
      </w:r>
      <w:r>
        <w:rPr>
          <w:lang w:val="fr-be"/>
          <w:b w:val="0"/>
          <w:bCs w:val="0"/>
          <w:i w:val="0"/>
          <w:iCs w:val="0"/>
          <w:u w:val="none"/>
          <w:vertAlign w:val="baseline"/>
          <w:rtl w:val="0"/>
        </w:rPr>
        <w:t xml:space="preserve"> sur Instagram.</w:t>
      </w:r>
    </w:p>
    <w:p w14:paraId="1954855A" w14:textId="46D12957" w:rsidR="00E23ED8" w:rsidRDefault="00E23ED8" w:rsidP="00E23ED8"/>
    <w:p w14:paraId="66D3B9FF" w14:textId="77777777" w:rsidR="00E45B5E" w:rsidRDefault="00E45B5E" w:rsidP="00F22C1E"/>
    <w:p w14:paraId="62D25CB2" w14:textId="30CF9EA5" w:rsidR="00791B12" w:rsidRPr="00E45B5E" w:rsidRDefault="00E45B5E" w:rsidP="00E45B5E">
      <w:pPr>
        <w:jc w:val="center"/>
        <w:bidi w:val="0"/>
      </w:pPr>
      <w:r>
        <w:rPr>
          <w:lang w:val="fr-be"/>
          <w:b w:val="1"/>
          <w:bCs w:val="1"/>
          <w:i w:val="0"/>
          <w:iCs w:val="0"/>
          <w:u w:val="none"/>
          <w:vertAlign w:val="baseline"/>
          <w:rtl w:val="0"/>
        </w:rPr>
        <w:t xml:space="preserve">– FIN –</w:t>
      </w:r>
    </w:p>
    <w:p w14:paraId="2C47C5B9" w14:textId="77777777" w:rsidR="00D25E9F" w:rsidRPr="00017B8F" w:rsidRDefault="001A4A04" w:rsidP="0021532E">
      <w:pPr>
        <w:rPr>
          <w:rFonts w:eastAsia="Times New Roman" w:cs="AdihausDIN"/>
          <w:b/>
        </w:rPr>
        <w:bidi w:val="0"/>
      </w:pPr>
      <w:r>
        <w:rPr>
          <w:lang w:val="fr-be"/>
          <w:b w:val="0"/>
          <w:bCs w:val="0"/>
          <w:i w:val="0"/>
          <w:iCs w:val="0"/>
          <w:u w:val="none"/>
          <w:vertAlign w:val="baseline"/>
          <w:rtl w:val="0"/>
        </w:rPr>
        <w:br w:type="textWrapping"/>
      </w:r>
      <w:r>
        <w:rPr>
          <w:lang w:val="fr-be"/>
          <w:b w:val="1"/>
          <w:bCs w:val="1"/>
          <w:i w:val="0"/>
          <w:iCs w:val="0"/>
          <w:u w:val="none"/>
          <w:vertAlign w:val="baseline"/>
          <w:rtl w:val="0"/>
        </w:rPr>
        <w:t xml:space="preserve">Pour plus d’informations destinées aux médias, veuillez contacter :</w:t>
      </w:r>
    </w:p>
    <w:p w14:paraId="58792133" w14:textId="77777777" w:rsidR="00D25E9F" w:rsidRPr="00090295" w:rsidRDefault="00D25E9F" w:rsidP="0021532E">
      <w:pPr>
        <w:rPr/>
      </w:pPr>
    </w:p>
    <w:p w14:paraId="76829239" w14:textId="594F4770" w:rsidR="00D45A36" w:rsidRPr="00B978BD" w:rsidRDefault="00D45A36" w:rsidP="0021532E">
      <w:pPr>
        <w:rPr>
          <w:b/>
        </w:rPr>
        <w:bidi w:val="0"/>
      </w:pPr>
      <w:r>
        <w:rPr>
          <w:lang w:val="fr-be"/>
          <w:b w:val="1"/>
          <w:bCs w:val="1"/>
          <w:i w:val="0"/>
          <w:iCs w:val="0"/>
          <w:u w:val="none"/>
          <w:vertAlign w:val="baseline"/>
          <w:rtl w:val="0"/>
        </w:rPr>
        <w:t xml:space="preserve">À propos d’adidas AG</w:t>
      </w:r>
    </w:p>
    <w:p w14:paraId="0A308F98" w14:textId="51747D1C" w:rsidR="00636C4C" w:rsidRPr="002974C6" w:rsidRDefault="002974C6" w:rsidP="0021532E">
      <w:pPr>
        <w:rPr>
          <w:bdr w:val="none" w:sz="0" w:space="0" w:color="auto"/>
        </w:rPr>
        <w:bidi w:val="0"/>
      </w:pPr>
      <w:r>
        <w:rPr>
          <w:bdr w:val="none" w:sz="0" w:space="0" w:color="auto"/>
          <w:lang w:val="fr-be"/>
          <w:b w:val="0"/>
          <w:bCs w:val="0"/>
          <w:i w:val="0"/>
          <w:iCs w:val="0"/>
          <w:u w:val="none"/>
          <w:vertAlign w:val="baseline"/>
          <w:rtl w:val="0"/>
        </w:rPr>
        <w:t xml:space="preserve">adidas est un leader mondial du secteur des articles de sport avec les marques principales adidas et Reebok. Basé à Herzogenaurach (Allemagne), le groupe compte plus de 60 000 employés dans le monde et a enregistré un chiffre d’affaires de 19 milliards d’euros en 2016.</w:t>
      </w:r>
    </w:p>
    <w:sectPr w:rsidR="00636C4C" w:rsidRPr="002974C6"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C310B6" w:rsidRDefault="00C310B6" w:rsidP="00111F5A">
      <w:pPr>
        <w:bidi w:val="0"/>
      </w:pPr>
      <w:r>
        <w:separator/>
      </w:r>
    </w:p>
  </w:endnote>
  <w:endnote w:type="continuationSeparator" w:id="0">
    <w:p w14:paraId="76E8B256" w14:textId="77777777" w:rsidR="00C310B6" w:rsidRDefault="00C310B6" w:rsidP="00111F5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C310B6" w:rsidRDefault="00C310B6" w:rsidP="00111F5A">
    <w:pPr>
      <w:pStyle w:val="Voettekst"/>
    </w:pPr>
  </w:p>
  <w:p w14:paraId="4203D9F8" w14:textId="77777777" w:rsidR="00C310B6" w:rsidRDefault="00C310B6"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C310B6" w:rsidRDefault="00C310B6" w:rsidP="00111F5A">
      <w:pPr>
        <w:bidi w:val="0"/>
      </w:pPr>
      <w:r>
        <w:separator/>
      </w:r>
    </w:p>
  </w:footnote>
  <w:footnote w:type="continuationSeparator" w:id="0">
    <w:p w14:paraId="5D89F055" w14:textId="77777777" w:rsidR="00C310B6" w:rsidRDefault="00C310B6" w:rsidP="00111F5A">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C310B6" w:rsidRDefault="00C310B6" w:rsidP="0011039A">
    <w:pPr>
      <w:pStyle w:val="Koptekst"/>
      <w:tabs>
        <w:tab w:val="right" w:pos="9270"/>
      </w:tabs>
      <w:rPr>
        <w:rFonts w:ascii="AdiHaus" w:eastAsia="AdiHaus" w:hAnsi="AdiHaus" w:cs="AdiHaus"/>
        <w:b/>
        <w:bCs/>
      </w:rPr>
      <w:bidi w:val="0"/>
    </w:pPr>
    <w:r>
      <w:rPr>
        <w:noProof/>
        <w:lang w:val="fr-be"/>
        <w:b w:val="0"/>
        <w:bCs w:val="0"/>
        <w:i w:val="0"/>
        <w:iCs w:val="0"/>
        <w:u w:val="none"/>
        <w:vertAlign w:val="baseline"/>
        <w:rtl w:val="0"/>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C310B6" w:rsidRDefault="00C310B6" w:rsidP="0011039A">
    <w:pPr>
      <w:pStyle w:val="Koptekst"/>
      <w:tabs>
        <w:tab w:val="right" w:pos="9270"/>
      </w:tabs>
      <w:bidi w:val="0"/>
    </w:pPr>
    <w:r>
      <w:rPr>
        <w:rFonts w:ascii="AdiHaus" w:cs="AdiHaus" w:eastAsia="AdiHaus" w:hAnsi="AdiHaus"/>
        <w:lang w:val="fr-be"/>
        <w:b w:val="0"/>
        <w:bCs w:val="0"/>
        <w:i w:val="0"/>
        <w:iCs w:val="0"/>
        <w:u w:val="none"/>
        <w:vertAlign w:val="baseline"/>
        <w:rtl w:val="0"/>
      </w:rPr>
      <w:tab/>
    </w:r>
    <w:r>
      <w:rPr>
        <w:rFonts w:ascii="AdiHaus" w:cs="AdiHaus" w:eastAsia="AdiHaus" w:hAnsi="AdiHaus"/>
        <w:lang w:val="fr-be"/>
        <w:b w:val="1"/>
        <w:bCs w:val="1"/>
        <w:i w:val="0"/>
        <w:iCs w:val="0"/>
        <w:u w:val="none"/>
        <w:vertAlign w:val="baseline"/>
        <w:rtl w:val="0"/>
      </w:rPr>
      <w:t xml:space="preserve">INFORMATIONS</w:t>
    </w:r>
  </w:p>
  <w:p w14:paraId="0FA093E4" w14:textId="77777777" w:rsidR="00C310B6" w:rsidRDefault="00C310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150E7"/>
    <w:rsid w:val="00020D24"/>
    <w:rsid w:val="000267F4"/>
    <w:rsid w:val="00031701"/>
    <w:rsid w:val="00033727"/>
    <w:rsid w:val="00036B76"/>
    <w:rsid w:val="00040046"/>
    <w:rsid w:val="0004076F"/>
    <w:rsid w:val="00041739"/>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90295"/>
    <w:rsid w:val="000A12FC"/>
    <w:rsid w:val="000A1796"/>
    <w:rsid w:val="000A7D0E"/>
    <w:rsid w:val="000A7FDF"/>
    <w:rsid w:val="000B4C49"/>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51EE"/>
    <w:rsid w:val="000E56BA"/>
    <w:rsid w:val="000E68F3"/>
    <w:rsid w:val="000E77F4"/>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686B"/>
    <w:rsid w:val="001274C8"/>
    <w:rsid w:val="0012766C"/>
    <w:rsid w:val="00130DEB"/>
    <w:rsid w:val="00132326"/>
    <w:rsid w:val="00135E0E"/>
    <w:rsid w:val="00135EEF"/>
    <w:rsid w:val="00135F47"/>
    <w:rsid w:val="00137DE9"/>
    <w:rsid w:val="00140E75"/>
    <w:rsid w:val="00141BF0"/>
    <w:rsid w:val="001420D9"/>
    <w:rsid w:val="00142128"/>
    <w:rsid w:val="00142E13"/>
    <w:rsid w:val="0014351F"/>
    <w:rsid w:val="001438BB"/>
    <w:rsid w:val="001447BA"/>
    <w:rsid w:val="00146B0F"/>
    <w:rsid w:val="00150701"/>
    <w:rsid w:val="001509E2"/>
    <w:rsid w:val="00153FFA"/>
    <w:rsid w:val="001549DB"/>
    <w:rsid w:val="00160C29"/>
    <w:rsid w:val="00161730"/>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A7B8F"/>
    <w:rsid w:val="001B1FFE"/>
    <w:rsid w:val="001B3AAD"/>
    <w:rsid w:val="001B5C63"/>
    <w:rsid w:val="001B73DE"/>
    <w:rsid w:val="001C2037"/>
    <w:rsid w:val="001D292C"/>
    <w:rsid w:val="001D3621"/>
    <w:rsid w:val="001D69E1"/>
    <w:rsid w:val="001E16C5"/>
    <w:rsid w:val="001E4955"/>
    <w:rsid w:val="001E640D"/>
    <w:rsid w:val="001E6512"/>
    <w:rsid w:val="001E66A1"/>
    <w:rsid w:val="001E697F"/>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153A"/>
    <w:rsid w:val="00232E10"/>
    <w:rsid w:val="00235BF2"/>
    <w:rsid w:val="002435FA"/>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0F73"/>
    <w:rsid w:val="002C209C"/>
    <w:rsid w:val="002C594C"/>
    <w:rsid w:val="002C5C8D"/>
    <w:rsid w:val="002C60D5"/>
    <w:rsid w:val="002C6378"/>
    <w:rsid w:val="002D2450"/>
    <w:rsid w:val="002D5054"/>
    <w:rsid w:val="002E0BA9"/>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5A60"/>
    <w:rsid w:val="003767ED"/>
    <w:rsid w:val="00377ED9"/>
    <w:rsid w:val="0038557F"/>
    <w:rsid w:val="00387615"/>
    <w:rsid w:val="00387A90"/>
    <w:rsid w:val="00392538"/>
    <w:rsid w:val="003960FE"/>
    <w:rsid w:val="00396710"/>
    <w:rsid w:val="003A2816"/>
    <w:rsid w:val="003A4B9D"/>
    <w:rsid w:val="003A7BA1"/>
    <w:rsid w:val="003B0034"/>
    <w:rsid w:val="003B066F"/>
    <w:rsid w:val="003B0682"/>
    <w:rsid w:val="003B71D2"/>
    <w:rsid w:val="003C2399"/>
    <w:rsid w:val="003C2CC3"/>
    <w:rsid w:val="003C6CF3"/>
    <w:rsid w:val="003C7DAA"/>
    <w:rsid w:val="003D0791"/>
    <w:rsid w:val="003E5506"/>
    <w:rsid w:val="003E5AB1"/>
    <w:rsid w:val="003E7D9E"/>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96332"/>
    <w:rsid w:val="004A41C6"/>
    <w:rsid w:val="004A45F2"/>
    <w:rsid w:val="004A557F"/>
    <w:rsid w:val="004A6B68"/>
    <w:rsid w:val="004A7CD9"/>
    <w:rsid w:val="004B0C50"/>
    <w:rsid w:val="004B18E9"/>
    <w:rsid w:val="004B1C88"/>
    <w:rsid w:val="004B21D4"/>
    <w:rsid w:val="004B4906"/>
    <w:rsid w:val="004B4A3E"/>
    <w:rsid w:val="004B716B"/>
    <w:rsid w:val="004C2B66"/>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06395"/>
    <w:rsid w:val="005063EC"/>
    <w:rsid w:val="00520FBD"/>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10"/>
    <w:rsid w:val="00590525"/>
    <w:rsid w:val="0059110E"/>
    <w:rsid w:val="0059365E"/>
    <w:rsid w:val="00593923"/>
    <w:rsid w:val="005940DB"/>
    <w:rsid w:val="005A08FA"/>
    <w:rsid w:val="005A0957"/>
    <w:rsid w:val="005A0CCD"/>
    <w:rsid w:val="005A2BFD"/>
    <w:rsid w:val="005A2FBF"/>
    <w:rsid w:val="005A55D4"/>
    <w:rsid w:val="005A7553"/>
    <w:rsid w:val="005B2AF6"/>
    <w:rsid w:val="005B37A4"/>
    <w:rsid w:val="005C167B"/>
    <w:rsid w:val="005C3379"/>
    <w:rsid w:val="005C4EBA"/>
    <w:rsid w:val="005C5C1C"/>
    <w:rsid w:val="005C6176"/>
    <w:rsid w:val="005E0B18"/>
    <w:rsid w:val="005E120B"/>
    <w:rsid w:val="005E2094"/>
    <w:rsid w:val="005E2E4E"/>
    <w:rsid w:val="005F6A54"/>
    <w:rsid w:val="005F6D81"/>
    <w:rsid w:val="006012A0"/>
    <w:rsid w:val="00604CFE"/>
    <w:rsid w:val="00611315"/>
    <w:rsid w:val="00613F52"/>
    <w:rsid w:val="00615180"/>
    <w:rsid w:val="006178C9"/>
    <w:rsid w:val="00620FF0"/>
    <w:rsid w:val="00626F6F"/>
    <w:rsid w:val="0063593B"/>
    <w:rsid w:val="00636C4C"/>
    <w:rsid w:val="006374F2"/>
    <w:rsid w:val="00640087"/>
    <w:rsid w:val="006452F2"/>
    <w:rsid w:val="00645563"/>
    <w:rsid w:val="00645D69"/>
    <w:rsid w:val="006479D1"/>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3501"/>
    <w:rsid w:val="006C405E"/>
    <w:rsid w:val="006E4F25"/>
    <w:rsid w:val="006F055B"/>
    <w:rsid w:val="006F3347"/>
    <w:rsid w:val="006F47FD"/>
    <w:rsid w:val="00701EA7"/>
    <w:rsid w:val="00702838"/>
    <w:rsid w:val="007046CE"/>
    <w:rsid w:val="00705A4D"/>
    <w:rsid w:val="00712D4F"/>
    <w:rsid w:val="0071584A"/>
    <w:rsid w:val="00722849"/>
    <w:rsid w:val="0072292F"/>
    <w:rsid w:val="00723B44"/>
    <w:rsid w:val="00723E05"/>
    <w:rsid w:val="00726D9B"/>
    <w:rsid w:val="00727520"/>
    <w:rsid w:val="007318E1"/>
    <w:rsid w:val="00735485"/>
    <w:rsid w:val="00740203"/>
    <w:rsid w:val="00741C36"/>
    <w:rsid w:val="00742619"/>
    <w:rsid w:val="00742CB4"/>
    <w:rsid w:val="0074390F"/>
    <w:rsid w:val="00747CC4"/>
    <w:rsid w:val="00752C69"/>
    <w:rsid w:val="00754E76"/>
    <w:rsid w:val="00757B58"/>
    <w:rsid w:val="007624B5"/>
    <w:rsid w:val="00763056"/>
    <w:rsid w:val="007632C8"/>
    <w:rsid w:val="00764AC1"/>
    <w:rsid w:val="007751CF"/>
    <w:rsid w:val="00775BB4"/>
    <w:rsid w:val="00776E18"/>
    <w:rsid w:val="00783016"/>
    <w:rsid w:val="00784F6A"/>
    <w:rsid w:val="00791B12"/>
    <w:rsid w:val="00792359"/>
    <w:rsid w:val="00794CF7"/>
    <w:rsid w:val="007A2433"/>
    <w:rsid w:val="007A5EA8"/>
    <w:rsid w:val="007A5F4F"/>
    <w:rsid w:val="007A6B66"/>
    <w:rsid w:val="007B153C"/>
    <w:rsid w:val="007B40F0"/>
    <w:rsid w:val="007C0A4C"/>
    <w:rsid w:val="007C205F"/>
    <w:rsid w:val="007C4AFE"/>
    <w:rsid w:val="007C6101"/>
    <w:rsid w:val="007C7BB4"/>
    <w:rsid w:val="007D0CDD"/>
    <w:rsid w:val="007D2D03"/>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3479"/>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6140"/>
    <w:rsid w:val="008875FA"/>
    <w:rsid w:val="00891714"/>
    <w:rsid w:val="00891D11"/>
    <w:rsid w:val="0089409C"/>
    <w:rsid w:val="00895E4D"/>
    <w:rsid w:val="008965AB"/>
    <w:rsid w:val="008A2FFA"/>
    <w:rsid w:val="008A30F1"/>
    <w:rsid w:val="008A413A"/>
    <w:rsid w:val="008A5422"/>
    <w:rsid w:val="008A6C3E"/>
    <w:rsid w:val="008A734B"/>
    <w:rsid w:val="008B78CE"/>
    <w:rsid w:val="008C5771"/>
    <w:rsid w:val="008C7659"/>
    <w:rsid w:val="008D133B"/>
    <w:rsid w:val="008D2542"/>
    <w:rsid w:val="008E1E31"/>
    <w:rsid w:val="008E50B0"/>
    <w:rsid w:val="008E57C6"/>
    <w:rsid w:val="008F00DC"/>
    <w:rsid w:val="008F2627"/>
    <w:rsid w:val="008F2F1F"/>
    <w:rsid w:val="009029EC"/>
    <w:rsid w:val="00903843"/>
    <w:rsid w:val="00904A90"/>
    <w:rsid w:val="00905C6F"/>
    <w:rsid w:val="00905F6F"/>
    <w:rsid w:val="00906998"/>
    <w:rsid w:val="009076EC"/>
    <w:rsid w:val="00910004"/>
    <w:rsid w:val="009126AA"/>
    <w:rsid w:val="00917B6C"/>
    <w:rsid w:val="00920FC2"/>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2CD"/>
    <w:rsid w:val="00970F43"/>
    <w:rsid w:val="00972F40"/>
    <w:rsid w:val="00974C7D"/>
    <w:rsid w:val="00977678"/>
    <w:rsid w:val="00990EB9"/>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0A05"/>
    <w:rsid w:val="009D0D69"/>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F41"/>
    <w:rsid w:val="00A10014"/>
    <w:rsid w:val="00A10BFB"/>
    <w:rsid w:val="00A202C7"/>
    <w:rsid w:val="00A23DF6"/>
    <w:rsid w:val="00A26535"/>
    <w:rsid w:val="00A30EFB"/>
    <w:rsid w:val="00A334AA"/>
    <w:rsid w:val="00A34601"/>
    <w:rsid w:val="00A367CA"/>
    <w:rsid w:val="00A37EC7"/>
    <w:rsid w:val="00A415D8"/>
    <w:rsid w:val="00A46EE4"/>
    <w:rsid w:val="00A505EE"/>
    <w:rsid w:val="00A516AB"/>
    <w:rsid w:val="00A52EA4"/>
    <w:rsid w:val="00A53522"/>
    <w:rsid w:val="00A63813"/>
    <w:rsid w:val="00A65228"/>
    <w:rsid w:val="00A668BA"/>
    <w:rsid w:val="00A674F1"/>
    <w:rsid w:val="00A70FFC"/>
    <w:rsid w:val="00A722DB"/>
    <w:rsid w:val="00A739B3"/>
    <w:rsid w:val="00A749B4"/>
    <w:rsid w:val="00A80750"/>
    <w:rsid w:val="00A82576"/>
    <w:rsid w:val="00A83B59"/>
    <w:rsid w:val="00A84F22"/>
    <w:rsid w:val="00A91F46"/>
    <w:rsid w:val="00A9475B"/>
    <w:rsid w:val="00AA34FE"/>
    <w:rsid w:val="00AA374A"/>
    <w:rsid w:val="00AA4037"/>
    <w:rsid w:val="00AB17E7"/>
    <w:rsid w:val="00AB1E29"/>
    <w:rsid w:val="00AB7C5A"/>
    <w:rsid w:val="00AC1CCB"/>
    <w:rsid w:val="00AC200F"/>
    <w:rsid w:val="00AC2E69"/>
    <w:rsid w:val="00AC346B"/>
    <w:rsid w:val="00AC7AA9"/>
    <w:rsid w:val="00AD0201"/>
    <w:rsid w:val="00AD2934"/>
    <w:rsid w:val="00AD3905"/>
    <w:rsid w:val="00AE3027"/>
    <w:rsid w:val="00AE5934"/>
    <w:rsid w:val="00AF028E"/>
    <w:rsid w:val="00AF2932"/>
    <w:rsid w:val="00B01002"/>
    <w:rsid w:val="00B05B69"/>
    <w:rsid w:val="00B0728D"/>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3D44"/>
    <w:rsid w:val="00B94C84"/>
    <w:rsid w:val="00B97218"/>
    <w:rsid w:val="00B978BD"/>
    <w:rsid w:val="00BA321C"/>
    <w:rsid w:val="00BB60FA"/>
    <w:rsid w:val="00BB7B98"/>
    <w:rsid w:val="00BC0700"/>
    <w:rsid w:val="00BC22F9"/>
    <w:rsid w:val="00BC2EF7"/>
    <w:rsid w:val="00BC39B6"/>
    <w:rsid w:val="00BC6AFE"/>
    <w:rsid w:val="00BD3F48"/>
    <w:rsid w:val="00BD40F8"/>
    <w:rsid w:val="00BE42FE"/>
    <w:rsid w:val="00BE4DE3"/>
    <w:rsid w:val="00BE68E4"/>
    <w:rsid w:val="00BF2BB7"/>
    <w:rsid w:val="00BF42A2"/>
    <w:rsid w:val="00C03B12"/>
    <w:rsid w:val="00C03B85"/>
    <w:rsid w:val="00C046E4"/>
    <w:rsid w:val="00C05EDA"/>
    <w:rsid w:val="00C17E33"/>
    <w:rsid w:val="00C21B48"/>
    <w:rsid w:val="00C22E3B"/>
    <w:rsid w:val="00C233DA"/>
    <w:rsid w:val="00C23CC0"/>
    <w:rsid w:val="00C23F6A"/>
    <w:rsid w:val="00C2692E"/>
    <w:rsid w:val="00C270E9"/>
    <w:rsid w:val="00C310B6"/>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67C"/>
    <w:rsid w:val="00C80D51"/>
    <w:rsid w:val="00C86C5F"/>
    <w:rsid w:val="00C86C6D"/>
    <w:rsid w:val="00C87582"/>
    <w:rsid w:val="00C90AFE"/>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0F5"/>
    <w:rsid w:val="00D10121"/>
    <w:rsid w:val="00D1186A"/>
    <w:rsid w:val="00D13CC1"/>
    <w:rsid w:val="00D15C8E"/>
    <w:rsid w:val="00D20661"/>
    <w:rsid w:val="00D22EE2"/>
    <w:rsid w:val="00D237B1"/>
    <w:rsid w:val="00D250E9"/>
    <w:rsid w:val="00D2538F"/>
    <w:rsid w:val="00D25E9F"/>
    <w:rsid w:val="00D35462"/>
    <w:rsid w:val="00D40C7E"/>
    <w:rsid w:val="00D40E68"/>
    <w:rsid w:val="00D41919"/>
    <w:rsid w:val="00D437C6"/>
    <w:rsid w:val="00D43958"/>
    <w:rsid w:val="00D45A36"/>
    <w:rsid w:val="00D51056"/>
    <w:rsid w:val="00D563F7"/>
    <w:rsid w:val="00D64B26"/>
    <w:rsid w:val="00D657D3"/>
    <w:rsid w:val="00D70177"/>
    <w:rsid w:val="00D7220E"/>
    <w:rsid w:val="00D740A6"/>
    <w:rsid w:val="00D849AF"/>
    <w:rsid w:val="00D85080"/>
    <w:rsid w:val="00D867BA"/>
    <w:rsid w:val="00D878AC"/>
    <w:rsid w:val="00D87E35"/>
    <w:rsid w:val="00D932AE"/>
    <w:rsid w:val="00D95F16"/>
    <w:rsid w:val="00D977DC"/>
    <w:rsid w:val="00DA00D5"/>
    <w:rsid w:val="00DA3A79"/>
    <w:rsid w:val="00DA4708"/>
    <w:rsid w:val="00DA5C2D"/>
    <w:rsid w:val="00DB3F65"/>
    <w:rsid w:val="00DB4819"/>
    <w:rsid w:val="00DC2C0D"/>
    <w:rsid w:val="00DC3D2A"/>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3D46"/>
    <w:rsid w:val="00E54F6D"/>
    <w:rsid w:val="00E56729"/>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3AC2"/>
    <w:rsid w:val="00ED4727"/>
    <w:rsid w:val="00ED6940"/>
    <w:rsid w:val="00ED71C8"/>
    <w:rsid w:val="00ED7DE6"/>
    <w:rsid w:val="00EE085A"/>
    <w:rsid w:val="00EE22ED"/>
    <w:rsid w:val="00EE3F4C"/>
    <w:rsid w:val="00EE6FA9"/>
    <w:rsid w:val="00EF1103"/>
    <w:rsid w:val="00EF26C6"/>
    <w:rsid w:val="00EF44EB"/>
    <w:rsid w:val="00F10900"/>
    <w:rsid w:val="00F14C90"/>
    <w:rsid w:val="00F174E6"/>
    <w:rsid w:val="00F22C1E"/>
    <w:rsid w:val="00F26288"/>
    <w:rsid w:val="00F265CE"/>
    <w:rsid w:val="00F30B71"/>
    <w:rsid w:val="00F31FB4"/>
    <w:rsid w:val="00F36159"/>
    <w:rsid w:val="00F43DDC"/>
    <w:rsid w:val="00F44583"/>
    <w:rsid w:val="00F45514"/>
    <w:rsid w:val="00F4686B"/>
    <w:rsid w:val="00F4692C"/>
    <w:rsid w:val="00F52C2E"/>
    <w:rsid w:val="00F532A8"/>
    <w:rsid w:val="00F56187"/>
    <w:rsid w:val="00F57E4E"/>
    <w:rsid w:val="00F621CE"/>
    <w:rsid w:val="00F647F9"/>
    <w:rsid w:val="00F64A39"/>
    <w:rsid w:val="00F6629B"/>
    <w:rsid w:val="00F672B2"/>
    <w:rsid w:val="00F704AC"/>
    <w:rsid w:val="00F709A4"/>
    <w:rsid w:val="00F73E4E"/>
    <w:rsid w:val="00F74012"/>
    <w:rsid w:val="00F74268"/>
    <w:rsid w:val="00F7672F"/>
    <w:rsid w:val="00F77C9A"/>
    <w:rsid w:val="00F860FA"/>
    <w:rsid w:val="00F873D0"/>
    <w:rsid w:val="00F87EF6"/>
    <w:rsid w:val="00F90326"/>
    <w:rsid w:val="00F90C55"/>
    <w:rsid w:val="00F91979"/>
    <w:rsid w:val="00F92D4B"/>
    <w:rsid w:val="00F9358F"/>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F15CB"/>
    <w:rsid w:val="00FF28F4"/>
    <w:rsid w:val="00FF40B0"/>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312B-E26A-44BB-9BF3-696B971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F3FDB892</Template>
  <TotalTime>0</TotalTime>
  <Pages>2</Pages>
  <Words>487</Words>
  <Characters>2681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3</cp:revision>
  <cp:lastPrinted>2017-01-04T09:44:00Z</cp:lastPrinted>
  <dcterms:created xsi:type="dcterms:W3CDTF">2017-09-26T13:01:00Z</dcterms:created>
  <dcterms:modified xsi:type="dcterms:W3CDTF">2017-09-26T13:13:00Z</dcterms:modified>
</cp:coreProperties>
</file>