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1441" w:rsidRDefault="0073398A">
      <w:pPr>
        <w:spacing w:after="0"/>
        <w:rPr>
          <w:rFonts w:ascii="Gill Sans MT" w:hAnsi="Gill Sans MT"/>
          <w:b/>
          <w:sz w:val="22"/>
          <w:szCs w:val="22"/>
          <w:lang w:val="en-US"/>
        </w:rPr>
      </w:pPr>
    </w:p>
    <w:p w:rsidR="002B1441" w:rsidRDefault="004453F4">
      <w:pPr>
        <w:jc w:val="right"/>
        <w:rPr>
          <w:rFonts w:ascii="Gill Sans MT" w:hAnsi="Gill Sans MT"/>
          <w:b/>
          <w:i/>
          <w:sz w:val="20"/>
          <w:u w:val="single"/>
          <w:lang w:val="en-US"/>
        </w:rPr>
      </w:pPr>
      <w:r>
        <w:rPr>
          <w:rFonts w:ascii="Gill Sans MT" w:hAnsi="Gill Sans MT"/>
          <w:b/>
          <w:i/>
          <w:sz w:val="20"/>
          <w:u w:val="single"/>
          <w:lang w:val="en-US"/>
        </w:rPr>
        <w:t>For immediate distribution</w:t>
      </w:r>
      <w:r>
        <w:rPr>
          <w:rFonts w:ascii="Gill Sans MT" w:hAnsi="Gill Sans MT"/>
          <w:b/>
          <w:i/>
          <w:sz w:val="20"/>
          <w:u w:val="single"/>
          <w:lang w:val="en-US"/>
        </w:rPr>
        <w:br/>
      </w:r>
    </w:p>
    <w:p w:rsidR="002B1441" w:rsidRDefault="00EF22D9">
      <w:pPr>
        <w:spacing w:line="336" w:lineRule="auto"/>
        <w:jc w:val="center"/>
        <w:rPr>
          <w:rFonts w:ascii="Gill Sans MT" w:hAnsi="Gill Sans MT"/>
          <w:b/>
          <w:bCs/>
          <w:color w:val="000000"/>
          <w:lang w:val="en-US"/>
        </w:rPr>
      </w:pPr>
      <w:r>
        <w:rPr>
          <w:rFonts w:ascii="Gill Sans MT" w:hAnsi="Gill Sans MT"/>
          <w:b/>
          <w:bCs/>
          <w:color w:val="000000"/>
          <w:lang w:val="en-US"/>
        </w:rPr>
        <w:t xml:space="preserve">PK Sound </w:t>
      </w:r>
      <w:r w:rsidR="009B60E2">
        <w:rPr>
          <w:rFonts w:ascii="Gill Sans MT" w:hAnsi="Gill Sans MT"/>
          <w:b/>
          <w:bCs/>
          <w:color w:val="000000"/>
          <w:lang w:val="en-US"/>
        </w:rPr>
        <w:t>to Demonstrate</w:t>
      </w:r>
      <w:r>
        <w:rPr>
          <w:rFonts w:ascii="Gill Sans MT" w:hAnsi="Gill Sans MT"/>
          <w:b/>
          <w:bCs/>
          <w:color w:val="000000"/>
          <w:lang w:val="en-US"/>
        </w:rPr>
        <w:t xml:space="preserve"> Trinity 10 Robotic Line Array at NAMM 2019</w:t>
      </w:r>
      <w:r w:rsidR="004453F4">
        <w:rPr>
          <w:rFonts w:ascii="Gill Sans MT" w:hAnsi="Gill Sans MT"/>
          <w:b/>
          <w:color w:val="000000"/>
        </w:rPr>
        <w:br/>
      </w:r>
      <w:r w:rsidR="004453F4">
        <w:rPr>
          <w:rFonts w:ascii="Gill Sans MT" w:hAnsi="Gill Sans MT"/>
          <w:b/>
          <w:color w:val="000000"/>
        </w:rPr>
        <w:br/>
      </w:r>
      <w:r w:rsidR="004453F4">
        <w:rPr>
          <w:rFonts w:ascii="Gill Sans MT" w:hAnsi="Gill Sans MT"/>
          <w:i/>
          <w:iCs/>
          <w:color w:val="000000"/>
          <w:lang w:val="en-US"/>
        </w:rPr>
        <w:t>Trinit</w:t>
      </w:r>
      <w:r>
        <w:rPr>
          <w:rFonts w:ascii="Gill Sans MT" w:hAnsi="Gill Sans MT"/>
          <w:i/>
          <w:iCs/>
          <w:color w:val="000000"/>
          <w:lang w:val="en-US"/>
        </w:rPr>
        <w:t xml:space="preserve">y Line Array Provides Remote Control Directivity, </w:t>
      </w:r>
      <w:r w:rsidR="009B60E2">
        <w:rPr>
          <w:rFonts w:ascii="Gill Sans MT" w:hAnsi="Gill Sans MT"/>
          <w:i/>
          <w:iCs/>
          <w:color w:val="000000"/>
          <w:lang w:val="en-US"/>
        </w:rPr>
        <w:br/>
      </w:r>
      <w:r>
        <w:rPr>
          <w:rFonts w:ascii="Gill Sans MT" w:hAnsi="Gill Sans MT"/>
          <w:i/>
          <w:iCs/>
          <w:color w:val="000000"/>
          <w:lang w:val="en-US"/>
        </w:rPr>
        <w:t>while Reducing</w:t>
      </w:r>
      <w:r w:rsidR="00821EBF">
        <w:rPr>
          <w:rFonts w:ascii="Gill Sans MT" w:hAnsi="Gill Sans MT"/>
          <w:i/>
          <w:iCs/>
          <w:color w:val="000000"/>
          <w:lang w:val="en-US"/>
        </w:rPr>
        <w:t xml:space="preserve"> </w:t>
      </w:r>
      <w:r w:rsidR="009B60E2">
        <w:rPr>
          <w:rFonts w:ascii="Gill Sans MT" w:hAnsi="Gill Sans MT"/>
          <w:i/>
          <w:iCs/>
          <w:color w:val="000000"/>
          <w:lang w:val="en-US"/>
        </w:rPr>
        <w:t xml:space="preserve">Transportation </w:t>
      </w:r>
      <w:r w:rsidR="00821EBF">
        <w:rPr>
          <w:rFonts w:ascii="Gill Sans MT" w:hAnsi="Gill Sans MT"/>
          <w:i/>
          <w:iCs/>
          <w:color w:val="000000"/>
          <w:lang w:val="en-US"/>
        </w:rPr>
        <w:t>Costs and Physical Footprint</w:t>
      </w:r>
      <w:r>
        <w:rPr>
          <w:rFonts w:ascii="Gill Sans MT" w:hAnsi="Gill Sans MT"/>
          <w:i/>
          <w:iCs/>
          <w:color w:val="000000"/>
          <w:lang w:val="en-US"/>
        </w:rPr>
        <w:t xml:space="preserve"> </w:t>
      </w:r>
      <w:r w:rsidR="004453F4">
        <w:rPr>
          <w:rFonts w:ascii="Gill Sans MT" w:hAnsi="Gill Sans MT"/>
          <w:b/>
          <w:i/>
          <w:color w:val="000000"/>
        </w:rPr>
        <w:br/>
      </w:r>
    </w:p>
    <w:p w:rsidR="004C091A" w:rsidRDefault="006D7947">
      <w:pPr>
        <w:spacing w:line="336" w:lineRule="auto"/>
        <w:rPr>
          <w:rFonts w:ascii="Gill Sans MT" w:hAnsi="Gill Sans MT"/>
          <w:color w:val="000000"/>
          <w:lang w:val="en-US"/>
        </w:rPr>
      </w:pPr>
      <w:r>
        <w:rPr>
          <w:rFonts w:ascii="Gill Sans MT" w:hAnsi="Gill Sans MT"/>
          <w:noProof/>
          <w:color w:val="000000"/>
          <w:lang w:val="en-U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4078312</wp:posOffset>
            </wp:positionH>
            <wp:positionV relativeFrom="paragraph">
              <wp:posOffset>255270</wp:posOffset>
            </wp:positionV>
            <wp:extent cx="2268855" cy="1701165"/>
            <wp:effectExtent l="0" t="0" r="4445" b="635"/>
            <wp:wrapTight wrapText="bothSides">
              <wp:wrapPolygon edited="0">
                <wp:start x="0" y="0"/>
                <wp:lineTo x="0" y="21447"/>
                <wp:lineTo x="21521" y="21447"/>
                <wp:lineTo x="2152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INE ARRAY DO THIS JUMBOSITION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85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4D5">
        <w:rPr>
          <w:rFonts w:ascii="Gill Sans MT" w:hAnsi="Gill Sans MT"/>
          <w:b/>
          <w:bCs/>
          <w:color w:val="000000"/>
          <w:lang w:val="en-US" w:eastAsia="en-US"/>
        </w:rPr>
        <w:t>Anaheim, Calif.</w:t>
      </w:r>
      <w:r w:rsidR="004453F4">
        <w:rPr>
          <w:rFonts w:ascii="Gill Sans MT" w:hAnsi="Gill Sans MT"/>
          <w:b/>
          <w:bCs/>
          <w:color w:val="000000"/>
          <w:lang w:val="en-US" w:eastAsia="en-US"/>
        </w:rPr>
        <w:t xml:space="preserve">, </w:t>
      </w:r>
      <w:r w:rsidR="005C7A3D">
        <w:rPr>
          <w:rFonts w:ascii="Gill Sans MT" w:hAnsi="Gill Sans MT"/>
          <w:b/>
          <w:bCs/>
          <w:color w:val="000000"/>
          <w:lang w:val="en-US" w:eastAsia="en-US"/>
        </w:rPr>
        <w:t>January 15, 2019</w:t>
      </w:r>
      <w:r w:rsidR="004453F4">
        <w:rPr>
          <w:rFonts w:ascii="Gill Sans MT" w:hAnsi="Gill Sans MT"/>
          <w:b/>
          <w:color w:val="000000"/>
        </w:rPr>
        <w:t xml:space="preserve"> —</w:t>
      </w:r>
      <w:r w:rsidR="004453F4">
        <w:rPr>
          <w:rFonts w:ascii="Gill Sans MT" w:hAnsi="Gill Sans MT"/>
          <w:color w:val="000000"/>
        </w:rPr>
        <w:t xml:space="preserve"> </w:t>
      </w:r>
      <w:r w:rsidR="004453F4">
        <w:rPr>
          <w:rFonts w:ascii="Gill Sans MT" w:hAnsi="Gill Sans MT"/>
          <w:color w:val="000000"/>
          <w:lang w:val="en-US"/>
        </w:rPr>
        <w:t>PK Sound</w:t>
      </w:r>
      <w:r w:rsidR="00006DDB">
        <w:rPr>
          <w:rFonts w:ascii="Gill Sans MT" w:hAnsi="Gill Sans MT"/>
          <w:color w:val="000000"/>
          <w:lang w:val="en-US"/>
        </w:rPr>
        <w:t xml:space="preserve"> [Level 2, ACC North Booth 17515]</w:t>
      </w:r>
      <w:r w:rsidR="004453F4">
        <w:rPr>
          <w:rFonts w:ascii="Gill Sans MT" w:hAnsi="Gill Sans MT"/>
          <w:color w:val="000000"/>
          <w:lang w:val="en-US"/>
        </w:rPr>
        <w:t xml:space="preserve">, </w:t>
      </w:r>
      <w:r w:rsidR="005C7A3D">
        <w:rPr>
          <w:rFonts w:ascii="Gill Sans MT" w:hAnsi="Gill Sans MT"/>
          <w:color w:val="000000"/>
          <w:lang w:val="en-US"/>
        </w:rPr>
        <w:t>company that revolutionized</w:t>
      </w:r>
      <w:r w:rsidR="004453F4">
        <w:rPr>
          <w:rFonts w:ascii="Gill Sans MT" w:hAnsi="Gill Sans MT"/>
          <w:color w:val="000000"/>
          <w:lang w:val="en-US"/>
        </w:rPr>
        <w:t xml:space="preserve"> three-dimensi</w:t>
      </w:r>
      <w:r w:rsidR="00C63AB8">
        <w:rPr>
          <w:rFonts w:ascii="Gill Sans MT" w:hAnsi="Gill Sans MT"/>
          <w:color w:val="000000"/>
          <w:lang w:val="en-US"/>
        </w:rPr>
        <w:t xml:space="preserve">onal wavefront technology, </w:t>
      </w:r>
      <w:r w:rsidR="0037116B">
        <w:rPr>
          <w:rFonts w:ascii="Gill Sans MT" w:hAnsi="Gill Sans MT"/>
          <w:color w:val="000000"/>
          <w:lang w:val="en-US"/>
        </w:rPr>
        <w:t>will be demonstrating</w:t>
      </w:r>
      <w:r w:rsidR="00C63AB8">
        <w:rPr>
          <w:rFonts w:ascii="Gill Sans MT" w:hAnsi="Gill Sans MT"/>
          <w:color w:val="000000"/>
          <w:lang w:val="en-US"/>
        </w:rPr>
        <w:t xml:space="preserve"> </w:t>
      </w:r>
      <w:r w:rsidR="0037116B">
        <w:rPr>
          <w:rFonts w:ascii="Gill Sans MT" w:hAnsi="Gill Sans MT"/>
          <w:color w:val="000000"/>
          <w:lang w:val="en-US"/>
        </w:rPr>
        <w:t>its new</w:t>
      </w:r>
      <w:r w:rsidR="0012527D">
        <w:rPr>
          <w:rFonts w:ascii="Gill Sans MT" w:hAnsi="Gill Sans MT"/>
          <w:color w:val="000000"/>
          <w:lang w:val="en-US"/>
        </w:rPr>
        <w:t xml:space="preserve"> </w:t>
      </w:r>
      <w:r w:rsidR="004453F4">
        <w:rPr>
          <w:rFonts w:ascii="Gill Sans MT" w:hAnsi="Gill Sans MT"/>
          <w:color w:val="000000"/>
          <w:lang w:val="en-US"/>
        </w:rPr>
        <w:t xml:space="preserve">Trinity 10 </w:t>
      </w:r>
      <w:r w:rsidR="0037116B">
        <w:rPr>
          <w:rFonts w:ascii="Gill Sans MT" w:hAnsi="Gill Sans MT"/>
          <w:color w:val="000000"/>
          <w:lang w:val="en-US"/>
        </w:rPr>
        <w:t xml:space="preserve">at The NAMM Show </w:t>
      </w:r>
      <w:r w:rsidR="004453F4">
        <w:rPr>
          <w:rFonts w:ascii="Gill Sans MT" w:hAnsi="Gill Sans MT"/>
          <w:color w:val="000000"/>
          <w:lang w:val="en-US"/>
        </w:rPr>
        <w:t xml:space="preserve">— the first mid-size, three-dimensionally controlled sound system of its kind. </w:t>
      </w:r>
      <w:r w:rsidR="004C5EBA">
        <w:rPr>
          <w:rFonts w:ascii="Gill Sans MT" w:hAnsi="Gill Sans MT"/>
          <w:color w:val="000000"/>
          <w:lang w:val="en-US"/>
        </w:rPr>
        <w:t xml:space="preserve">The company will offer </w:t>
      </w:r>
      <w:r w:rsidR="004F704E">
        <w:rPr>
          <w:rFonts w:ascii="Gill Sans MT" w:hAnsi="Gill Sans MT"/>
          <w:color w:val="000000"/>
          <w:lang w:val="en-US"/>
        </w:rPr>
        <w:t xml:space="preserve">daily demonstrations </w:t>
      </w:r>
      <w:r w:rsidR="00CE06EB">
        <w:rPr>
          <w:rFonts w:ascii="Gill Sans MT" w:hAnsi="Gill Sans MT"/>
          <w:color w:val="000000"/>
          <w:lang w:val="en-US"/>
        </w:rPr>
        <w:t>of both the Trinity 10 and its Gravity series of subwoofers within</w:t>
      </w:r>
      <w:r w:rsidR="004F704E">
        <w:rPr>
          <w:rFonts w:ascii="Gill Sans MT" w:hAnsi="Gill Sans MT"/>
          <w:color w:val="000000"/>
          <w:lang w:val="en-US"/>
        </w:rPr>
        <w:t xml:space="preserve"> its demo room</w:t>
      </w:r>
      <w:r w:rsidR="00CE06EB">
        <w:rPr>
          <w:rFonts w:ascii="Gill Sans MT" w:hAnsi="Gill Sans MT"/>
          <w:color w:val="000000"/>
          <w:lang w:val="en-US"/>
        </w:rPr>
        <w:t>,</w:t>
      </w:r>
      <w:r w:rsidR="004F704E">
        <w:rPr>
          <w:rFonts w:ascii="Gill Sans MT" w:hAnsi="Gill Sans MT"/>
          <w:color w:val="000000"/>
          <w:lang w:val="en-US"/>
        </w:rPr>
        <w:t xml:space="preserve"> located in </w:t>
      </w:r>
      <w:r w:rsidR="00CE06EB">
        <w:rPr>
          <w:rFonts w:ascii="Gill Sans MT" w:hAnsi="Gill Sans MT"/>
          <w:color w:val="000000"/>
          <w:lang w:val="en-US"/>
        </w:rPr>
        <w:t>suite 203 B</w:t>
      </w:r>
      <w:r w:rsidR="00444FE2">
        <w:rPr>
          <w:rFonts w:ascii="Gill Sans MT" w:hAnsi="Gill Sans MT"/>
          <w:color w:val="000000"/>
          <w:lang w:val="en-US"/>
        </w:rPr>
        <w:t xml:space="preserve"> inside the ACC Bra</w:t>
      </w:r>
      <w:r w:rsidR="001907D9">
        <w:rPr>
          <w:rFonts w:ascii="Gill Sans MT" w:hAnsi="Gill Sans MT"/>
          <w:color w:val="000000"/>
          <w:lang w:val="en-US"/>
        </w:rPr>
        <w:t>nd Showcase Section on Level 2.</w:t>
      </w:r>
      <w:r w:rsidR="001907D9">
        <w:rPr>
          <w:rFonts w:ascii="Gill Sans MT" w:hAnsi="Gill Sans MT"/>
          <w:color w:val="000000"/>
          <w:lang w:val="en-US"/>
        </w:rPr>
        <w:br/>
      </w:r>
      <w:r w:rsidR="001907D9">
        <w:rPr>
          <w:rFonts w:ascii="Gill Sans MT" w:hAnsi="Gill Sans MT"/>
          <w:color w:val="000000"/>
          <w:lang w:val="en-US"/>
        </w:rPr>
        <w:br/>
      </w:r>
      <w:r w:rsidR="00696A91">
        <w:rPr>
          <w:rFonts w:ascii="Gill Sans MT" w:hAnsi="Gill Sans MT"/>
          <w:color w:val="000000"/>
          <w:lang w:val="en-US"/>
        </w:rPr>
        <w:t xml:space="preserve">PK Sound’s demo room will feature a cast of special guests at the FOH position, each mixing a diverse selection of tracks </w:t>
      </w:r>
      <w:r w:rsidR="00AC3280">
        <w:rPr>
          <w:rFonts w:ascii="Gill Sans MT" w:hAnsi="Gill Sans MT"/>
          <w:color w:val="000000"/>
          <w:lang w:val="en-US"/>
        </w:rPr>
        <w:t xml:space="preserve">featuring various artists </w:t>
      </w:r>
      <w:r w:rsidR="00696A91">
        <w:rPr>
          <w:rFonts w:ascii="Gill Sans MT" w:hAnsi="Gill Sans MT"/>
          <w:color w:val="000000"/>
          <w:lang w:val="en-US"/>
        </w:rPr>
        <w:t>through the Trinity 10 and Gravity loudspeakers. The current schedule is as follows — entry to each session will be handled on a first-come, first-served basis and scheduling may be subject to change:</w:t>
      </w:r>
      <w:bookmarkStart w:id="0" w:name="_GoBack"/>
      <w:bookmarkEnd w:id="0"/>
    </w:p>
    <w:p w:rsidR="004C091A" w:rsidRPr="004539C8" w:rsidRDefault="005A1F7C" w:rsidP="004539C8">
      <w:pPr>
        <w:pStyle w:val="ListParagraph"/>
        <w:numPr>
          <w:ilvl w:val="0"/>
          <w:numId w:val="7"/>
        </w:numPr>
        <w:spacing w:line="336" w:lineRule="auto"/>
        <w:rPr>
          <w:rFonts w:ascii="Gill Sans MT" w:hAnsi="Gill Sans MT"/>
          <w:b/>
          <w:color w:val="000000"/>
          <w:lang w:val="en-US"/>
        </w:rPr>
      </w:pPr>
      <w:r>
        <w:rPr>
          <w:rFonts w:ascii="Gill Sans MT" w:hAnsi="Gill Sans MT"/>
          <w:noProof/>
          <w:color w:val="000000"/>
          <w:lang w:val="en-U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3263900</wp:posOffset>
            </wp:positionH>
            <wp:positionV relativeFrom="paragraph">
              <wp:posOffset>142240</wp:posOffset>
            </wp:positionV>
            <wp:extent cx="3086735" cy="1891030"/>
            <wp:effectExtent l="0" t="0" r="0" b="1270"/>
            <wp:wrapTight wrapText="bothSides">
              <wp:wrapPolygon edited="0">
                <wp:start x="0" y="0"/>
                <wp:lineTo x="0" y="21469"/>
                <wp:lineTo x="21507" y="21469"/>
                <wp:lineTo x="2150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OE SHAMBR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9C8" w:rsidRPr="004539C8">
        <w:rPr>
          <w:rFonts w:ascii="Gill Sans MT" w:hAnsi="Gill Sans MT"/>
          <w:b/>
          <w:color w:val="000000"/>
          <w:lang w:val="en-US"/>
        </w:rPr>
        <w:t>Thursday, January 24</w:t>
      </w:r>
      <w:r w:rsidR="004539C8">
        <w:rPr>
          <w:rFonts w:ascii="Gill Sans MT" w:hAnsi="Gill Sans MT"/>
          <w:b/>
          <w:color w:val="000000"/>
          <w:lang w:val="en-US"/>
        </w:rPr>
        <w:t xml:space="preserve"> </w:t>
      </w:r>
      <w:r w:rsidR="00294F8A">
        <w:rPr>
          <w:rFonts w:ascii="Gill Sans MT" w:hAnsi="Gill Sans MT"/>
          <w:b/>
          <w:color w:val="000000"/>
          <w:lang w:val="en-US"/>
        </w:rPr>
        <w:t xml:space="preserve">— Joe Shambro </w:t>
      </w:r>
      <w:r w:rsidR="004539C8">
        <w:rPr>
          <w:rFonts w:ascii="Gill Sans MT" w:hAnsi="Gill Sans MT"/>
          <w:color w:val="000000"/>
          <w:lang w:val="en-US"/>
        </w:rPr>
        <w:t>(</w:t>
      </w:r>
      <w:r w:rsidR="004539C8" w:rsidRPr="004539C8">
        <w:rPr>
          <w:rFonts w:ascii="Gill Sans MT" w:hAnsi="Gill Sans MT"/>
          <w:color w:val="000000"/>
          <w:u w:val="single"/>
          <w:lang w:val="en-US"/>
        </w:rPr>
        <w:t>10:00 a.m., 12:00 p.m., 2:00 p.m. and 4:00 p.m.</w:t>
      </w:r>
      <w:r w:rsidR="004539C8">
        <w:rPr>
          <w:rFonts w:ascii="Gill Sans MT" w:hAnsi="Gill Sans MT"/>
          <w:color w:val="000000"/>
          <w:u w:val="single"/>
          <w:lang w:val="en-US"/>
        </w:rPr>
        <w:t>)</w:t>
      </w:r>
      <w:r w:rsidR="005141FF">
        <w:rPr>
          <w:rFonts w:ascii="Gill Sans MT" w:hAnsi="Gill Sans MT"/>
          <w:color w:val="000000"/>
          <w:u w:val="single"/>
          <w:lang w:val="en-US"/>
        </w:rPr>
        <w:t xml:space="preserve"> </w:t>
      </w:r>
    </w:p>
    <w:p w:rsidR="004539C8" w:rsidRDefault="004539C8" w:rsidP="004539C8">
      <w:pPr>
        <w:pStyle w:val="ListParagraph"/>
        <w:spacing w:line="336" w:lineRule="auto"/>
        <w:rPr>
          <w:rFonts w:ascii="Gill Sans MT" w:hAnsi="Gill Sans MT"/>
          <w:color w:val="000000"/>
          <w:lang w:val="en-US"/>
        </w:rPr>
      </w:pPr>
      <w:r w:rsidRPr="004539C8">
        <w:rPr>
          <w:rFonts w:ascii="Gill Sans MT" w:hAnsi="Gill Sans MT"/>
          <w:color w:val="000000"/>
          <w:lang w:val="en-US"/>
        </w:rPr>
        <w:t>J</w:t>
      </w:r>
      <w:r>
        <w:rPr>
          <w:rFonts w:ascii="Gill Sans MT" w:hAnsi="Gill Sans MT"/>
          <w:color w:val="000000"/>
          <w:lang w:val="en-US"/>
        </w:rPr>
        <w:t>oe Sha</w:t>
      </w:r>
      <w:r w:rsidR="00CF7867">
        <w:rPr>
          <w:rFonts w:ascii="Gill Sans MT" w:hAnsi="Gill Sans MT"/>
          <w:color w:val="000000"/>
          <w:lang w:val="en-US"/>
        </w:rPr>
        <w:t>m</w:t>
      </w:r>
      <w:r>
        <w:rPr>
          <w:rFonts w:ascii="Gill Sans MT" w:hAnsi="Gill Sans MT"/>
          <w:color w:val="000000"/>
          <w:lang w:val="en-US"/>
        </w:rPr>
        <w:t>bro</w:t>
      </w:r>
      <w:r w:rsidR="00D2050E">
        <w:rPr>
          <w:rFonts w:ascii="Gill Sans MT" w:hAnsi="Gill Sans MT"/>
          <w:color w:val="000000"/>
          <w:lang w:val="en-US"/>
        </w:rPr>
        <w:t xml:space="preserve"> is a veteran audio engineer focused on live sound reinforcement and live event recording. Past clients includ</w:t>
      </w:r>
      <w:r w:rsidR="00260F0B">
        <w:rPr>
          <w:rFonts w:ascii="Gill Sans MT" w:hAnsi="Gill Sans MT"/>
          <w:color w:val="000000"/>
          <w:lang w:val="en-US"/>
        </w:rPr>
        <w:t xml:space="preserve">e Marc Broussard, Robert DeLong, </w:t>
      </w:r>
      <w:r w:rsidR="00260F0B" w:rsidRPr="00260F0B">
        <w:rPr>
          <w:rFonts w:ascii="Gill Sans MT" w:hAnsi="Gill Sans MT"/>
          <w:color w:val="000000"/>
          <w:lang w:val="en-US"/>
        </w:rPr>
        <w:t>Die Antwoord</w:t>
      </w:r>
      <w:r w:rsidR="00325D0A">
        <w:rPr>
          <w:rFonts w:ascii="Gill Sans MT" w:hAnsi="Gill Sans MT"/>
          <w:color w:val="000000"/>
          <w:lang w:val="en-US"/>
        </w:rPr>
        <w:t>,</w:t>
      </w:r>
      <w:r w:rsidR="00260F0B">
        <w:rPr>
          <w:rFonts w:ascii="Gill Sans MT" w:hAnsi="Gill Sans MT"/>
          <w:color w:val="000000"/>
          <w:lang w:val="en-US"/>
        </w:rPr>
        <w:t xml:space="preserve"> </w:t>
      </w:r>
      <w:r w:rsidR="00D2050E">
        <w:rPr>
          <w:rFonts w:ascii="Gill Sans MT" w:hAnsi="Gill Sans MT"/>
          <w:color w:val="000000"/>
          <w:lang w:val="en-US"/>
        </w:rPr>
        <w:t xml:space="preserve">and the Obama and Trump </w:t>
      </w:r>
      <w:r w:rsidR="0005235B">
        <w:rPr>
          <w:rFonts w:ascii="Gill Sans MT" w:hAnsi="Gill Sans MT"/>
          <w:color w:val="000000"/>
          <w:lang w:val="en-US"/>
        </w:rPr>
        <w:t xml:space="preserve">White House </w:t>
      </w:r>
      <w:r w:rsidR="00CF7867">
        <w:rPr>
          <w:rFonts w:ascii="Gill Sans MT" w:hAnsi="Gill Sans MT"/>
          <w:color w:val="000000"/>
          <w:lang w:val="en-US"/>
        </w:rPr>
        <w:t>administrations</w:t>
      </w:r>
      <w:r w:rsidR="0005235B">
        <w:rPr>
          <w:rFonts w:ascii="Gill Sans MT" w:hAnsi="Gill Sans MT"/>
          <w:color w:val="000000"/>
          <w:lang w:val="en-US"/>
        </w:rPr>
        <w:t xml:space="preserve">. </w:t>
      </w:r>
    </w:p>
    <w:p w:rsidR="005E634E" w:rsidRDefault="005E634E" w:rsidP="004539C8">
      <w:pPr>
        <w:pStyle w:val="ListParagraph"/>
        <w:spacing w:line="336" w:lineRule="auto"/>
        <w:rPr>
          <w:rFonts w:ascii="Gill Sans MT" w:hAnsi="Gill Sans MT"/>
          <w:color w:val="000000"/>
          <w:lang w:val="en-US"/>
        </w:rPr>
      </w:pPr>
    </w:p>
    <w:p w:rsidR="00D56FCA" w:rsidRDefault="00D56FCA" w:rsidP="004539C8">
      <w:pPr>
        <w:pStyle w:val="ListParagraph"/>
        <w:spacing w:line="336" w:lineRule="auto"/>
        <w:rPr>
          <w:rFonts w:ascii="Gill Sans MT" w:hAnsi="Gill Sans MT"/>
          <w:color w:val="000000"/>
          <w:lang w:val="en-US"/>
        </w:rPr>
      </w:pPr>
    </w:p>
    <w:p w:rsidR="005E634E" w:rsidRPr="005E634E" w:rsidRDefault="005A1F7C" w:rsidP="005E634E">
      <w:pPr>
        <w:pStyle w:val="ListParagraph"/>
        <w:numPr>
          <w:ilvl w:val="0"/>
          <w:numId w:val="7"/>
        </w:numPr>
        <w:spacing w:line="336" w:lineRule="auto"/>
        <w:rPr>
          <w:rFonts w:ascii="Gill Sans MT" w:hAnsi="Gill Sans MT"/>
          <w:color w:val="000000"/>
          <w:lang w:val="en-US"/>
        </w:rPr>
      </w:pPr>
      <w:r>
        <w:rPr>
          <w:rFonts w:ascii="Gill Sans MT" w:hAnsi="Gill Sans MT"/>
          <w:noProof/>
          <w:color w:val="000000"/>
          <w:lang w:val="en-U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3471545</wp:posOffset>
            </wp:positionH>
            <wp:positionV relativeFrom="paragraph">
              <wp:posOffset>7620</wp:posOffset>
            </wp:positionV>
            <wp:extent cx="2766695" cy="1695450"/>
            <wp:effectExtent l="0" t="0" r="1905" b="6350"/>
            <wp:wrapTight wrapText="bothSides">
              <wp:wrapPolygon edited="0">
                <wp:start x="0" y="0"/>
                <wp:lineTo x="0" y="21519"/>
                <wp:lineTo x="21516" y="21519"/>
                <wp:lineTo x="2151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NIMUNOZ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34E" w:rsidRPr="005E634E">
        <w:rPr>
          <w:rFonts w:ascii="Gill Sans MT" w:hAnsi="Gill Sans MT"/>
          <w:b/>
          <w:color w:val="000000"/>
          <w:lang w:val="en-US"/>
        </w:rPr>
        <w:t>Friday, January 25</w:t>
      </w:r>
      <w:r w:rsidR="005E634E">
        <w:rPr>
          <w:rFonts w:ascii="Gill Sans MT" w:hAnsi="Gill Sans MT"/>
          <w:color w:val="000000"/>
          <w:lang w:val="en-US"/>
        </w:rPr>
        <w:t xml:space="preserve"> </w:t>
      </w:r>
      <w:r w:rsidR="00537511" w:rsidRPr="00537511">
        <w:rPr>
          <w:rFonts w:ascii="Gill Sans MT" w:hAnsi="Gill Sans MT"/>
          <w:b/>
          <w:color w:val="000000"/>
          <w:lang w:val="en-US"/>
        </w:rPr>
        <w:t>— Dani Munoz</w:t>
      </w:r>
      <w:r w:rsidR="00537511">
        <w:rPr>
          <w:rFonts w:ascii="Gill Sans MT" w:hAnsi="Gill Sans MT"/>
          <w:color w:val="000000"/>
          <w:lang w:val="en-US"/>
        </w:rPr>
        <w:t xml:space="preserve"> </w:t>
      </w:r>
      <w:r w:rsidR="00325D0A">
        <w:rPr>
          <w:rFonts w:ascii="Gill Sans MT" w:hAnsi="Gill Sans MT"/>
          <w:color w:val="000000"/>
          <w:lang w:val="en-US"/>
        </w:rPr>
        <w:br/>
      </w:r>
      <w:r w:rsidR="005E634E" w:rsidRPr="005E634E">
        <w:rPr>
          <w:rFonts w:ascii="Gill Sans MT" w:hAnsi="Gill Sans MT"/>
          <w:color w:val="000000"/>
          <w:u w:val="single"/>
          <w:lang w:val="en-US"/>
        </w:rPr>
        <w:t>(11:00 a.m., 1:00 p.m., 3:00 p.m. and 5:00 p.m.)</w:t>
      </w:r>
    </w:p>
    <w:p w:rsidR="005E634E" w:rsidRDefault="00537511" w:rsidP="005E634E">
      <w:pPr>
        <w:pStyle w:val="ListParagraph"/>
        <w:spacing w:line="336" w:lineRule="auto"/>
        <w:rPr>
          <w:rFonts w:ascii="Gill Sans MT" w:hAnsi="Gill Sans MT"/>
          <w:color w:val="000000"/>
          <w:lang w:val="en-US"/>
        </w:rPr>
      </w:pPr>
      <w:r>
        <w:rPr>
          <w:rFonts w:ascii="Gill Sans MT" w:hAnsi="Gill Sans MT"/>
          <w:color w:val="000000"/>
          <w:lang w:val="en-US"/>
        </w:rPr>
        <w:t xml:space="preserve">Dani Munoz is a FOH/Monitor mixer with extensive experience mixing arena and stadium shows around the world. </w:t>
      </w:r>
      <w:r w:rsidR="00BA3603">
        <w:rPr>
          <w:rFonts w:ascii="Gill Sans MT" w:hAnsi="Gill Sans MT"/>
          <w:color w:val="000000"/>
          <w:lang w:val="en-US"/>
        </w:rPr>
        <w:t xml:space="preserve">Past clients include </w:t>
      </w:r>
      <w:r w:rsidR="000F3BEC">
        <w:rPr>
          <w:rFonts w:ascii="Gill Sans MT" w:hAnsi="Gill Sans MT"/>
          <w:color w:val="000000"/>
          <w:lang w:val="en-US"/>
        </w:rPr>
        <w:t xml:space="preserve">Flo Rida, Enrique Iglesias, Animal Collective, Snoop dog and others. </w:t>
      </w:r>
    </w:p>
    <w:p w:rsidR="000D0ACD" w:rsidRDefault="000D0ACD" w:rsidP="005E634E">
      <w:pPr>
        <w:pStyle w:val="ListParagraph"/>
        <w:spacing w:line="336" w:lineRule="auto"/>
        <w:rPr>
          <w:rFonts w:ascii="Gill Sans MT" w:hAnsi="Gill Sans MT"/>
          <w:color w:val="000000"/>
          <w:lang w:val="en-US"/>
        </w:rPr>
      </w:pPr>
    </w:p>
    <w:p w:rsidR="000D0ACD" w:rsidRDefault="005A1F7C" w:rsidP="005E634E">
      <w:pPr>
        <w:pStyle w:val="ListParagraph"/>
        <w:spacing w:line="336" w:lineRule="auto"/>
        <w:rPr>
          <w:rFonts w:ascii="Gill Sans MT" w:hAnsi="Gill Sans MT"/>
          <w:color w:val="000000"/>
          <w:lang w:val="en-US"/>
        </w:rPr>
      </w:pPr>
      <w:r>
        <w:rPr>
          <w:rFonts w:ascii="Gill Sans MT" w:hAnsi="Gill Sans MT"/>
          <w:noProof/>
          <w:color w:val="000000"/>
          <w:lang w:val="en-U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3420892</wp:posOffset>
            </wp:positionH>
            <wp:positionV relativeFrom="paragraph">
              <wp:posOffset>64770</wp:posOffset>
            </wp:positionV>
            <wp:extent cx="2856230" cy="1750060"/>
            <wp:effectExtent l="0" t="0" r="1270" b="2540"/>
            <wp:wrapTight wrapText="bothSides">
              <wp:wrapPolygon edited="0">
                <wp:start x="0" y="0"/>
                <wp:lineTo x="0" y="21475"/>
                <wp:lineTo x="21514" y="21475"/>
                <wp:lineTo x="2151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MANDA DAVI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5B3" w:rsidRPr="00B936B1">
        <w:rPr>
          <w:rFonts w:ascii="Gill Sans MT" w:hAnsi="Gill Sans MT"/>
          <w:b/>
          <w:color w:val="000000"/>
          <w:lang w:val="en-US"/>
        </w:rPr>
        <w:t>Saturday, January 26 —</w:t>
      </w:r>
      <w:r w:rsidR="00C525B3">
        <w:rPr>
          <w:rFonts w:ascii="Gill Sans MT" w:hAnsi="Gill Sans MT"/>
          <w:color w:val="000000"/>
          <w:lang w:val="en-US"/>
        </w:rPr>
        <w:t> </w:t>
      </w:r>
      <w:r w:rsidR="00625552" w:rsidRPr="00566EAA">
        <w:rPr>
          <w:rFonts w:ascii="Gill Sans MT" w:hAnsi="Gill Sans MT"/>
          <w:b/>
          <w:color w:val="000000"/>
          <w:lang w:val="en-US"/>
        </w:rPr>
        <w:t>Amanda Davis</w:t>
      </w:r>
      <w:r w:rsidR="00625552">
        <w:rPr>
          <w:rFonts w:ascii="Gill Sans MT" w:hAnsi="Gill Sans MT"/>
          <w:color w:val="000000"/>
          <w:lang w:val="en-US"/>
        </w:rPr>
        <w:t xml:space="preserve"> (10:00 a.m., 12:00 p.m., </w:t>
      </w:r>
      <w:r w:rsidR="00B936B1">
        <w:rPr>
          <w:rFonts w:ascii="Gill Sans MT" w:hAnsi="Gill Sans MT"/>
          <w:color w:val="000000"/>
          <w:lang w:val="en-US"/>
        </w:rPr>
        <w:t>2:00 p.m., 4:00 p.m.)</w:t>
      </w:r>
    </w:p>
    <w:p w:rsidR="005E634E" w:rsidRDefault="004A588F" w:rsidP="004539C8">
      <w:pPr>
        <w:pStyle w:val="ListParagraph"/>
        <w:spacing w:line="336" w:lineRule="auto"/>
        <w:rPr>
          <w:rFonts w:ascii="Gill Sans MT" w:hAnsi="Gill Sans MT"/>
          <w:color w:val="000000"/>
          <w:lang w:val="en-US"/>
        </w:rPr>
      </w:pPr>
      <w:r>
        <w:rPr>
          <w:rFonts w:ascii="Gill Sans MT" w:hAnsi="Gill Sans MT"/>
          <w:color w:val="000000"/>
          <w:lang w:val="en-US"/>
        </w:rPr>
        <w:t xml:space="preserve">Amanda Davis </w:t>
      </w:r>
      <w:r w:rsidR="00C1171C">
        <w:rPr>
          <w:rFonts w:ascii="Gill Sans MT" w:hAnsi="Gill Sans MT"/>
          <w:color w:val="000000"/>
          <w:lang w:val="en-US"/>
        </w:rPr>
        <w:t>is a FOH engineer and monitor mixer, having worked with clients such as</w:t>
      </w:r>
      <w:r w:rsidR="0094436C">
        <w:rPr>
          <w:rFonts w:ascii="Gill Sans MT" w:hAnsi="Gill Sans MT"/>
          <w:color w:val="000000"/>
          <w:lang w:val="en-US"/>
        </w:rPr>
        <w:t xml:space="preserve"> Janelle Monae, Tegan and Sara and R. Kelly among others. </w:t>
      </w:r>
      <w:r w:rsidR="001366A9">
        <w:rPr>
          <w:rFonts w:ascii="Gill Sans MT" w:hAnsi="Gill Sans MT"/>
          <w:color w:val="000000"/>
          <w:lang w:val="en-US"/>
        </w:rPr>
        <w:t xml:space="preserve">She has also been a music theory professor and handled audio within houses of worship. </w:t>
      </w:r>
    </w:p>
    <w:p w:rsidR="004E6F92" w:rsidRDefault="004E6F92" w:rsidP="004539C8">
      <w:pPr>
        <w:pStyle w:val="ListParagraph"/>
        <w:spacing w:line="336" w:lineRule="auto"/>
        <w:rPr>
          <w:rFonts w:ascii="Gill Sans MT" w:hAnsi="Gill Sans MT"/>
          <w:color w:val="000000"/>
          <w:lang w:val="en-US"/>
        </w:rPr>
      </w:pPr>
    </w:p>
    <w:p w:rsidR="00212D23" w:rsidRDefault="005A1F7C" w:rsidP="00212D23">
      <w:pPr>
        <w:pStyle w:val="ListParagraph"/>
        <w:spacing w:line="336" w:lineRule="auto"/>
        <w:rPr>
          <w:rFonts w:ascii="Gill Sans MT" w:hAnsi="Gill Sans MT"/>
          <w:color w:val="000000"/>
          <w:lang w:val="en-US"/>
        </w:rPr>
      </w:pPr>
      <w:r>
        <w:rPr>
          <w:rFonts w:ascii="Gill Sans MT" w:hAnsi="Gill Sans MT"/>
          <w:noProof/>
          <w:color w:val="000000"/>
          <w:lang w:val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3416691</wp:posOffset>
            </wp:positionH>
            <wp:positionV relativeFrom="paragraph">
              <wp:posOffset>328685</wp:posOffset>
            </wp:positionV>
            <wp:extent cx="2836545" cy="1738630"/>
            <wp:effectExtent l="0" t="0" r="0" b="1270"/>
            <wp:wrapTight wrapText="bothSides">
              <wp:wrapPolygon edited="0">
                <wp:start x="0" y="0"/>
                <wp:lineTo x="0" y="21458"/>
                <wp:lineTo x="21469" y="21458"/>
                <wp:lineTo x="2146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OHN BAK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545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hAnsi="Gill Sans MT"/>
          <w:b/>
          <w:color w:val="000000"/>
          <w:lang w:val="en-US"/>
        </w:rPr>
        <w:t>\</w:t>
      </w:r>
      <w:r w:rsidR="004E6F92" w:rsidRPr="004E6F92">
        <w:rPr>
          <w:rFonts w:ascii="Gill Sans MT" w:hAnsi="Gill Sans MT"/>
          <w:b/>
          <w:color w:val="000000"/>
          <w:lang w:val="en-US"/>
        </w:rPr>
        <w:t>Sunday, January 17 — </w:t>
      </w:r>
      <w:r w:rsidR="004E6F92" w:rsidRPr="002A3C9A">
        <w:rPr>
          <w:rFonts w:ascii="Gill Sans MT" w:hAnsi="Gill Sans MT"/>
          <w:b/>
          <w:color w:val="000000"/>
          <w:lang w:val="en-US"/>
        </w:rPr>
        <w:t>John Baker</w:t>
      </w:r>
      <w:r w:rsidR="004E6F92">
        <w:rPr>
          <w:rFonts w:ascii="Gill Sans MT" w:hAnsi="Gill Sans MT"/>
          <w:b/>
          <w:color w:val="000000"/>
          <w:lang w:val="en-US"/>
        </w:rPr>
        <w:t xml:space="preserve"> </w:t>
      </w:r>
      <w:r w:rsidR="004F4496">
        <w:rPr>
          <w:rFonts w:ascii="Gill Sans MT" w:hAnsi="Gill Sans MT"/>
          <w:b/>
          <w:color w:val="000000"/>
          <w:lang w:val="en-US"/>
        </w:rPr>
        <w:br/>
      </w:r>
      <w:r w:rsidR="004E6F92">
        <w:rPr>
          <w:rFonts w:ascii="Gill Sans MT" w:hAnsi="Gill Sans MT"/>
          <w:color w:val="000000"/>
          <w:lang w:val="en-US"/>
        </w:rPr>
        <w:t xml:space="preserve">(11:00 a.m., 1:00 p.m., </w:t>
      </w:r>
      <w:r w:rsidR="000778CE">
        <w:rPr>
          <w:rFonts w:ascii="Gill Sans MT" w:hAnsi="Gill Sans MT"/>
          <w:color w:val="000000"/>
          <w:lang w:val="en-US"/>
        </w:rPr>
        <w:t>3:00 p.m.)</w:t>
      </w:r>
      <w:r w:rsidR="000778CE">
        <w:rPr>
          <w:rFonts w:ascii="Gill Sans MT" w:hAnsi="Gill Sans MT"/>
          <w:color w:val="000000"/>
          <w:lang w:val="en-US"/>
        </w:rPr>
        <w:br/>
      </w:r>
      <w:r w:rsidR="007F1F96">
        <w:rPr>
          <w:rFonts w:ascii="Gill Sans MT" w:hAnsi="Gill Sans MT"/>
          <w:color w:val="000000"/>
          <w:lang w:val="en-US"/>
        </w:rPr>
        <w:t xml:space="preserve">John Baker has been working as a FOH engineer since 1997 alongside clients such as Rita Coolidge, </w:t>
      </w:r>
      <w:r w:rsidR="00EA1504">
        <w:rPr>
          <w:rFonts w:ascii="Gill Sans MT" w:hAnsi="Gill Sans MT"/>
          <w:color w:val="000000"/>
          <w:lang w:val="en-US"/>
        </w:rPr>
        <w:t>Mar</w:t>
      </w:r>
      <w:r w:rsidR="004F4496">
        <w:rPr>
          <w:rFonts w:ascii="Gill Sans MT" w:hAnsi="Gill Sans MT"/>
          <w:color w:val="000000"/>
          <w:lang w:val="en-US"/>
        </w:rPr>
        <w:t xml:space="preserve">ilyn McCoo and Billy Davis, Jr. </w:t>
      </w:r>
      <w:r w:rsidR="00931E52">
        <w:rPr>
          <w:rFonts w:ascii="Gill Sans MT" w:hAnsi="Gill Sans MT"/>
          <w:color w:val="000000"/>
          <w:lang w:val="en-US"/>
        </w:rPr>
        <w:t>and many others. Presently he tours</w:t>
      </w:r>
      <w:r w:rsidR="00AE5A91">
        <w:rPr>
          <w:rFonts w:ascii="Gill Sans MT" w:hAnsi="Gill Sans MT"/>
          <w:color w:val="000000"/>
          <w:lang w:val="en-US"/>
        </w:rPr>
        <w:t xml:space="preserve"> </w:t>
      </w:r>
      <w:r w:rsidR="00662E75">
        <w:rPr>
          <w:rFonts w:ascii="Gill Sans MT" w:hAnsi="Gill Sans MT"/>
          <w:color w:val="000000"/>
          <w:lang w:val="en-US"/>
        </w:rPr>
        <w:t xml:space="preserve">internationally </w:t>
      </w:r>
      <w:r w:rsidR="00AE5A91">
        <w:rPr>
          <w:rFonts w:ascii="Gill Sans MT" w:hAnsi="Gill Sans MT"/>
          <w:color w:val="000000"/>
          <w:lang w:val="en-US"/>
        </w:rPr>
        <w:t xml:space="preserve">as FOH engineer for The Legendary Jacksons and Rock &amp; Roll hall of famer Al McKay of Earth Wind and Fire. </w:t>
      </w:r>
      <w:r w:rsidR="00931E52">
        <w:rPr>
          <w:rFonts w:ascii="Gill Sans MT" w:hAnsi="Gill Sans MT"/>
          <w:color w:val="000000"/>
          <w:lang w:val="en-US"/>
        </w:rPr>
        <w:t xml:space="preserve"> </w:t>
      </w:r>
      <w:r w:rsidR="004F4496">
        <w:rPr>
          <w:rFonts w:ascii="Gill Sans MT" w:hAnsi="Gill Sans MT"/>
          <w:color w:val="000000"/>
          <w:lang w:val="en-US"/>
        </w:rPr>
        <w:br/>
      </w:r>
    </w:p>
    <w:p w:rsidR="002B1441" w:rsidRDefault="005A1F7C" w:rsidP="00E83DFC">
      <w:pPr>
        <w:pStyle w:val="ListParagraph"/>
        <w:spacing w:line="336" w:lineRule="auto"/>
        <w:ind w:left="0"/>
        <w:rPr>
          <w:rFonts w:ascii="Gill Sans MT" w:hAnsi="Gill Sans MT"/>
          <w:color w:val="000000"/>
          <w:lang w:val="en-US"/>
        </w:rPr>
      </w:pPr>
      <w:r>
        <w:rPr>
          <w:rFonts w:ascii="Gill Sans MT" w:hAnsi="Gill Sans MT"/>
          <w:noProof/>
          <w:color w:val="000000"/>
          <w:lang w:val="en-US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2993390</wp:posOffset>
            </wp:positionH>
            <wp:positionV relativeFrom="paragraph">
              <wp:posOffset>481623</wp:posOffset>
            </wp:positionV>
            <wp:extent cx="3415030" cy="1245235"/>
            <wp:effectExtent l="0" t="0" r="1270" b="0"/>
            <wp:wrapTight wrapText="bothSides">
              <wp:wrapPolygon edited="0">
                <wp:start x="0" y="0"/>
                <wp:lineTo x="0" y="21369"/>
                <wp:lineTo x="21528" y="21369"/>
                <wp:lineTo x="2152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inity 10-GREY-POSTABLE-SQUISHE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77">
        <w:rPr>
          <w:rFonts w:ascii="Gill Sans MT" w:hAnsi="Gill Sans MT"/>
          <w:color w:val="000000"/>
          <w:lang w:val="en-US"/>
        </w:rPr>
        <w:t xml:space="preserve">Combining the ultimate in sonic flexibility </w:t>
      </w:r>
      <w:r w:rsidR="000178BD">
        <w:rPr>
          <w:rFonts w:ascii="Gill Sans MT" w:hAnsi="Gill Sans MT"/>
          <w:color w:val="000000"/>
          <w:lang w:val="en-US"/>
        </w:rPr>
        <w:t>as well as cost/</w:t>
      </w:r>
      <w:r w:rsidR="00531677">
        <w:rPr>
          <w:rFonts w:ascii="Gill Sans MT" w:hAnsi="Gill Sans MT"/>
          <w:color w:val="000000"/>
          <w:lang w:val="en-US"/>
        </w:rPr>
        <w:t xml:space="preserve">space efficiency, the </w:t>
      </w:r>
      <w:r w:rsidR="004453F4">
        <w:rPr>
          <w:rFonts w:ascii="Gill Sans MT" w:hAnsi="Gill Sans MT"/>
          <w:color w:val="000000"/>
          <w:lang w:val="en-US"/>
        </w:rPr>
        <w:t xml:space="preserve">Trinity 10 features the </w:t>
      </w:r>
      <w:r w:rsidR="00D83D6C">
        <w:rPr>
          <w:rFonts w:ascii="Gill Sans MT" w:hAnsi="Gill Sans MT"/>
          <w:color w:val="000000"/>
          <w:lang w:val="en-US"/>
        </w:rPr>
        <w:t>identical</w:t>
      </w:r>
      <w:r w:rsidR="004453F4">
        <w:rPr>
          <w:rFonts w:ascii="Gill Sans MT" w:hAnsi="Gill Sans MT"/>
          <w:color w:val="000000"/>
          <w:lang w:val="en-US"/>
        </w:rPr>
        <w:t xml:space="preserve"> voicing as the full-size Trinity module. Like the larger version, the Trinity 10 is configured remotely, providing advanced users with a completely new set of tools and unparalleled control over the vertical and horizontal polar directivity of the entire array, </w:t>
      </w:r>
      <w:r w:rsidR="00D26E29">
        <w:rPr>
          <w:rFonts w:ascii="Gill Sans MT" w:hAnsi="Gill Sans MT"/>
          <w:color w:val="000000"/>
          <w:lang w:val="en-US"/>
        </w:rPr>
        <w:t xml:space="preserve">while </w:t>
      </w:r>
      <w:r w:rsidR="004453F4">
        <w:rPr>
          <w:rFonts w:ascii="Gill Sans MT" w:hAnsi="Gill Sans MT"/>
          <w:color w:val="000000"/>
          <w:lang w:val="en-US"/>
        </w:rPr>
        <w:t xml:space="preserve">bringing world class sound field control to mid-size </w:t>
      </w:r>
      <w:r w:rsidR="00765992">
        <w:rPr>
          <w:rFonts w:ascii="Gill Sans MT" w:hAnsi="Gill Sans MT"/>
          <w:color w:val="000000"/>
          <w:lang w:val="en-US"/>
        </w:rPr>
        <w:t xml:space="preserve">class </w:t>
      </w:r>
      <w:r w:rsidR="004453F4">
        <w:rPr>
          <w:rFonts w:ascii="Gill Sans MT" w:hAnsi="Gill Sans MT"/>
          <w:color w:val="000000"/>
          <w:lang w:val="en-US"/>
        </w:rPr>
        <w:t xml:space="preserve">line arrays. In addition, Trinity 10 is powered by a 3000 W Class D amplifier to maximize headroom while maintaining crystal clear audio and providing exceptional output. </w:t>
      </w:r>
      <w:r w:rsidR="00E83DFC">
        <w:rPr>
          <w:rFonts w:ascii="Gill Sans MT" w:hAnsi="Gill Sans MT"/>
          <w:color w:val="000000"/>
          <w:lang w:val="en-US"/>
        </w:rPr>
        <w:br/>
      </w:r>
      <w:r w:rsidR="004453F4">
        <w:rPr>
          <w:rFonts w:ascii="Gill Sans MT" w:hAnsi="Gill Sans MT"/>
          <w:color w:val="000000"/>
          <w:lang w:val="en-US"/>
        </w:rPr>
        <w:br/>
      </w:r>
      <w:r w:rsidR="000178BD">
        <w:rPr>
          <w:rFonts w:ascii="Gill Sans MT" w:hAnsi="Gill Sans MT"/>
          <w:color w:val="000000"/>
        </w:rPr>
        <w:t xml:space="preserve">Please visit PK Sound at The NAMM Show 2019 at </w:t>
      </w:r>
      <w:r w:rsidR="000178BD">
        <w:rPr>
          <w:rFonts w:ascii="Gill Sans MT" w:hAnsi="Gill Sans MT"/>
          <w:color w:val="000000"/>
          <w:lang w:val="en-US"/>
        </w:rPr>
        <w:t xml:space="preserve">Level 2, ACC North Booth 17515 or at its demo room, located in suite 203 B inside the ACC Brand Showcase Section on Level 2. </w:t>
      </w:r>
      <w:r w:rsidR="004453F4">
        <w:rPr>
          <w:rFonts w:ascii="Gill Sans MT" w:hAnsi="Gill Sans MT"/>
          <w:color w:val="000000"/>
        </w:rPr>
        <w:t xml:space="preserve">For more information, please visit PK Sound’s website at: </w:t>
      </w:r>
      <w:hyperlink r:id="rId13" w:history="1">
        <w:r w:rsidR="004453F4">
          <w:rPr>
            <w:rStyle w:val="Hyperlink"/>
            <w:rFonts w:ascii="Gill Sans MT" w:hAnsi="Gill Sans MT"/>
          </w:rPr>
          <w:t>https://www.pksound.ca/</w:t>
        </w:r>
      </w:hyperlink>
      <w:r w:rsidR="00261519">
        <w:rPr>
          <w:rStyle w:val="Hyperlink"/>
          <w:rFonts w:ascii="Gill Sans MT" w:hAnsi="Gill Sans MT"/>
        </w:rPr>
        <w:br/>
      </w:r>
    </w:p>
    <w:p w:rsidR="002B1441" w:rsidRDefault="0073398A">
      <w:pPr>
        <w:spacing w:after="0"/>
        <w:rPr>
          <w:rFonts w:ascii="Gill Sans MT" w:hAnsi="Gill Sans MT"/>
          <w:b/>
          <w:color w:val="000000"/>
          <w:lang w:val="uz-Cyrl-UZ"/>
        </w:rPr>
      </w:pPr>
    </w:p>
    <w:p w:rsidR="002B1441" w:rsidRDefault="004453F4">
      <w:pPr>
        <w:spacing w:after="0"/>
        <w:rPr>
          <w:rFonts w:ascii="Gill Sans MT" w:hAnsi="Gill Sans MT"/>
          <w:lang w:val="en-US" w:eastAsia="en-US"/>
        </w:rPr>
      </w:pPr>
      <w:r>
        <w:rPr>
          <w:rFonts w:ascii="Gill Sans MT" w:hAnsi="Gill Sans MT"/>
          <w:b/>
          <w:color w:val="000000"/>
          <w:szCs w:val="22"/>
        </w:rPr>
        <w:t>About PK Sound</w:t>
      </w:r>
      <w:r>
        <w:rPr>
          <w:rFonts w:ascii="Gill Sans MT" w:hAnsi="Gill Sans MT"/>
          <w:color w:val="000000"/>
          <w:szCs w:val="22"/>
        </w:rPr>
        <w:br/>
      </w:r>
      <w:r>
        <w:rPr>
          <w:rFonts w:ascii="Gill Sans MT" w:hAnsi="Gill Sans MT"/>
          <w:color w:val="333333"/>
          <w:lang w:val="en-US"/>
        </w:rPr>
        <w:t>At PK Sound we are passionate about providing a powerful connection between artist and fan. We believe that every audio experience should be exceptional. Our loudspeakers are well known for their transparent, full bodied, powerful sound; a result of new technologies created by people who love music, focusing on the evolving demands of artists, engineers and fans.</w:t>
      </w:r>
    </w:p>
    <w:p w:rsidR="002B1441" w:rsidRDefault="0073398A">
      <w:pPr>
        <w:rPr>
          <w:rFonts w:ascii="Gill Sans MT" w:hAnsi="Gill Sans MT"/>
          <w:color w:val="000000"/>
          <w:lang w:val="uz-Cyrl-UZ"/>
        </w:rPr>
      </w:pPr>
    </w:p>
    <w:p w:rsidR="002B1441" w:rsidRDefault="004453F4">
      <w:pPr>
        <w:rPr>
          <w:rFonts w:ascii="Gill Sans MT" w:hAnsi="Gill Sans MT"/>
          <w:b/>
          <w:color w:val="000000"/>
          <w:lang w:val="uz-Cyrl-UZ"/>
        </w:rPr>
      </w:pPr>
      <w:r>
        <w:rPr>
          <w:rFonts w:ascii="Gill Sans MT" w:hAnsi="Gill Sans MT"/>
          <w:b/>
          <w:color w:val="000000"/>
        </w:rPr>
        <w:t>Media contacts</w:t>
      </w:r>
    </w:p>
    <w:p w:rsidR="002B1441" w:rsidRDefault="004453F4">
      <w:pPr>
        <w:spacing w:before="1" w:after="1"/>
        <w:rPr>
          <w:rStyle w:val="usercontent"/>
        </w:rPr>
      </w:pPr>
      <w:r>
        <w:rPr>
          <w:rStyle w:val="usercontent"/>
          <w:rFonts w:ascii="Gill Sans MT" w:hAnsi="Gill Sans MT"/>
          <w:color w:val="000000"/>
          <w:szCs w:val="22"/>
        </w:rPr>
        <w:t>Jeff Touzeau</w:t>
      </w:r>
    </w:p>
    <w:p w:rsidR="002B1441" w:rsidRDefault="004453F4">
      <w:pPr>
        <w:spacing w:before="1" w:after="1"/>
        <w:rPr>
          <w:rStyle w:val="usercontent"/>
        </w:rPr>
      </w:pPr>
      <w:r>
        <w:rPr>
          <w:rStyle w:val="usercontent"/>
          <w:rFonts w:ascii="Gill Sans MT" w:hAnsi="Gill Sans MT"/>
          <w:color w:val="000000"/>
          <w:szCs w:val="22"/>
        </w:rPr>
        <w:t>Public Relations</w:t>
      </w:r>
    </w:p>
    <w:p w:rsidR="002B1441" w:rsidRDefault="004453F4">
      <w:pPr>
        <w:spacing w:before="1" w:after="1"/>
        <w:rPr>
          <w:rStyle w:val="usercontent"/>
        </w:rPr>
      </w:pPr>
      <w:r>
        <w:rPr>
          <w:rStyle w:val="usercontent"/>
          <w:rFonts w:ascii="Gill Sans MT" w:hAnsi="Gill Sans MT"/>
          <w:color w:val="000000"/>
          <w:szCs w:val="22"/>
        </w:rPr>
        <w:t>Hummingbird Media</w:t>
      </w:r>
    </w:p>
    <w:p w:rsidR="002B1441" w:rsidRDefault="004453F4">
      <w:pPr>
        <w:spacing w:before="1" w:after="1"/>
        <w:rPr>
          <w:rStyle w:val="usercontent"/>
        </w:rPr>
      </w:pPr>
      <w:r>
        <w:rPr>
          <w:rStyle w:val="usercontent"/>
          <w:rFonts w:ascii="Gill Sans MT" w:hAnsi="Gill Sans MT"/>
          <w:color w:val="000000"/>
          <w:szCs w:val="22"/>
        </w:rPr>
        <w:t>+1 (914) 602 2913</w:t>
      </w:r>
    </w:p>
    <w:p w:rsidR="002B1441" w:rsidRDefault="0073398A">
      <w:pPr>
        <w:rPr>
          <w:rStyle w:val="Hyperlink"/>
        </w:rPr>
      </w:pPr>
      <w:hyperlink r:id="rId14" w:history="1">
        <w:r w:rsidR="004453F4">
          <w:rPr>
            <w:rStyle w:val="Hyperlink"/>
            <w:rFonts w:ascii="Gill Sans MT" w:hAnsi="Gill Sans MT"/>
            <w:color w:val="000000"/>
            <w:szCs w:val="22"/>
          </w:rPr>
          <w:t>jeff@hummingbirdmedia.com</w:t>
        </w:r>
      </w:hyperlink>
    </w:p>
    <w:sectPr w:rsidR="002B1441" w:rsidSect="00696A91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1440" w:right="1080" w:bottom="855" w:left="108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398A" w:rsidRDefault="0073398A" w:rsidP="00B172B6">
      <w:pPr>
        <w:spacing w:after="0"/>
      </w:pPr>
      <w:r>
        <w:separator/>
      </w:r>
    </w:p>
  </w:endnote>
  <w:endnote w:type="continuationSeparator" w:id="0">
    <w:p w:rsidR="0073398A" w:rsidRDefault="0073398A" w:rsidP="00B172B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53F4" w:rsidRDefault="004453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53F4" w:rsidRDefault="004453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398A" w:rsidRDefault="0073398A" w:rsidP="00B172B6">
      <w:pPr>
        <w:spacing w:after="0"/>
      </w:pPr>
      <w:r>
        <w:separator/>
      </w:r>
    </w:p>
  </w:footnote>
  <w:footnote w:type="continuationSeparator" w:id="0">
    <w:p w:rsidR="0073398A" w:rsidRDefault="0073398A" w:rsidP="00B172B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53F4" w:rsidRDefault="004453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331A" w:rsidRPr="00841874" w:rsidRDefault="004453F4" w:rsidP="00841874">
    <w:pPr>
      <w:pStyle w:val="Header"/>
      <w:tabs>
        <w:tab w:val="clear" w:pos="4680"/>
        <w:tab w:val="clear" w:pos="9360"/>
        <w:tab w:val="right" w:pos="10080"/>
      </w:tabs>
      <w:rPr>
        <w:rFonts w:ascii="Gill Sans MT" w:hAnsi="Gill Sans MT"/>
        <w:b/>
        <w:color w:val="808080"/>
        <w:sz w:val="28"/>
      </w:rPr>
    </w:pPr>
    <w:r w:rsidRPr="00AD3547">
      <w:rPr>
        <w:rFonts w:ascii="Gill Sans MT" w:hAnsi="Gill Sans MT"/>
        <w:b/>
        <w:color w:val="808080"/>
        <w:sz w:val="28"/>
      </w:rPr>
      <w:t xml:space="preserve">PRESS RELEASE </w:t>
    </w:r>
    <w:r>
      <w:rPr>
        <w:rFonts w:ascii="Gill Sans MT" w:hAnsi="Gill Sans MT"/>
        <w:b/>
        <w:color w:val="808080"/>
        <w:sz w:val="28"/>
      </w:rPr>
      <w:tab/>
    </w:r>
    <w:r>
      <w:rPr>
        <w:rFonts w:ascii="Gill Sans MT" w:hAnsi="Gill Sans MT"/>
        <w:b/>
        <w:noProof/>
        <w:color w:val="808080"/>
        <w:sz w:val="28"/>
        <w:lang w:val="en-US" w:eastAsia="en-US"/>
      </w:rPr>
      <w:drawing>
        <wp:inline distT="0" distB="0" distL="0" distR="0">
          <wp:extent cx="1010920" cy="1010920"/>
          <wp:effectExtent l="25400" t="0" r="5080" b="0"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0920" cy="1010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637604"/>
    <w:multiLevelType w:val="hybridMultilevel"/>
    <w:tmpl w:val="E31C6214"/>
    <w:lvl w:ilvl="0" w:tplc="F3362A14">
      <w:start w:val="1"/>
      <w:numFmt w:val="decimal"/>
      <w:lvlText w:val="%1)"/>
      <w:lvlJc w:val="left"/>
      <w:pPr>
        <w:ind w:left="720" w:hanging="360"/>
      </w:pPr>
    </w:lvl>
    <w:lvl w:ilvl="1" w:tplc="991E98AA">
      <w:start w:val="1"/>
      <w:numFmt w:val="lowerLetter"/>
      <w:lvlText w:val="%2."/>
      <w:lvlJc w:val="left"/>
      <w:pPr>
        <w:ind w:left="1440" w:hanging="360"/>
      </w:pPr>
    </w:lvl>
    <w:lvl w:ilvl="2" w:tplc="24BA7BE4">
      <w:start w:val="1"/>
      <w:numFmt w:val="lowerRoman"/>
      <w:lvlText w:val="%3."/>
      <w:lvlJc w:val="right"/>
      <w:pPr>
        <w:ind w:left="2160" w:hanging="180"/>
      </w:pPr>
    </w:lvl>
    <w:lvl w:ilvl="3" w:tplc="38E067BE">
      <w:start w:val="1"/>
      <w:numFmt w:val="decimal"/>
      <w:lvlText w:val="%4."/>
      <w:lvlJc w:val="left"/>
      <w:pPr>
        <w:ind w:left="2880" w:hanging="360"/>
      </w:pPr>
    </w:lvl>
    <w:lvl w:ilvl="4" w:tplc="572A7532">
      <w:start w:val="1"/>
      <w:numFmt w:val="lowerLetter"/>
      <w:lvlText w:val="%5."/>
      <w:lvlJc w:val="left"/>
      <w:pPr>
        <w:ind w:left="3600" w:hanging="360"/>
      </w:pPr>
    </w:lvl>
    <w:lvl w:ilvl="5" w:tplc="7B4ED822">
      <w:start w:val="1"/>
      <w:numFmt w:val="lowerRoman"/>
      <w:lvlText w:val="%6."/>
      <w:lvlJc w:val="right"/>
      <w:pPr>
        <w:ind w:left="4320" w:hanging="180"/>
      </w:pPr>
    </w:lvl>
    <w:lvl w:ilvl="6" w:tplc="51A6AC68">
      <w:start w:val="1"/>
      <w:numFmt w:val="decimal"/>
      <w:lvlText w:val="%7."/>
      <w:lvlJc w:val="left"/>
      <w:pPr>
        <w:ind w:left="5040" w:hanging="360"/>
      </w:pPr>
    </w:lvl>
    <w:lvl w:ilvl="7" w:tplc="C518C174">
      <w:start w:val="1"/>
      <w:numFmt w:val="lowerLetter"/>
      <w:lvlText w:val="%8."/>
      <w:lvlJc w:val="left"/>
      <w:pPr>
        <w:ind w:left="5760" w:hanging="360"/>
      </w:pPr>
    </w:lvl>
    <w:lvl w:ilvl="8" w:tplc="0314671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245BFD"/>
    <w:multiLevelType w:val="hybridMultilevel"/>
    <w:tmpl w:val="F6D4D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6A03F9"/>
    <w:multiLevelType w:val="hybridMultilevel"/>
    <w:tmpl w:val="314CB46C"/>
    <w:lvl w:ilvl="0" w:tplc="2364259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9F42A0E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DE1EE86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2E421C7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268650A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A52293F2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1F5A0E7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BC8C11A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B1E657DC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51056FDC"/>
    <w:multiLevelType w:val="hybridMultilevel"/>
    <w:tmpl w:val="E31C62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EA2509"/>
    <w:multiLevelType w:val="hybridMultilevel"/>
    <w:tmpl w:val="B6649518"/>
    <w:lvl w:ilvl="0" w:tplc="41F497E0">
      <w:start w:val="1"/>
      <w:numFmt w:val="decimal"/>
      <w:lvlText w:val="%1."/>
      <w:lvlJc w:val="left"/>
      <w:pPr>
        <w:ind w:left="720" w:hanging="360"/>
      </w:pPr>
    </w:lvl>
    <w:lvl w:ilvl="1" w:tplc="FA82FB70">
      <w:start w:val="1"/>
      <w:numFmt w:val="lowerLetter"/>
      <w:lvlText w:val="%2."/>
      <w:lvlJc w:val="left"/>
      <w:pPr>
        <w:ind w:left="1440" w:hanging="360"/>
      </w:pPr>
    </w:lvl>
    <w:lvl w:ilvl="2" w:tplc="A27261E2">
      <w:start w:val="1"/>
      <w:numFmt w:val="lowerRoman"/>
      <w:lvlText w:val="%3."/>
      <w:lvlJc w:val="right"/>
      <w:pPr>
        <w:ind w:left="2160" w:hanging="180"/>
      </w:pPr>
    </w:lvl>
    <w:lvl w:ilvl="3" w:tplc="733094C2">
      <w:start w:val="1"/>
      <w:numFmt w:val="decimal"/>
      <w:lvlText w:val="%4."/>
      <w:lvlJc w:val="left"/>
      <w:pPr>
        <w:ind w:left="2880" w:hanging="360"/>
      </w:pPr>
    </w:lvl>
    <w:lvl w:ilvl="4" w:tplc="61A2F58A">
      <w:start w:val="1"/>
      <w:numFmt w:val="lowerLetter"/>
      <w:lvlText w:val="%5."/>
      <w:lvlJc w:val="left"/>
      <w:pPr>
        <w:ind w:left="3600" w:hanging="360"/>
      </w:pPr>
    </w:lvl>
    <w:lvl w:ilvl="5" w:tplc="30E8904C">
      <w:start w:val="1"/>
      <w:numFmt w:val="lowerRoman"/>
      <w:lvlText w:val="%6."/>
      <w:lvlJc w:val="right"/>
      <w:pPr>
        <w:ind w:left="4320" w:hanging="180"/>
      </w:pPr>
    </w:lvl>
    <w:lvl w:ilvl="6" w:tplc="417EF898">
      <w:start w:val="1"/>
      <w:numFmt w:val="decimal"/>
      <w:lvlText w:val="%7."/>
      <w:lvlJc w:val="left"/>
      <w:pPr>
        <w:ind w:left="5040" w:hanging="360"/>
      </w:pPr>
    </w:lvl>
    <w:lvl w:ilvl="7" w:tplc="A9747838">
      <w:start w:val="1"/>
      <w:numFmt w:val="lowerLetter"/>
      <w:lvlText w:val="%8."/>
      <w:lvlJc w:val="left"/>
      <w:pPr>
        <w:ind w:left="5760" w:hanging="360"/>
      </w:pPr>
    </w:lvl>
    <w:lvl w:ilvl="8" w:tplc="88B039E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2A1C1D"/>
    <w:multiLevelType w:val="hybridMultilevel"/>
    <w:tmpl w:val="314CB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D1751F"/>
    <w:multiLevelType w:val="hybridMultilevel"/>
    <w:tmpl w:val="B6649518"/>
    <w:lvl w:ilvl="0" w:tplc="F9664BFE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3"/>
  <w:embedSystemFonts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5A2"/>
    <w:rsid w:val="00006DDB"/>
    <w:rsid w:val="000178BD"/>
    <w:rsid w:val="000364D5"/>
    <w:rsid w:val="00050C52"/>
    <w:rsid w:val="0005235B"/>
    <w:rsid w:val="00072D68"/>
    <w:rsid w:val="000778CE"/>
    <w:rsid w:val="000A1A4F"/>
    <w:rsid w:val="000D0ACD"/>
    <w:rsid w:val="000D4929"/>
    <w:rsid w:val="000F3BEC"/>
    <w:rsid w:val="0012527D"/>
    <w:rsid w:val="001366A9"/>
    <w:rsid w:val="001907D9"/>
    <w:rsid w:val="001E5806"/>
    <w:rsid w:val="00212D23"/>
    <w:rsid w:val="00260F0B"/>
    <w:rsid w:val="00261519"/>
    <w:rsid w:val="00293ED3"/>
    <w:rsid w:val="00294F8A"/>
    <w:rsid w:val="002A3C9A"/>
    <w:rsid w:val="002C790D"/>
    <w:rsid w:val="00325D0A"/>
    <w:rsid w:val="0037116B"/>
    <w:rsid w:val="00396A44"/>
    <w:rsid w:val="003B5D90"/>
    <w:rsid w:val="00444FE2"/>
    <w:rsid w:val="004453F4"/>
    <w:rsid w:val="004539C8"/>
    <w:rsid w:val="0046124E"/>
    <w:rsid w:val="004A588F"/>
    <w:rsid w:val="004B1212"/>
    <w:rsid w:val="004C091A"/>
    <w:rsid w:val="004C5EBA"/>
    <w:rsid w:val="004E6F92"/>
    <w:rsid w:val="004F4496"/>
    <w:rsid w:val="004F704E"/>
    <w:rsid w:val="00502F30"/>
    <w:rsid w:val="005141FF"/>
    <w:rsid w:val="00531677"/>
    <w:rsid w:val="00537511"/>
    <w:rsid w:val="00566EAA"/>
    <w:rsid w:val="005A1F7C"/>
    <w:rsid w:val="005C7A3D"/>
    <w:rsid w:val="005E634E"/>
    <w:rsid w:val="00625552"/>
    <w:rsid w:val="00662E75"/>
    <w:rsid w:val="006744C0"/>
    <w:rsid w:val="00681960"/>
    <w:rsid w:val="00686885"/>
    <w:rsid w:val="00696A91"/>
    <w:rsid w:val="006D4863"/>
    <w:rsid w:val="006D7947"/>
    <w:rsid w:val="0073398A"/>
    <w:rsid w:val="00765992"/>
    <w:rsid w:val="00776C5E"/>
    <w:rsid w:val="007A4B9D"/>
    <w:rsid w:val="007F1F96"/>
    <w:rsid w:val="00811597"/>
    <w:rsid w:val="00821EBF"/>
    <w:rsid w:val="00844074"/>
    <w:rsid w:val="00887FB7"/>
    <w:rsid w:val="00931E52"/>
    <w:rsid w:val="0094436C"/>
    <w:rsid w:val="00972FF1"/>
    <w:rsid w:val="009779A1"/>
    <w:rsid w:val="009B60E2"/>
    <w:rsid w:val="009E3CBE"/>
    <w:rsid w:val="00A2149B"/>
    <w:rsid w:val="00A927AD"/>
    <w:rsid w:val="00A970F4"/>
    <w:rsid w:val="00AC3280"/>
    <w:rsid w:val="00AE5A91"/>
    <w:rsid w:val="00B936B1"/>
    <w:rsid w:val="00BA3603"/>
    <w:rsid w:val="00C1171C"/>
    <w:rsid w:val="00C46C19"/>
    <w:rsid w:val="00C525B3"/>
    <w:rsid w:val="00C63AB8"/>
    <w:rsid w:val="00CB468F"/>
    <w:rsid w:val="00CE06EB"/>
    <w:rsid w:val="00CF7867"/>
    <w:rsid w:val="00D01774"/>
    <w:rsid w:val="00D2050E"/>
    <w:rsid w:val="00D26E29"/>
    <w:rsid w:val="00D516D1"/>
    <w:rsid w:val="00D56FCA"/>
    <w:rsid w:val="00D73EDF"/>
    <w:rsid w:val="00D83D6C"/>
    <w:rsid w:val="00D921FF"/>
    <w:rsid w:val="00E23C9A"/>
    <w:rsid w:val="00E453C4"/>
    <w:rsid w:val="00E83DFC"/>
    <w:rsid w:val="00E902A6"/>
    <w:rsid w:val="00EA1504"/>
    <w:rsid w:val="00EC4961"/>
    <w:rsid w:val="00EE3AA9"/>
    <w:rsid w:val="00EF22D9"/>
    <w:rsid w:val="00F57F27"/>
    <w:rsid w:val="00F77D00"/>
    <w:rsid w:val="00FA632A"/>
    <w:rsid w:val="00FC05A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26B01CD"/>
  <w15:docId w15:val="{20332CF7-18CC-D54E-81EE-5106B6078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Times New Roman" w:hAnsi="Cambria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2" w:uiPriority="9" w:qFormat="1"/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1619E"/>
    <w:pPr>
      <w:spacing w:after="200"/>
    </w:pPr>
    <w:rPr>
      <w:rFonts w:ascii="Arial" w:hAnsi="Arial"/>
      <w:lang w:val="en-GB" w:eastAsia="ja-JP"/>
    </w:rPr>
  </w:style>
  <w:style w:type="paragraph" w:styleId="Heading2">
    <w:name w:val="heading 2"/>
    <w:basedOn w:val="Normal"/>
    <w:link w:val="Heading2Char"/>
    <w:uiPriority w:val="9"/>
    <w:qFormat/>
    <w:rsid w:val="00A91A29"/>
    <w:pPr>
      <w:spacing w:beforeLines="1" w:afterLines="1"/>
      <w:outlineLvl w:val="1"/>
    </w:pPr>
    <w:rPr>
      <w:rFonts w:ascii="Times" w:hAnsi="Times"/>
      <w:b/>
      <w:sz w:val="36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DD3D59"/>
    <w:pPr>
      <w:ind w:left="720"/>
      <w:contextualSpacing/>
    </w:pPr>
  </w:style>
  <w:style w:type="paragraph" w:customStyle="1" w:styleId="textetitrepage">
    <w:name w:val="texte_titre_page"/>
    <w:basedOn w:val="Normal"/>
    <w:rsid w:val="00BE5C6D"/>
    <w:pPr>
      <w:spacing w:before="100" w:beforeAutospacing="1" w:after="100" w:afterAutospacing="1"/>
    </w:pPr>
    <w:rPr>
      <w:rFonts w:ascii="Times" w:hAnsi="Times"/>
      <w:sz w:val="20"/>
      <w:lang w:eastAsia="en-US"/>
    </w:rPr>
  </w:style>
  <w:style w:type="character" w:customStyle="1" w:styleId="notranslate">
    <w:name w:val="notranslate"/>
    <w:basedOn w:val="DefaultParagraphFont"/>
    <w:rsid w:val="00BE5C6D"/>
  </w:style>
  <w:style w:type="paragraph" w:customStyle="1" w:styleId="soustitre">
    <w:name w:val="soustitre"/>
    <w:basedOn w:val="Normal"/>
    <w:rsid w:val="00BE5C6D"/>
    <w:pPr>
      <w:spacing w:before="100" w:beforeAutospacing="1" w:after="100" w:afterAutospacing="1"/>
    </w:pPr>
    <w:rPr>
      <w:rFonts w:ascii="Times" w:hAnsi="Times"/>
      <w:sz w:val="20"/>
      <w:lang w:eastAsia="en-US"/>
    </w:rPr>
  </w:style>
  <w:style w:type="paragraph" w:customStyle="1" w:styleId="texteintrogris">
    <w:name w:val="texte_intro_gris"/>
    <w:basedOn w:val="Normal"/>
    <w:rsid w:val="00BE5C6D"/>
    <w:pPr>
      <w:spacing w:before="100" w:beforeAutospacing="1" w:after="100" w:afterAutospacing="1"/>
    </w:pPr>
    <w:rPr>
      <w:rFonts w:ascii="Times" w:hAnsi="Times"/>
      <w:sz w:val="20"/>
      <w:lang w:eastAsia="en-US"/>
    </w:rPr>
  </w:style>
  <w:style w:type="character" w:styleId="Strong">
    <w:name w:val="Strong"/>
    <w:uiPriority w:val="22"/>
    <w:qFormat/>
    <w:rsid w:val="00BE5C6D"/>
    <w:rPr>
      <w:b/>
      <w:bCs/>
    </w:rPr>
  </w:style>
  <w:style w:type="character" w:styleId="Emphasis">
    <w:name w:val="Emphasis"/>
    <w:uiPriority w:val="20"/>
    <w:qFormat/>
    <w:rsid w:val="00965EE0"/>
    <w:rPr>
      <w:i/>
      <w:iCs/>
    </w:rPr>
  </w:style>
  <w:style w:type="character" w:customStyle="1" w:styleId="hps">
    <w:name w:val="hps"/>
    <w:basedOn w:val="DefaultParagraphFont"/>
    <w:rsid w:val="00612EC7"/>
  </w:style>
  <w:style w:type="paragraph" w:styleId="NormalWeb">
    <w:name w:val="Normal (Web)"/>
    <w:basedOn w:val="Normal"/>
    <w:uiPriority w:val="99"/>
    <w:unhideWhenUsed/>
    <w:rsid w:val="00A74F8C"/>
    <w:pPr>
      <w:spacing w:before="100" w:beforeAutospacing="1" w:after="100" w:afterAutospacing="1"/>
    </w:pPr>
    <w:rPr>
      <w:rFonts w:ascii="Times" w:hAnsi="Times"/>
      <w:sz w:val="20"/>
      <w:lang w:eastAsia="en-US"/>
    </w:rPr>
  </w:style>
  <w:style w:type="character" w:styleId="Hyperlink">
    <w:name w:val="Hyperlink"/>
    <w:uiPriority w:val="99"/>
    <w:unhideWhenUsed/>
    <w:rsid w:val="00A74F8C"/>
    <w:rPr>
      <w:color w:val="0000FF"/>
      <w:u w:val="single"/>
    </w:rPr>
  </w:style>
  <w:style w:type="character" w:customStyle="1" w:styleId="plainlinks">
    <w:name w:val="plainlinks"/>
    <w:basedOn w:val="DefaultParagraphFont"/>
    <w:rsid w:val="00A74F8C"/>
  </w:style>
  <w:style w:type="character" w:customStyle="1" w:styleId="geo-dec">
    <w:name w:val="geo-dec"/>
    <w:basedOn w:val="DefaultParagraphFont"/>
    <w:rsid w:val="00A74F8C"/>
  </w:style>
  <w:style w:type="paragraph" w:styleId="BalloonText">
    <w:name w:val="Balloon Text"/>
    <w:basedOn w:val="Normal"/>
    <w:link w:val="BalloonTextChar"/>
    <w:uiPriority w:val="99"/>
    <w:semiHidden/>
    <w:unhideWhenUsed/>
    <w:rsid w:val="00A74F8C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74F8C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A954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4E3"/>
    <w:rPr>
      <w:sz w:val="20"/>
    </w:rPr>
  </w:style>
  <w:style w:type="character" w:customStyle="1" w:styleId="CommentTextChar">
    <w:name w:val="Comment Text Char"/>
    <w:link w:val="CommentText"/>
    <w:uiPriority w:val="99"/>
    <w:semiHidden/>
    <w:rsid w:val="00A954E3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54E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954E3"/>
    <w:rPr>
      <w:rFonts w:ascii="Arial" w:hAnsi="Arial"/>
      <w:b/>
      <w:bCs/>
    </w:rPr>
  </w:style>
  <w:style w:type="paragraph" w:customStyle="1" w:styleId="MediumGrid21">
    <w:name w:val="Medium Grid 21"/>
    <w:rsid w:val="00F4664B"/>
    <w:pPr>
      <w:tabs>
        <w:tab w:val="left" w:pos="720"/>
      </w:tabs>
      <w:suppressAutoHyphens/>
    </w:pPr>
    <w:rPr>
      <w:rFonts w:ascii="Calibri" w:hAnsi="Calibri" w:cs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8300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link w:val="Header"/>
    <w:uiPriority w:val="99"/>
    <w:rsid w:val="00C83001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C8300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link w:val="Footer"/>
    <w:uiPriority w:val="99"/>
    <w:rsid w:val="00C83001"/>
    <w:rPr>
      <w:rFonts w:ascii="Arial" w:hAnsi="Arial"/>
      <w:sz w:val="24"/>
    </w:rPr>
  </w:style>
  <w:style w:type="character" w:customStyle="1" w:styleId="usercontent">
    <w:name w:val="usercontent"/>
    <w:basedOn w:val="DefaultParagraphFont"/>
    <w:rsid w:val="00F42907"/>
  </w:style>
  <w:style w:type="table" w:styleId="TableGrid">
    <w:name w:val="Table Grid"/>
    <w:basedOn w:val="TableNormal"/>
    <w:uiPriority w:val="59"/>
    <w:rsid w:val="00F429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Normal"/>
    <w:rsid w:val="008543E0"/>
    <w:pPr>
      <w:spacing w:before="100" w:beforeAutospacing="1" w:after="115"/>
    </w:pPr>
    <w:rPr>
      <w:rFonts w:ascii="Times New Roman" w:hAnsi="Times New Roman"/>
      <w:color w:val="000000"/>
      <w:lang w:val="it-IT" w:eastAsia="it-IT"/>
    </w:rPr>
  </w:style>
  <w:style w:type="character" w:customStyle="1" w:styleId="apple-converted-space">
    <w:name w:val="apple-converted-space"/>
    <w:basedOn w:val="DefaultParagraphFont"/>
    <w:rsid w:val="00BD510B"/>
  </w:style>
  <w:style w:type="paragraph" w:customStyle="1" w:styleId="introduction">
    <w:name w:val="introduction"/>
    <w:basedOn w:val="Normal"/>
    <w:rsid w:val="00304641"/>
    <w:pPr>
      <w:spacing w:before="100" w:beforeAutospacing="1" w:after="100" w:afterAutospacing="1"/>
    </w:pPr>
    <w:rPr>
      <w:rFonts w:ascii="Times" w:hAnsi="Times"/>
      <w:sz w:val="20"/>
      <w:lang w:eastAsia="en-US"/>
    </w:rPr>
  </w:style>
  <w:style w:type="character" w:customStyle="1" w:styleId="apple-style-span">
    <w:name w:val="apple-style-span"/>
    <w:basedOn w:val="DefaultParagraphFont"/>
    <w:rsid w:val="00282C2A"/>
  </w:style>
  <w:style w:type="character" w:styleId="FollowedHyperlink">
    <w:name w:val="FollowedHyperlink"/>
    <w:uiPriority w:val="99"/>
    <w:semiHidden/>
    <w:unhideWhenUsed/>
    <w:rsid w:val="00D204B4"/>
    <w:rPr>
      <w:color w:val="800080"/>
      <w:u w:val="single"/>
    </w:rPr>
  </w:style>
  <w:style w:type="character" w:customStyle="1" w:styleId="il">
    <w:name w:val="il"/>
    <w:basedOn w:val="DefaultParagraphFont"/>
    <w:rsid w:val="009B5F53"/>
  </w:style>
  <w:style w:type="character" w:customStyle="1" w:styleId="Heading2Char">
    <w:name w:val="Heading 2 Char"/>
    <w:link w:val="Heading2"/>
    <w:uiPriority w:val="9"/>
    <w:rsid w:val="00A91A29"/>
    <w:rPr>
      <w:rFonts w:ascii="Times" w:eastAsia="Times New Roman" w:hAnsi="Times"/>
      <w:b/>
      <w:sz w:val="36"/>
    </w:rPr>
  </w:style>
  <w:style w:type="character" w:customStyle="1" w:styleId="UnresolvedMention1">
    <w:name w:val="Unresolved Mention1"/>
    <w:uiPriority w:val="99"/>
    <w:semiHidden/>
    <w:unhideWhenUsed/>
    <w:rsid w:val="00BF1A13"/>
    <w:rPr>
      <w:color w:val="808080"/>
      <w:shd w:val="clear" w:color="auto" w:fill="E6E6E6"/>
    </w:rPr>
  </w:style>
  <w:style w:type="paragraph" w:styleId="ListParagraph">
    <w:name w:val="List Paragraph"/>
    <w:basedOn w:val="Normal"/>
    <w:rsid w:val="004539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1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7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2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4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3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pksound.ca/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lipoff.alexis@gmail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3</Pages>
  <Words>562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JGP</Company>
  <LinksUpToDate>false</LinksUpToDate>
  <CharactersWithSpaces>3765</CharactersWithSpaces>
  <SharedDoc>false</SharedDoc>
  <HLinks>
    <vt:vector size="12" baseType="variant">
      <vt:variant>
        <vt:i4>3473474</vt:i4>
      </vt:variant>
      <vt:variant>
        <vt:i4>3</vt:i4>
      </vt:variant>
      <vt:variant>
        <vt:i4>0</vt:i4>
      </vt:variant>
      <vt:variant>
        <vt:i4>5</vt:i4>
      </vt:variant>
      <vt:variant>
        <vt:lpwstr>mailto:lipoff.alexis@gmail.com</vt:lpwstr>
      </vt:variant>
      <vt:variant>
        <vt:lpwstr/>
      </vt:variant>
      <vt:variant>
        <vt:i4>8192124</vt:i4>
      </vt:variant>
      <vt:variant>
        <vt:i4>0</vt:i4>
      </vt:variant>
      <vt:variant>
        <vt:i4>0</vt:i4>
      </vt:variant>
      <vt:variant>
        <vt:i4>5</vt:i4>
      </vt:variant>
      <vt:variant>
        <vt:lpwstr>https://www.sweetwater.com/store/detail/FordMtoLCD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Gilbert</dc:creator>
  <cp:keywords/>
  <cp:lastModifiedBy>Jeff Touzeau</cp:lastModifiedBy>
  <cp:revision>87</cp:revision>
  <cp:lastPrinted>2018-10-19T19:13:00Z</cp:lastPrinted>
  <dcterms:created xsi:type="dcterms:W3CDTF">2019-01-14T00:58:00Z</dcterms:created>
  <dcterms:modified xsi:type="dcterms:W3CDTF">2019-01-14T17:38:00Z</dcterms:modified>
</cp:coreProperties>
</file>