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24ACA" w14:textId="6AF6285C" w:rsidR="00A5529B" w:rsidRPr="00EA1036" w:rsidRDefault="002415EC" w:rsidP="00921426">
      <w:pPr>
        <w:pStyle w:val="Kop1"/>
        <w:jc w:val="both"/>
        <w:rPr>
          <w:b/>
          <w:bCs/>
          <w:lang w:val="en-US"/>
        </w:rPr>
      </w:pPr>
      <w:r>
        <w:rPr>
          <w:b/>
          <w:bCs/>
          <w:lang w:val="it-IT"/>
        </w:rPr>
        <w:t xml:space="preserve">Questa è la tua occasione di conoscere i POWER RANGERS </w:t>
      </w:r>
    </w:p>
    <w:p w14:paraId="105ECD64" w14:textId="77777777" w:rsidR="00A5529B" w:rsidRPr="00EA1036" w:rsidRDefault="00A5529B" w:rsidP="00921426">
      <w:pPr>
        <w:jc w:val="both"/>
        <w:rPr>
          <w:lang w:val="en-US"/>
        </w:rPr>
      </w:pPr>
    </w:p>
    <w:p w14:paraId="5DC9BD0B" w14:textId="62D3F886" w:rsidR="00A5529B" w:rsidRPr="00EA1036" w:rsidRDefault="001C44CE" w:rsidP="00921426">
      <w:pPr>
        <w:jc w:val="both"/>
        <w:rPr>
          <w:lang w:val="en-US"/>
        </w:rPr>
      </w:pPr>
      <w:r>
        <w:rPr>
          <w:rFonts w:ascii="Calibri" w:eastAsia="Times New Roman" w:hAnsi="Calibri" w:cs="Calibri"/>
          <w:b/>
          <w:bCs/>
          <w:i/>
          <w:iCs/>
          <w:color w:val="000000" w:themeColor="text1"/>
          <w:kern w:val="36"/>
          <w:lang w:val="it-IT"/>
        </w:rPr>
        <w:t>30</w:t>
      </w:r>
      <w:r w:rsidR="00376171">
        <w:rPr>
          <w:rFonts w:ascii="Calibri" w:eastAsia="Times New Roman" w:hAnsi="Calibri" w:cs="Calibri"/>
          <w:b/>
          <w:bCs/>
          <w:i/>
          <w:iCs/>
          <w:color w:val="000000" w:themeColor="text1"/>
          <w:kern w:val="36"/>
          <w:lang w:val="it-IT"/>
        </w:rPr>
        <w:t xml:space="preserve"> luglio 2020, </w:t>
      </w:r>
      <w:proofErr w:type="spellStart"/>
      <w:r w:rsidR="00376171">
        <w:rPr>
          <w:rFonts w:ascii="Calibri" w:eastAsia="Times New Roman" w:hAnsi="Calibri" w:cs="Calibri"/>
          <w:b/>
          <w:bCs/>
          <w:i/>
          <w:iCs/>
          <w:color w:val="000000" w:themeColor="text1"/>
          <w:kern w:val="36"/>
          <w:lang w:val="it-IT"/>
        </w:rPr>
        <w:t>Zellik</w:t>
      </w:r>
      <w:proofErr w:type="spellEnd"/>
      <w:r w:rsidR="00376171">
        <w:rPr>
          <w:rFonts w:ascii="Calibri" w:eastAsia="Times New Roman" w:hAnsi="Calibri" w:cs="Calibri"/>
          <w:b/>
          <w:bCs/>
          <w:i/>
          <w:iCs/>
          <w:color w:val="000000" w:themeColor="text1"/>
          <w:kern w:val="36"/>
          <w:lang w:val="it-IT"/>
        </w:rPr>
        <w:t xml:space="preserve"> – Panasonic Energy offre ai fan un’occasione più unica che rara: visitare il set televisivo dei POWER RANGERS e addirittura di partecipare come comparsa nella serie. Carica un video su </w:t>
      </w:r>
      <w:hyperlink r:id="rId8" w:history="1">
        <w:proofErr w:type="spellStart"/>
        <w:r w:rsidR="00376171" w:rsidRPr="001C44CE">
          <w:rPr>
            <w:rStyle w:val="Hyperlink"/>
            <w:rFonts w:ascii="Calibri" w:eastAsia="Times New Roman" w:hAnsi="Calibri" w:cs="Calibri"/>
            <w:b/>
            <w:bCs/>
            <w:i/>
            <w:iCs/>
            <w:kern w:val="36"/>
            <w:lang w:val="it-IT"/>
          </w:rPr>
          <w:t>poweryourday.win</w:t>
        </w:r>
        <w:proofErr w:type="spellEnd"/>
      </w:hyperlink>
      <w:r w:rsidR="00376171">
        <w:rPr>
          <w:rFonts w:ascii="Calibri" w:eastAsia="Times New Roman" w:hAnsi="Calibri" w:cs="Calibri"/>
          <w:b/>
          <w:bCs/>
          <w:i/>
          <w:iCs/>
          <w:color w:val="000000" w:themeColor="text1"/>
          <w:kern w:val="36"/>
          <w:lang w:val="it-IT"/>
        </w:rPr>
        <w:t xml:space="preserve"> e potresti vincere uno dei molti premi POWER RANGERS e Panasonic.</w:t>
      </w:r>
    </w:p>
    <w:p w14:paraId="738FB614" w14:textId="43E309A7" w:rsidR="00AE01F9" w:rsidRPr="00EA1036" w:rsidRDefault="00CB38FB" w:rsidP="00921426">
      <w:pPr>
        <w:jc w:val="both"/>
        <w:rPr>
          <w:lang w:val="en-US"/>
        </w:rPr>
      </w:pPr>
      <w:r>
        <w:rPr>
          <w:lang w:val="it-IT"/>
        </w:rPr>
        <w:t xml:space="preserve">In che modo sei un POWER RANGER nella vita di tutti i giorni? Ti sfidiamo a mostrarcelo. Nel corso di una campagna lunga un anno, comprensiva di batterie POWER RANGERS in edizione speciale e di una competizione video online, hai la possibilità di provare la potenza Panasonic nei tuoi giocattoli e di dimostrarci perché meriti di </w:t>
      </w:r>
      <w:r w:rsidR="002D146C">
        <w:rPr>
          <w:lang w:val="it-IT"/>
        </w:rPr>
        <w:t>vistare il set televisivo dei</w:t>
      </w:r>
      <w:r>
        <w:rPr>
          <w:lang w:val="it-IT"/>
        </w:rPr>
        <w:t xml:space="preserve"> POWER RANGERS.</w:t>
      </w:r>
    </w:p>
    <w:p w14:paraId="0706C1C4" w14:textId="533AB443" w:rsidR="00107BF2" w:rsidRPr="00EA1036" w:rsidRDefault="00F05BFE" w:rsidP="004627D6">
      <w:pPr>
        <w:pStyle w:val="Kop2"/>
        <w:jc w:val="both"/>
        <w:rPr>
          <w:lang w:val="en-US"/>
        </w:rPr>
      </w:pPr>
      <w:r>
        <w:rPr>
          <w:lang w:val="it-IT"/>
        </w:rPr>
        <w:t>FORZA CANDIDATI!</w:t>
      </w:r>
    </w:p>
    <w:p w14:paraId="3A475C77" w14:textId="44D47012" w:rsidR="00107BF2" w:rsidRPr="00EA1036" w:rsidRDefault="00107BF2" w:rsidP="00921426">
      <w:pPr>
        <w:jc w:val="both"/>
        <w:rPr>
          <w:lang w:val="en-US"/>
        </w:rPr>
      </w:pPr>
      <w:r>
        <w:rPr>
          <w:lang w:val="it-IT"/>
        </w:rPr>
        <w:t xml:space="preserve">Per partecipare alla competizione vai sul sito </w:t>
      </w:r>
      <w:hyperlink r:id="rId9" w:history="1">
        <w:proofErr w:type="spellStart"/>
        <w:r w:rsidRPr="001C44CE">
          <w:rPr>
            <w:rStyle w:val="Hyperlink"/>
            <w:b/>
            <w:bCs/>
            <w:lang w:val="it-IT"/>
          </w:rPr>
          <w:t>poweryourday.win</w:t>
        </w:r>
        <w:proofErr w:type="spellEnd"/>
      </w:hyperlink>
      <w:r>
        <w:rPr>
          <w:lang w:val="it-IT"/>
        </w:rPr>
        <w:t>. All’interno del sito web puoi inoltrare il tuo video, guardare i contenuti degli avversari e ammirare i premi del contest in palio.</w:t>
      </w:r>
    </w:p>
    <w:p w14:paraId="2D28A25C" w14:textId="7C1E29F7" w:rsidR="005B1BA8" w:rsidRPr="00EA1036" w:rsidRDefault="003B1B09" w:rsidP="00921426">
      <w:pPr>
        <w:jc w:val="both"/>
        <w:rPr>
          <w:lang w:val="en-US"/>
        </w:rPr>
      </w:pPr>
      <w:r>
        <w:rPr>
          <w:lang w:val="it-IT"/>
        </w:rPr>
        <w:t xml:space="preserve">La partecipazione alla competizione si articola in </w:t>
      </w:r>
      <w:r>
        <w:rPr>
          <w:b/>
          <w:bCs/>
          <w:lang w:val="it-IT"/>
        </w:rPr>
        <w:t>quattro semplici step</w:t>
      </w:r>
      <w:r>
        <w:rPr>
          <w:lang w:val="it-IT"/>
        </w:rPr>
        <w:t>. Per prima cosa devi creare un tuo breve video: sii creativo e convincici con potenti consigli o eroici trucchetti. Il filmato può essere realizzato con un telefono o con un qualsiasi dispositivo di ripresa. Per seconda cosa carica il tuo video e compila il modulo che troverai sul sito web. Per terza cosa, una giuria qualificata guarderà e valuterà tutti i video. E infine, al termine di ciascuna fase del contest, verranno proclamati i vincitori del primo premio e i secondi classificati.</w:t>
      </w:r>
    </w:p>
    <w:p w14:paraId="38694EDF" w14:textId="167A2EB9" w:rsidR="00DB4C01" w:rsidRPr="00EA1036" w:rsidRDefault="000F185B" w:rsidP="00921426">
      <w:pPr>
        <w:jc w:val="both"/>
        <w:rPr>
          <w:lang w:val="en-US"/>
        </w:rPr>
      </w:pPr>
      <w:r>
        <w:rPr>
          <w:lang w:val="it-IT"/>
        </w:rPr>
        <w:t xml:space="preserve">Sul sito web puoi guardare anche i video dei tuoi avversari e condividere il tuo contenuto su Facebook. FORZA POWER RANGERS! #poweryourday </w:t>
      </w:r>
    </w:p>
    <w:p w14:paraId="110A095A" w14:textId="641F2759" w:rsidR="00CE4C10" w:rsidRPr="00EA1036" w:rsidRDefault="00F05BFE" w:rsidP="004627D6">
      <w:pPr>
        <w:pStyle w:val="Kop2"/>
        <w:jc w:val="both"/>
        <w:rPr>
          <w:lang w:val="en-US"/>
        </w:rPr>
      </w:pPr>
      <w:r>
        <w:rPr>
          <w:lang w:val="it-IT"/>
        </w:rPr>
        <w:t>PREMI IMPORTANTI</w:t>
      </w:r>
    </w:p>
    <w:p w14:paraId="6CE85524" w14:textId="54CDA644" w:rsidR="00921426" w:rsidRPr="00EA1036" w:rsidRDefault="00C047A5" w:rsidP="00921426">
      <w:pPr>
        <w:jc w:val="both"/>
        <w:rPr>
          <w:b/>
          <w:bCs/>
          <w:lang w:val="en-US"/>
        </w:rPr>
      </w:pPr>
      <w:r>
        <w:rPr>
          <w:lang w:val="it-IT"/>
        </w:rPr>
        <w:t xml:space="preserve">La competizione si terrà in due fasi: da aprile a ottobre 2020 e da novembre 2020 a marzo 2021. Per i partecipanti alla prima fase, il primo premio sarà un </w:t>
      </w:r>
      <w:r>
        <w:rPr>
          <w:b/>
          <w:bCs/>
          <w:lang w:val="it-IT"/>
        </w:rPr>
        <w:t xml:space="preserve">viaggio sul set televisivo POWER RANGERS </w:t>
      </w:r>
      <w:r>
        <w:rPr>
          <w:b/>
          <w:bCs/>
          <w:color w:val="000000" w:themeColor="text1"/>
          <w:lang w:val="it-IT"/>
        </w:rPr>
        <w:t xml:space="preserve">in una destinazione esotica. </w:t>
      </w:r>
      <w:r>
        <w:rPr>
          <w:color w:val="000000" w:themeColor="text1"/>
          <w:lang w:val="it-IT"/>
        </w:rPr>
        <w:t xml:space="preserve">Il viaggio comprende un tour esclusivo dietro </w:t>
      </w:r>
      <w:proofErr w:type="gramStart"/>
      <w:r>
        <w:rPr>
          <w:color w:val="000000" w:themeColor="text1"/>
          <w:lang w:val="it-IT"/>
        </w:rPr>
        <w:t>alla quinte</w:t>
      </w:r>
      <w:proofErr w:type="gramEnd"/>
      <w:r>
        <w:rPr>
          <w:color w:val="000000" w:themeColor="text1"/>
          <w:lang w:val="it-IT"/>
        </w:rPr>
        <w:t>, volo di andata e ritorno e sistemazione in hotel</w:t>
      </w:r>
      <w:r>
        <w:rPr>
          <w:lang w:val="it-IT"/>
        </w:rPr>
        <w:t xml:space="preserve">. </w:t>
      </w:r>
      <w:proofErr w:type="gramStart"/>
      <w:r>
        <w:rPr>
          <w:lang w:val="it-IT"/>
        </w:rPr>
        <w:t>Inoltre</w:t>
      </w:r>
      <w:proofErr w:type="gramEnd"/>
      <w:r>
        <w:rPr>
          <w:lang w:val="it-IT"/>
        </w:rPr>
        <w:t xml:space="preserve"> i partecipanti alla seconda fase potrebbero apparire come </w:t>
      </w:r>
      <w:r>
        <w:rPr>
          <w:b/>
          <w:bCs/>
          <w:lang w:val="it-IT"/>
        </w:rPr>
        <w:t>comparse nella serie televisiva POWER RANGERS.</w:t>
      </w:r>
      <w:r>
        <w:rPr>
          <w:rStyle w:val="Voetnootmarkering"/>
          <w:lang w:val="it-IT"/>
        </w:rPr>
        <w:footnoteReference w:id="1"/>
      </w:r>
    </w:p>
    <w:p w14:paraId="6BB7BB22" w14:textId="3EE2D87D" w:rsidR="00F05BFE" w:rsidRPr="00EA1036" w:rsidRDefault="00B0496C" w:rsidP="00921426">
      <w:pPr>
        <w:jc w:val="both"/>
        <w:rPr>
          <w:lang w:val="en-US"/>
        </w:rPr>
      </w:pPr>
      <w:r>
        <w:rPr>
          <w:lang w:val="it-IT"/>
        </w:rPr>
        <w:t>Ai candidati è consentito presentare due video, uno per ciascuna fase della competizione.</w:t>
      </w:r>
      <w:r>
        <w:rPr>
          <w:b/>
          <w:bCs/>
          <w:lang w:val="it-IT"/>
        </w:rPr>
        <w:t xml:space="preserve"> Quindi avanti tutt</w:t>
      </w:r>
      <w:r w:rsidR="006F5521">
        <w:rPr>
          <w:b/>
          <w:bCs/>
          <w:lang w:val="it-IT"/>
        </w:rPr>
        <w:t>a</w:t>
      </w:r>
      <w:r>
        <w:rPr>
          <w:b/>
          <w:bCs/>
          <w:lang w:val="it-IT"/>
        </w:rPr>
        <w:t xml:space="preserve"> e tenta la fortuna due volte!</w:t>
      </w:r>
    </w:p>
    <w:p w14:paraId="622EB86A" w14:textId="0E4DEACB" w:rsidR="00921426" w:rsidRPr="00EA1036" w:rsidRDefault="00921426" w:rsidP="00921426">
      <w:pPr>
        <w:jc w:val="both"/>
        <w:rPr>
          <w:lang w:val="en-US"/>
        </w:rPr>
      </w:pPr>
      <w:r>
        <w:rPr>
          <w:lang w:val="it-IT"/>
        </w:rPr>
        <w:t xml:space="preserve">Al termine di ciascuna competizione, anche </w:t>
      </w:r>
      <w:r>
        <w:rPr>
          <w:b/>
          <w:bCs/>
          <w:lang w:val="it-IT"/>
        </w:rPr>
        <w:t>25 secondi classificati</w:t>
      </w:r>
      <w:r>
        <w:rPr>
          <w:lang w:val="it-IT"/>
        </w:rPr>
        <w:t xml:space="preserve"> riceveranno fantastici premi. </w:t>
      </w:r>
      <w:r>
        <w:rPr>
          <w:color w:val="000000" w:themeColor="text1"/>
          <w:lang w:val="it-IT"/>
        </w:rPr>
        <w:t xml:space="preserve">La goody bag di ciascun secondo classificato contiene una </w:t>
      </w:r>
      <w:r>
        <w:rPr>
          <w:lang w:val="it-IT"/>
        </w:rPr>
        <w:t xml:space="preserve">sciabola elettronica POWER RANGERS, una maschera POWER RANGERS Beast Morphers </w:t>
      </w:r>
      <w:r>
        <w:rPr>
          <w:color w:val="000000" w:themeColor="text1"/>
          <w:lang w:val="it-IT"/>
        </w:rPr>
        <w:t xml:space="preserve">e una confezione di batterie </w:t>
      </w:r>
      <w:r>
        <w:rPr>
          <w:lang w:val="it-IT"/>
        </w:rPr>
        <w:t>Panasonic di alta qualità.</w:t>
      </w:r>
    </w:p>
    <w:p w14:paraId="55909DED" w14:textId="3FC9168C" w:rsidR="00CE4C10" w:rsidRPr="00EA1036" w:rsidRDefault="00921426" w:rsidP="00921426">
      <w:pPr>
        <w:jc w:val="both"/>
        <w:rPr>
          <w:lang w:val="en-US"/>
        </w:rPr>
      </w:pPr>
      <w:r>
        <w:rPr>
          <w:lang w:val="it-IT"/>
        </w:rPr>
        <w:t xml:space="preserve">E i premi non finiscono qui! Nel corso dell’intera competizione, dieci partecipanti al mese riceveranno regali POWER RANGERS e Panasonic. Per vincere questi </w:t>
      </w:r>
      <w:r>
        <w:rPr>
          <w:b/>
          <w:bCs/>
          <w:lang w:val="it-IT"/>
        </w:rPr>
        <w:t>premi mensili</w:t>
      </w:r>
      <w:r>
        <w:rPr>
          <w:lang w:val="it-IT"/>
        </w:rPr>
        <w:t xml:space="preserve">, rispondi alla domanda supplementare nel modulo della competizione. Ogni mese il partecipante che si avvicina di più alla risposta esatta vince una sciabola elettronica POWER RANGERS e un pacchetto di batterie Panasonic. </w:t>
      </w:r>
      <w:r>
        <w:rPr>
          <w:lang w:val="it-IT"/>
        </w:rPr>
        <w:lastRenderedPageBreak/>
        <w:t>I nove vincitori successivi riceveranno un Action Figure POWER RANGERS e un pacchetto di batterie Panasonic.</w:t>
      </w:r>
    </w:p>
    <w:p w14:paraId="2A76E3C4" w14:textId="07860370" w:rsidR="00921426" w:rsidRPr="00EA1036" w:rsidRDefault="00207F6D" w:rsidP="00921426">
      <w:pPr>
        <w:jc w:val="both"/>
        <w:rPr>
          <w:lang w:val="en-US"/>
        </w:rPr>
      </w:pPr>
      <w:r>
        <w:rPr>
          <w:lang w:val="it-IT"/>
        </w:rPr>
        <w:t xml:space="preserve">La competizione è aperta a partecipanti di 32 paesi europei. Puoi trovare tutti i dettagli per la partecipazione al contest, i Termini e condizioni e i premi su </w:t>
      </w:r>
      <w:hyperlink r:id="rId10" w:history="1">
        <w:proofErr w:type="spellStart"/>
        <w:r>
          <w:rPr>
            <w:rStyle w:val="Hyperlink"/>
            <w:lang w:val="it-IT"/>
          </w:rPr>
          <w:t>poweryourday.win</w:t>
        </w:r>
        <w:proofErr w:type="spellEnd"/>
      </w:hyperlink>
      <w:bookmarkStart w:id="0" w:name="_GoBack"/>
      <w:bookmarkEnd w:id="0"/>
      <w:r>
        <w:rPr>
          <w:lang w:val="it-IT"/>
        </w:rPr>
        <w:t>.</w:t>
      </w:r>
    </w:p>
    <w:p w14:paraId="39272513" w14:textId="2DC62DB5" w:rsidR="00921426" w:rsidRPr="00EA1036" w:rsidRDefault="00921426" w:rsidP="00921426">
      <w:pPr>
        <w:jc w:val="both"/>
        <w:rPr>
          <w:lang w:val="en-US"/>
        </w:rPr>
      </w:pPr>
    </w:p>
    <w:p w14:paraId="47048E21" w14:textId="11328F90" w:rsidR="00921426" w:rsidRPr="00EA1036" w:rsidRDefault="00F05BFE" w:rsidP="004627D6">
      <w:pPr>
        <w:pStyle w:val="Kop2"/>
        <w:rPr>
          <w:lang w:val="en-US"/>
        </w:rPr>
      </w:pPr>
      <w:r>
        <w:rPr>
          <w:lang w:val="it-IT"/>
        </w:rPr>
        <w:t>POTENZA PANASONIC</w:t>
      </w:r>
    </w:p>
    <w:p w14:paraId="156AE332" w14:textId="300DDA79" w:rsidR="00BD6E1A" w:rsidRPr="00EA1036" w:rsidRDefault="00F05BFE" w:rsidP="00921426">
      <w:pPr>
        <w:jc w:val="both"/>
        <w:rPr>
          <w:lang w:val="en-US"/>
        </w:rPr>
      </w:pPr>
      <w:r>
        <w:rPr>
          <w:lang w:val="it-IT"/>
        </w:rPr>
        <w:t xml:space="preserve">La qualità, la potenza e la durata delle batterie Panasonic le rendono </w:t>
      </w:r>
      <w:r>
        <w:rPr>
          <w:b/>
          <w:bCs/>
          <w:lang w:val="it-IT"/>
        </w:rPr>
        <w:t>un alleato perfetto per i tuoi giocattoli</w:t>
      </w:r>
      <w:r>
        <w:rPr>
          <w:lang w:val="it-IT"/>
        </w:rPr>
        <w:t>, compresi quei giocattoli a batteria che si ispirano ai POWER RANGERS.</w:t>
      </w:r>
    </w:p>
    <w:p w14:paraId="26D4507F" w14:textId="13D30452" w:rsidR="00921426" w:rsidRPr="006F5521" w:rsidRDefault="00DE5940" w:rsidP="00921426">
      <w:pPr>
        <w:jc w:val="both"/>
        <w:rPr>
          <w:lang w:val="it-IT"/>
        </w:rPr>
      </w:pPr>
      <w:r>
        <w:rPr>
          <w:lang w:val="it-IT"/>
        </w:rPr>
        <w:t xml:space="preserve">Oltre alla competizione online, presso i punti vendita Panasonic di tutta Europa e negli store online troverai delle batterie in edizione speciale. Lo speciale design riguarderà le batterie Panasonic </w:t>
      </w:r>
      <w:hyperlink r:id="rId11" w:history="1">
        <w:r>
          <w:rPr>
            <w:rStyle w:val="Hyperlink"/>
            <w:lang w:val="it-IT"/>
          </w:rPr>
          <w:t>EVOLTA</w:t>
        </w:r>
      </w:hyperlink>
      <w:r>
        <w:rPr>
          <w:lang w:val="it-IT"/>
        </w:rPr>
        <w:t xml:space="preserve">, </w:t>
      </w:r>
      <w:hyperlink r:id="rId12" w:history="1">
        <w:r>
          <w:rPr>
            <w:rStyle w:val="Hyperlink"/>
            <w:lang w:val="it-IT"/>
          </w:rPr>
          <w:t xml:space="preserve">Pro </w:t>
        </w:r>
        <w:proofErr w:type="spellStart"/>
        <w:r>
          <w:rPr>
            <w:rStyle w:val="Hyperlink"/>
            <w:lang w:val="it-IT"/>
          </w:rPr>
          <w:t>Power</w:t>
        </w:r>
        <w:proofErr w:type="spellEnd"/>
      </w:hyperlink>
      <w:r>
        <w:rPr>
          <w:lang w:val="it-IT"/>
        </w:rPr>
        <w:t xml:space="preserve">, </w:t>
      </w:r>
      <w:hyperlink r:id="rId13" w:history="1">
        <w:proofErr w:type="spellStart"/>
        <w:r>
          <w:rPr>
            <w:rStyle w:val="Hyperlink"/>
            <w:lang w:val="it-IT"/>
          </w:rPr>
          <w:t>Everyday</w:t>
        </w:r>
        <w:proofErr w:type="spellEnd"/>
        <w:r>
          <w:rPr>
            <w:rStyle w:val="Hyperlink"/>
            <w:lang w:val="it-IT"/>
          </w:rPr>
          <w:t xml:space="preserve"> </w:t>
        </w:r>
        <w:proofErr w:type="spellStart"/>
        <w:r>
          <w:rPr>
            <w:rStyle w:val="Hyperlink"/>
            <w:lang w:val="it-IT"/>
          </w:rPr>
          <w:t>Power</w:t>
        </w:r>
        <w:proofErr w:type="spellEnd"/>
      </w:hyperlink>
      <w:r>
        <w:rPr>
          <w:lang w:val="it-IT"/>
        </w:rPr>
        <w:t xml:space="preserve"> e </w:t>
      </w:r>
      <w:hyperlink r:id="rId14" w:history="1">
        <w:r>
          <w:rPr>
            <w:rStyle w:val="Hyperlink"/>
            <w:lang w:val="it-IT"/>
          </w:rPr>
          <w:t>le batterie a bottone al litio</w:t>
        </w:r>
      </w:hyperlink>
      <w:r>
        <w:rPr>
          <w:lang w:val="it-IT"/>
        </w:rPr>
        <w:t>, spesso utilizzate nei giocattoli. Fai presto e accaparrati i tuoi pezzi da collezione!</w:t>
      </w:r>
    </w:p>
    <w:p w14:paraId="195359FD" w14:textId="15CE0ED8" w:rsidR="00207F6D" w:rsidRPr="006F5521" w:rsidRDefault="00207F6D" w:rsidP="00921426">
      <w:pPr>
        <w:jc w:val="both"/>
        <w:rPr>
          <w:lang w:val="it-IT"/>
        </w:rPr>
      </w:pPr>
    </w:p>
    <w:p w14:paraId="1D1C2D44" w14:textId="7159CF43" w:rsidR="00B56706" w:rsidRPr="006F5521" w:rsidRDefault="00B56706" w:rsidP="00921426">
      <w:pPr>
        <w:jc w:val="both"/>
        <w:rPr>
          <w:lang w:val="it-IT"/>
        </w:rPr>
      </w:pPr>
      <w:r>
        <w:rPr>
          <w:lang w:val="it-IT"/>
        </w:rPr>
        <w:t>________</w:t>
      </w:r>
    </w:p>
    <w:p w14:paraId="5D2C0F5D" w14:textId="77777777" w:rsidR="006F5521" w:rsidRPr="006F5521" w:rsidRDefault="006F5521" w:rsidP="006F5521">
      <w:pPr>
        <w:pStyle w:val="Kop2"/>
        <w:jc w:val="both"/>
        <w:rPr>
          <w:rFonts w:ascii="Calibri" w:eastAsiaTheme="minorEastAsia" w:hAnsi="Calibri"/>
          <w:b/>
          <w:bCs/>
          <w:color w:val="000000" w:themeColor="text1"/>
          <w:sz w:val="20"/>
          <w:szCs w:val="20"/>
          <w:lang w:val="it-IT"/>
        </w:rPr>
      </w:pPr>
      <w:bookmarkStart w:id="1" w:name="_pch5e9eh4scl" w:colFirst="0" w:colLast="0"/>
      <w:bookmarkEnd w:id="1"/>
      <w:r w:rsidRPr="006F5521">
        <w:rPr>
          <w:rFonts w:ascii="Calibri" w:eastAsiaTheme="minorEastAsia" w:hAnsi="Calibri"/>
          <w:b/>
          <w:bCs/>
          <w:color w:val="000000" w:themeColor="text1"/>
          <w:sz w:val="20"/>
          <w:szCs w:val="20"/>
          <w:lang w:val="it-IT"/>
        </w:rPr>
        <w:t>INFORMAZIONI SU PANASONIC ENERGY EUROPE NV</w:t>
      </w:r>
    </w:p>
    <w:p w14:paraId="7E563E1F" w14:textId="77777777" w:rsidR="006F5521" w:rsidRPr="006F5521" w:rsidRDefault="006F5521" w:rsidP="006F5521">
      <w:pPr>
        <w:pStyle w:val="Normaalweb"/>
        <w:shd w:val="clear" w:color="auto" w:fill="FFFFFF"/>
        <w:spacing w:before="0" w:beforeAutospacing="0" w:after="203" w:afterAutospacing="0"/>
        <w:rPr>
          <w:rFonts w:ascii="Calibri" w:hAnsi="Calibri" w:cs="Calibri"/>
          <w:color w:val="000000"/>
          <w:sz w:val="20"/>
          <w:szCs w:val="20"/>
          <w:lang w:val="en-US"/>
        </w:rPr>
      </w:pPr>
      <w:r w:rsidRPr="006F5521">
        <w:rPr>
          <w:rFonts w:ascii="Calibri" w:hAnsi="Calibri"/>
          <w:color w:val="000000" w:themeColor="text1"/>
          <w:kern w:val="36"/>
          <w:sz w:val="20"/>
          <w:szCs w:val="20"/>
          <w:lang w:val="it-IT" w:eastAsia="en-US"/>
        </w:rPr>
        <w:t xml:space="preserve">Panasonic Energy Europe ha sede a </w:t>
      </w:r>
      <w:proofErr w:type="spellStart"/>
      <w:r w:rsidRPr="006F5521">
        <w:rPr>
          <w:rFonts w:ascii="Calibri" w:hAnsi="Calibri"/>
          <w:color w:val="000000" w:themeColor="text1"/>
          <w:kern w:val="36"/>
          <w:sz w:val="20"/>
          <w:szCs w:val="20"/>
          <w:lang w:val="it-IT" w:eastAsia="en-US"/>
        </w:rPr>
        <w:t>Zellik</w:t>
      </w:r>
      <w:proofErr w:type="spellEnd"/>
      <w:r w:rsidRPr="006F5521">
        <w:rPr>
          <w:rFonts w:ascii="Calibri" w:hAnsi="Calibri"/>
          <w:color w:val="000000" w:themeColor="text1"/>
          <w:kern w:val="36"/>
          <w:sz w:val="20"/>
          <w:szCs w:val="20"/>
          <w:lang w:val="it-IT" w:eastAsia="en-US"/>
        </w:rPr>
        <w:t xml:space="preserve"> vicino a Bruxelles, in Belgio. La società fa parte della Panasonic Corporation, produttore leader globale di prodotti elettrici ed elettronici. La lunga ed ampia esperienza di Panasonic nel campo dell’elettronica di consumo le ha permesso di diventare oggi il principale produttore europeo di batterie. Gli stabilimenti di produzione europei si trovano a </w:t>
      </w:r>
      <w:proofErr w:type="spellStart"/>
      <w:r w:rsidRPr="006F5521">
        <w:rPr>
          <w:rFonts w:ascii="Calibri" w:hAnsi="Calibri"/>
          <w:color w:val="000000" w:themeColor="text1"/>
          <w:kern w:val="36"/>
          <w:sz w:val="20"/>
          <w:szCs w:val="20"/>
          <w:lang w:val="it-IT" w:eastAsia="en-US"/>
        </w:rPr>
        <w:t>Tessenderlo</w:t>
      </w:r>
      <w:proofErr w:type="spellEnd"/>
      <w:r w:rsidRPr="006F5521">
        <w:rPr>
          <w:rFonts w:ascii="Calibri" w:hAnsi="Calibri"/>
          <w:color w:val="000000" w:themeColor="text1"/>
          <w:kern w:val="36"/>
          <w:sz w:val="20"/>
          <w:szCs w:val="20"/>
          <w:lang w:val="it-IT" w:eastAsia="en-US"/>
        </w:rPr>
        <w:t xml:space="preserve">, Belgio, e a Gniezno, Polonia. Panasonic Energy Europe fornisce soluzioni di energia "mobile" in oltre trenta paesi europei. La vasta gamma di prodotti della società comprende batterie ricaricabili e </w:t>
      </w:r>
      <w:proofErr w:type="spellStart"/>
      <w:r w:rsidRPr="006F5521">
        <w:rPr>
          <w:rFonts w:ascii="Calibri" w:hAnsi="Calibri"/>
          <w:color w:val="000000" w:themeColor="text1"/>
          <w:kern w:val="36"/>
          <w:sz w:val="20"/>
          <w:szCs w:val="20"/>
          <w:lang w:val="it-IT" w:eastAsia="en-US"/>
        </w:rPr>
        <w:t>caricabatterie</w:t>
      </w:r>
      <w:proofErr w:type="spellEnd"/>
      <w:r w:rsidRPr="006F5521">
        <w:rPr>
          <w:rFonts w:ascii="Calibri" w:hAnsi="Calibri"/>
          <w:color w:val="000000" w:themeColor="text1"/>
          <w:kern w:val="36"/>
          <w:sz w:val="20"/>
          <w:szCs w:val="20"/>
          <w:lang w:val="it-IT" w:eastAsia="en-US"/>
        </w:rPr>
        <w:t xml:space="preserve">, batterie zinco-carbone, alcaline e batterie specialistiche (quali zinco-aria, per foto al litio, a bottone al litio, </w:t>
      </w:r>
      <w:proofErr w:type="spellStart"/>
      <w:r w:rsidRPr="006F5521">
        <w:rPr>
          <w:rFonts w:ascii="Calibri" w:hAnsi="Calibri"/>
          <w:color w:val="000000" w:themeColor="text1"/>
          <w:kern w:val="36"/>
          <w:sz w:val="20"/>
          <w:szCs w:val="20"/>
          <w:lang w:val="it-IT" w:eastAsia="en-US"/>
        </w:rPr>
        <w:t>microalcaline</w:t>
      </w:r>
      <w:proofErr w:type="spellEnd"/>
      <w:r w:rsidRPr="006F5521">
        <w:rPr>
          <w:rFonts w:ascii="Calibri" w:hAnsi="Calibri"/>
          <w:color w:val="000000" w:themeColor="text1"/>
          <w:kern w:val="36"/>
          <w:sz w:val="20"/>
          <w:szCs w:val="20"/>
          <w:lang w:val="it-IT" w:eastAsia="en-US"/>
        </w:rPr>
        <w:t xml:space="preserve"> e all'ossido d'argento). Per maggiori informazioni, visitare il </w:t>
      </w:r>
      <w:r w:rsidRPr="006F5521">
        <w:rPr>
          <w:rFonts w:ascii="Calibri" w:hAnsi="Calibri" w:cs="Calibri"/>
          <w:color w:val="000000" w:themeColor="text1"/>
          <w:kern w:val="36"/>
          <w:sz w:val="20"/>
          <w:szCs w:val="20"/>
          <w:lang w:val="it-IT" w:eastAsia="en-US"/>
        </w:rPr>
        <w:t>sito</w:t>
      </w:r>
      <w:r w:rsidRPr="006F5521">
        <w:rPr>
          <w:rFonts w:ascii="Calibri" w:hAnsi="Calibri" w:cs="Calibri"/>
          <w:color w:val="000000"/>
          <w:sz w:val="20"/>
          <w:szCs w:val="20"/>
          <w:lang w:val="en-US"/>
        </w:rPr>
        <w:t> </w:t>
      </w:r>
      <w:hyperlink r:id="rId15" w:history="1">
        <w:r w:rsidRPr="006F5521">
          <w:rPr>
            <w:rStyle w:val="Hyperlink"/>
            <w:rFonts w:ascii="Calibri" w:eastAsiaTheme="majorEastAsia" w:hAnsi="Calibri" w:cs="Calibri"/>
            <w:color w:val="0041C0"/>
            <w:sz w:val="20"/>
            <w:szCs w:val="20"/>
            <w:lang w:val="en-US"/>
          </w:rPr>
          <w:t>www.panasonic-batteries.com</w:t>
        </w:r>
      </w:hyperlink>
      <w:r w:rsidRPr="006F5521">
        <w:rPr>
          <w:rFonts w:ascii="Calibri" w:hAnsi="Calibri" w:cs="Calibri"/>
          <w:color w:val="000000"/>
          <w:sz w:val="20"/>
          <w:szCs w:val="20"/>
          <w:lang w:val="en-US"/>
        </w:rPr>
        <w:t>.</w:t>
      </w:r>
    </w:p>
    <w:p w14:paraId="4D9A1536" w14:textId="77777777" w:rsidR="006F5521" w:rsidRPr="006F5521" w:rsidRDefault="006F5521" w:rsidP="006F5521">
      <w:pPr>
        <w:pStyle w:val="Kop2"/>
        <w:jc w:val="both"/>
        <w:rPr>
          <w:rFonts w:ascii="Calibri" w:eastAsiaTheme="minorEastAsia" w:hAnsi="Calibri" w:cs="Calibri"/>
          <w:b/>
          <w:bCs/>
          <w:color w:val="000000" w:themeColor="text1"/>
          <w:sz w:val="20"/>
          <w:szCs w:val="20"/>
          <w:lang w:val="it-IT"/>
        </w:rPr>
      </w:pPr>
      <w:r w:rsidRPr="006F5521">
        <w:rPr>
          <w:rFonts w:ascii="Calibri" w:eastAsiaTheme="minorEastAsia" w:hAnsi="Calibri" w:cs="Calibri"/>
          <w:b/>
          <w:bCs/>
          <w:color w:val="000000" w:themeColor="text1"/>
          <w:sz w:val="20"/>
          <w:szCs w:val="20"/>
          <w:lang w:val="it-IT"/>
        </w:rPr>
        <w:t>CHI È PANASONIC</w:t>
      </w:r>
    </w:p>
    <w:p w14:paraId="22957618" w14:textId="104D793A" w:rsidR="006F5521" w:rsidRPr="006F5521" w:rsidRDefault="006F5521" w:rsidP="006F5521">
      <w:pPr>
        <w:pStyle w:val="Normaalweb"/>
        <w:shd w:val="clear" w:color="auto" w:fill="FFFFFF"/>
        <w:spacing w:before="0" w:beforeAutospacing="0" w:after="203" w:afterAutospacing="0"/>
        <w:rPr>
          <w:rFonts w:ascii="Calibri" w:hAnsi="Calibri" w:cs="Calibri"/>
          <w:color w:val="000000"/>
          <w:sz w:val="20"/>
          <w:szCs w:val="20"/>
          <w:lang w:val="en-US"/>
        </w:rPr>
      </w:pPr>
      <w:r w:rsidRPr="006F5521">
        <w:rPr>
          <w:rFonts w:ascii="Calibri" w:hAnsi="Calibri" w:cs="Calibri"/>
          <w:color w:val="000000" w:themeColor="text1"/>
          <w:kern w:val="36"/>
          <w:sz w:val="20"/>
          <w:szCs w:val="20"/>
          <w:lang w:val="it-IT" w:eastAsia="en-US"/>
        </w:rPr>
        <w:t>Panasonic Corporation ha sede a Osaka, in Giappone, ed è un'azienda leader nello sviluppo e nella produzione di prodotti elettronici per molteplici utilizzi in ambito privato, commerciale e industriale. Nell'esercizio finanziario che si è concluso il 31 marzo 2019, Panasonic ha registrato un fatturato netto consolidato di circa 69,7 miliardi di EUR. Panasonic si impegna a creare una vita migliore ed un mondo migliore, contribuendo attivamente all'evoluzione della società e alla felicità delle persone in tutto il mondo. Nel 2018 Panasonic ha celebrato il 100° anniversario della sua fondazione. Ulteriori informazioni sull'azienda e sul brand Panasonic brand sono reperibili consultando il sito</w:t>
      </w:r>
      <w:r w:rsidRPr="006F5521">
        <w:rPr>
          <w:rFonts w:ascii="Calibri" w:hAnsi="Calibri" w:cs="Calibri"/>
          <w:color w:val="000000"/>
          <w:sz w:val="20"/>
          <w:szCs w:val="20"/>
          <w:lang w:val="en-US"/>
        </w:rPr>
        <w:t> </w:t>
      </w:r>
      <w:hyperlink r:id="rId16" w:history="1">
        <w:r w:rsidRPr="006F5521">
          <w:rPr>
            <w:rStyle w:val="Hyperlink"/>
            <w:rFonts w:ascii="Calibri" w:eastAsiaTheme="majorEastAsia" w:hAnsi="Calibri" w:cs="Calibri"/>
            <w:color w:val="0041C0"/>
            <w:sz w:val="20"/>
            <w:szCs w:val="20"/>
            <w:lang w:val="en-US"/>
          </w:rPr>
          <w:t>www.panasonic.net</w:t>
        </w:r>
      </w:hyperlink>
      <w:r w:rsidRPr="006F5521">
        <w:rPr>
          <w:rFonts w:ascii="Calibri" w:hAnsi="Calibri" w:cs="Calibri"/>
          <w:color w:val="000000"/>
          <w:sz w:val="20"/>
          <w:szCs w:val="20"/>
          <w:lang w:val="en-US"/>
        </w:rPr>
        <w:t>.</w:t>
      </w:r>
    </w:p>
    <w:p w14:paraId="0905CA74" w14:textId="648A240A" w:rsidR="00BD6E1A" w:rsidRPr="006F5521" w:rsidRDefault="00BD6E1A" w:rsidP="00BD6E1A">
      <w:pPr>
        <w:pStyle w:val="Kop2"/>
        <w:jc w:val="both"/>
        <w:rPr>
          <w:rFonts w:ascii="Calibri" w:eastAsiaTheme="minorEastAsia" w:hAnsi="Calibri" w:cs="Calibri"/>
          <w:b/>
          <w:bCs/>
          <w:color w:val="000000" w:themeColor="text1"/>
          <w:sz w:val="20"/>
          <w:szCs w:val="20"/>
          <w:lang w:val="it-IT"/>
        </w:rPr>
      </w:pPr>
      <w:r w:rsidRPr="006F5521">
        <w:rPr>
          <w:rFonts w:ascii="Calibri" w:eastAsiaTheme="minorEastAsia" w:hAnsi="Calibri" w:cs="Calibri"/>
          <w:b/>
          <w:bCs/>
          <w:color w:val="000000" w:themeColor="text1"/>
          <w:sz w:val="20"/>
          <w:szCs w:val="20"/>
          <w:lang w:val="it-IT"/>
        </w:rPr>
        <w:t>INFORMAZIONI SU HASBRO</w:t>
      </w:r>
    </w:p>
    <w:p w14:paraId="3E348B66" w14:textId="77777777" w:rsidR="00BD6E1A" w:rsidRPr="006F5521" w:rsidRDefault="00BD6E1A" w:rsidP="00BD6E1A">
      <w:pPr>
        <w:jc w:val="both"/>
        <w:rPr>
          <w:rFonts w:ascii="Calibri" w:eastAsia="Times New Roman" w:hAnsi="Calibri" w:cs="Times New Roman"/>
          <w:color w:val="000000" w:themeColor="text1"/>
          <w:kern w:val="36"/>
          <w:sz w:val="20"/>
          <w:szCs w:val="20"/>
        </w:rPr>
      </w:pPr>
      <w:r w:rsidRPr="006F5521">
        <w:rPr>
          <w:rFonts w:ascii="Calibri" w:eastAsia="Times New Roman" w:hAnsi="Calibri" w:cs="Times New Roman"/>
          <w:color w:val="000000" w:themeColor="text1"/>
          <w:kern w:val="36"/>
          <w:sz w:val="20"/>
          <w:szCs w:val="20"/>
          <w:lang w:val="it-IT"/>
        </w:rPr>
        <w:t>Hasbro (NASDAQ: HAS) è una società globale di gioco e intrattenimento impegnata nella creazione delle migliori esperienze di gioco e intrattenimento al mondo. Dai giocattoli e giochi fino a televisione, film, digital gaming e beni di consumo, Hasbro propone al pubblico svariate soluzioni per godere a pieno dei suoi iconici brand tra cui NERF, MY LITTLE PONY, TRANSFORMERS, PLAY-DOH, MONOPOLY, BABY ALIVE, MAGIC: THE GATHERING (L’ADUNANZA) e POWER RANGERS, nonché importanti marchi partner. Grazie alle sue etichette di intrattenimento, Allspark Pictures e Allspark Animation, la Società sta costruendo i propri brand a livello globale attraverso una narrazione e contenuti straordinari su tutti gli schermi. Hasbro si impegna a rendere il mondo un posto migliore per i bambini e le loro famiglie puntando sulla responsabilità sociale aziendale e sulla filantropia. Nel 2019 Hasbro si è posizionato al 13° posto nella lista 100 Best Corporate Citizens (100 migliori società responsabili della vita civile) stilata da CR Magazine ed è stata indicata come una delle World’s Most Ethical Companies® (Società più etiche al mondo) da Ethisphere Institute negli ultimi otto anni. Per maggiori informazioni visita il sito www.hasbro.com e seguici su Twitter (@Hasbro) e su Instagram (@Hasbro).</w:t>
      </w:r>
    </w:p>
    <w:p w14:paraId="05CCD2F6" w14:textId="77777777" w:rsidR="006F5521" w:rsidRPr="00822DFD" w:rsidRDefault="006F5521" w:rsidP="00BD6E1A">
      <w:pPr>
        <w:jc w:val="both"/>
        <w:rPr>
          <w:rFonts w:ascii="Calibri" w:eastAsia="Times New Roman" w:hAnsi="Calibri" w:cs="Times New Roman"/>
          <w:color w:val="000000" w:themeColor="text1"/>
          <w:kern w:val="36"/>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6F5521" w:rsidRPr="000D75F0" w14:paraId="2BA2EBF2" w14:textId="77777777" w:rsidTr="00684A67">
        <w:tc>
          <w:tcPr>
            <w:tcW w:w="4536" w:type="dxa"/>
            <w:shd w:val="clear" w:color="auto" w:fill="auto"/>
          </w:tcPr>
          <w:p w14:paraId="7EA80E43" w14:textId="7B855D72" w:rsidR="006F5521" w:rsidRPr="009C1825" w:rsidRDefault="006F5521" w:rsidP="00684A67">
            <w:pPr>
              <w:widowControl w:val="0"/>
              <w:suppressAutoHyphens/>
              <w:autoSpaceDE w:val="0"/>
              <w:autoSpaceDN w:val="0"/>
              <w:adjustRightInd w:val="0"/>
              <w:jc w:val="both"/>
              <w:textAlignment w:val="center"/>
              <w:rPr>
                <w:rFonts w:eastAsia="Times New Roman" w:cs="Calibri"/>
                <w:b/>
                <w:bCs/>
                <w:color w:val="000000"/>
                <w:sz w:val="20"/>
                <w:szCs w:val="20"/>
                <w:lang w:val="en-GB" w:eastAsia="zh-CN"/>
              </w:rPr>
            </w:pPr>
            <w:r w:rsidRPr="009C1825">
              <w:rPr>
                <w:rFonts w:eastAsia="Times New Roman" w:cs="Calibri"/>
                <w:b/>
                <w:bCs/>
                <w:color w:val="000000"/>
                <w:sz w:val="20"/>
                <w:szCs w:val="20"/>
                <w:lang w:val="en-GB" w:eastAsia="zh-CN"/>
              </w:rPr>
              <w:t>CONTAT</w:t>
            </w:r>
            <w:r>
              <w:rPr>
                <w:rFonts w:eastAsia="Times New Roman" w:cs="Calibri"/>
                <w:b/>
                <w:bCs/>
                <w:color w:val="000000"/>
                <w:sz w:val="20"/>
                <w:szCs w:val="20"/>
                <w:lang w:val="en-GB" w:eastAsia="zh-CN"/>
              </w:rPr>
              <w:t>TO STAMPA</w:t>
            </w:r>
          </w:p>
          <w:p w14:paraId="10381D2C" w14:textId="77777777" w:rsidR="006F5521" w:rsidRPr="009C1825" w:rsidRDefault="006F5521" w:rsidP="00684A67">
            <w:pPr>
              <w:widowControl w:val="0"/>
              <w:suppressAutoHyphens/>
              <w:autoSpaceDE w:val="0"/>
              <w:autoSpaceDN w:val="0"/>
              <w:adjustRightInd w:val="0"/>
              <w:jc w:val="both"/>
              <w:textAlignment w:val="center"/>
              <w:rPr>
                <w:rFonts w:eastAsia="Times New Roman" w:cs="Calibri"/>
                <w:b/>
                <w:iCs/>
                <w:color w:val="000000"/>
                <w:sz w:val="20"/>
                <w:szCs w:val="20"/>
                <w:lang w:val="en-GB" w:eastAsia="zh-CN"/>
              </w:rPr>
            </w:pPr>
            <w:r w:rsidRPr="009C1825">
              <w:rPr>
                <w:rFonts w:eastAsia="Times New Roman" w:cs="Calibri"/>
                <w:b/>
                <w:iCs/>
                <w:color w:val="000000"/>
                <w:sz w:val="20"/>
                <w:szCs w:val="20"/>
                <w:lang w:val="en-GB" w:eastAsia="zh-CN"/>
              </w:rPr>
              <w:br/>
              <w:t>BBC</w:t>
            </w:r>
          </w:p>
          <w:p w14:paraId="53C3EC23" w14:textId="77777777" w:rsidR="006F5521" w:rsidRPr="009C1825" w:rsidRDefault="006F5521" w:rsidP="00684A67">
            <w:pPr>
              <w:widowControl w:val="0"/>
              <w:suppressAutoHyphens/>
              <w:autoSpaceDE w:val="0"/>
              <w:autoSpaceDN w:val="0"/>
              <w:adjustRightInd w:val="0"/>
              <w:jc w:val="both"/>
              <w:textAlignment w:val="center"/>
              <w:rPr>
                <w:rFonts w:eastAsia="Times New Roman" w:cs="Calibri"/>
                <w:iCs/>
                <w:color w:val="000000"/>
                <w:sz w:val="20"/>
                <w:szCs w:val="20"/>
                <w:lang w:val="en-GB" w:eastAsia="zh-CN"/>
              </w:rPr>
            </w:pPr>
            <w:r w:rsidRPr="009C1825">
              <w:rPr>
                <w:rFonts w:eastAsia="Times New Roman" w:cs="Calibri"/>
                <w:iCs/>
                <w:color w:val="000000"/>
                <w:sz w:val="20"/>
                <w:szCs w:val="20"/>
                <w:lang w:val="en-GB" w:eastAsia="zh-CN"/>
              </w:rPr>
              <w:t xml:space="preserve">Tine </w:t>
            </w:r>
            <w:proofErr w:type="spellStart"/>
            <w:r w:rsidRPr="009C1825">
              <w:rPr>
                <w:rFonts w:eastAsia="Times New Roman" w:cs="Calibri"/>
                <w:iCs/>
                <w:color w:val="000000"/>
                <w:sz w:val="20"/>
                <w:szCs w:val="20"/>
                <w:lang w:val="en-GB" w:eastAsia="zh-CN"/>
              </w:rPr>
              <w:t>Noens</w:t>
            </w:r>
            <w:proofErr w:type="spellEnd"/>
          </w:p>
          <w:p w14:paraId="1E46DBAD" w14:textId="77777777" w:rsidR="006F5521" w:rsidRPr="009C1825" w:rsidRDefault="006F5521" w:rsidP="00684A67">
            <w:pPr>
              <w:widowControl w:val="0"/>
              <w:suppressAutoHyphens/>
              <w:autoSpaceDE w:val="0"/>
              <w:autoSpaceDN w:val="0"/>
              <w:adjustRightInd w:val="0"/>
              <w:jc w:val="both"/>
              <w:textAlignment w:val="center"/>
              <w:rPr>
                <w:rFonts w:eastAsia="Times New Roman" w:cs="Calibri"/>
                <w:iCs/>
                <w:color w:val="000000"/>
                <w:sz w:val="20"/>
                <w:szCs w:val="20"/>
                <w:lang w:val="en-GB" w:eastAsia="zh-CN"/>
              </w:rPr>
            </w:pPr>
            <w:r w:rsidRPr="009C1825">
              <w:rPr>
                <w:rFonts w:eastAsia="Times New Roman" w:cs="Calibri"/>
                <w:iCs/>
                <w:color w:val="000000"/>
                <w:sz w:val="20"/>
                <w:szCs w:val="20"/>
                <w:lang w:val="en-GB" w:eastAsia="zh-CN"/>
              </w:rPr>
              <w:t>Project Manager</w:t>
            </w:r>
          </w:p>
          <w:p w14:paraId="1F6630F9" w14:textId="77777777" w:rsidR="006F5521" w:rsidRPr="009C1825" w:rsidRDefault="006F5521" w:rsidP="00684A67">
            <w:pPr>
              <w:widowControl w:val="0"/>
              <w:suppressAutoHyphens/>
              <w:autoSpaceDE w:val="0"/>
              <w:autoSpaceDN w:val="0"/>
              <w:adjustRightInd w:val="0"/>
              <w:jc w:val="both"/>
              <w:textAlignment w:val="center"/>
              <w:rPr>
                <w:rFonts w:eastAsia="Times New Roman" w:cs="Calibri"/>
                <w:iCs/>
                <w:color w:val="000000"/>
                <w:sz w:val="20"/>
                <w:szCs w:val="20"/>
                <w:lang w:val="fr-BE" w:eastAsia="zh-CN"/>
              </w:rPr>
            </w:pPr>
            <w:r w:rsidRPr="009C1825">
              <w:rPr>
                <w:rFonts w:eastAsia="Times New Roman" w:cs="Calibri"/>
                <w:iCs/>
                <w:color w:val="000000"/>
                <w:sz w:val="20"/>
                <w:szCs w:val="20"/>
                <w:lang w:val="fr-BE" w:eastAsia="zh-CN"/>
              </w:rPr>
              <w:t>T +32 9 312 33 30</w:t>
            </w:r>
          </w:p>
          <w:p w14:paraId="2E7191FB" w14:textId="77777777" w:rsidR="006F5521" w:rsidRPr="009C1825" w:rsidRDefault="009F5D90" w:rsidP="00684A67">
            <w:pPr>
              <w:jc w:val="both"/>
              <w:rPr>
                <w:rFonts w:eastAsia="Times New Roman" w:cs="Calibri"/>
                <w:iCs/>
                <w:color w:val="000000"/>
                <w:sz w:val="20"/>
                <w:szCs w:val="20"/>
                <w:lang w:val="fr-BE" w:eastAsia="zh-CN"/>
              </w:rPr>
            </w:pPr>
            <w:hyperlink r:id="rId17" w:history="1">
              <w:r w:rsidR="006F5521" w:rsidRPr="009C1825">
                <w:rPr>
                  <w:rFonts w:eastAsia="Times New Roman" w:cs="Calibri"/>
                  <w:iCs/>
                  <w:color w:val="0000FF"/>
                  <w:sz w:val="20"/>
                  <w:szCs w:val="20"/>
                  <w:u w:val="single"/>
                  <w:lang w:val="fr-BE" w:eastAsia="zh-CN"/>
                </w:rPr>
                <w:t>noens@bbc.be</w:t>
              </w:r>
            </w:hyperlink>
          </w:p>
          <w:p w14:paraId="55FA15A3" w14:textId="77777777" w:rsidR="006F5521" w:rsidRPr="009C1825" w:rsidRDefault="009F5D90" w:rsidP="00684A67">
            <w:pPr>
              <w:jc w:val="both"/>
              <w:rPr>
                <w:rFonts w:eastAsia="Times New Roman" w:cs="Calibri"/>
                <w:iCs/>
                <w:color w:val="000000"/>
                <w:sz w:val="20"/>
                <w:szCs w:val="20"/>
                <w:lang w:val="fr-BE" w:eastAsia="zh-CN"/>
              </w:rPr>
            </w:pPr>
            <w:hyperlink r:id="rId18" w:history="1">
              <w:r w:rsidR="006F5521" w:rsidRPr="009C1825">
                <w:rPr>
                  <w:rFonts w:eastAsia="Times New Roman" w:cs="Calibri"/>
                  <w:iCs/>
                  <w:color w:val="0000FF"/>
                  <w:sz w:val="20"/>
                  <w:szCs w:val="20"/>
                  <w:u w:val="single"/>
                  <w:lang w:val="fr-BE" w:eastAsia="zh-CN"/>
                </w:rPr>
                <w:t>www.bbc.be</w:t>
              </w:r>
            </w:hyperlink>
          </w:p>
        </w:tc>
        <w:tc>
          <w:tcPr>
            <w:tcW w:w="4678" w:type="dxa"/>
            <w:shd w:val="clear" w:color="auto" w:fill="auto"/>
          </w:tcPr>
          <w:p w14:paraId="761CE4AE" w14:textId="77777777" w:rsidR="006F5521" w:rsidRPr="009C1825" w:rsidRDefault="006F5521" w:rsidP="00684A67">
            <w:pPr>
              <w:widowControl w:val="0"/>
              <w:suppressAutoHyphens/>
              <w:autoSpaceDE w:val="0"/>
              <w:autoSpaceDN w:val="0"/>
              <w:adjustRightInd w:val="0"/>
              <w:jc w:val="both"/>
              <w:textAlignment w:val="center"/>
              <w:rPr>
                <w:rFonts w:eastAsia="Times New Roman" w:cs="Calibri"/>
                <w:iCs/>
                <w:color w:val="000000"/>
                <w:sz w:val="20"/>
                <w:szCs w:val="20"/>
                <w:lang w:val="fr-BE" w:eastAsia="zh-CN"/>
              </w:rPr>
            </w:pPr>
          </w:p>
          <w:p w14:paraId="4D7DD894" w14:textId="77777777" w:rsidR="006F5521" w:rsidRPr="009C1825" w:rsidRDefault="006F5521" w:rsidP="00684A67">
            <w:pPr>
              <w:widowControl w:val="0"/>
              <w:suppressAutoHyphens/>
              <w:autoSpaceDE w:val="0"/>
              <w:autoSpaceDN w:val="0"/>
              <w:adjustRightInd w:val="0"/>
              <w:jc w:val="both"/>
              <w:textAlignment w:val="center"/>
              <w:rPr>
                <w:rFonts w:eastAsia="Times New Roman" w:cs="Calibri"/>
                <w:iCs/>
                <w:color w:val="000000"/>
                <w:sz w:val="20"/>
                <w:szCs w:val="20"/>
                <w:lang w:val="fr-BE" w:eastAsia="zh-CN"/>
              </w:rPr>
            </w:pPr>
          </w:p>
          <w:p w14:paraId="6FEA78DC" w14:textId="77777777" w:rsidR="006F5521" w:rsidRPr="009C1825" w:rsidRDefault="006F5521" w:rsidP="00684A67">
            <w:pPr>
              <w:widowControl w:val="0"/>
              <w:suppressAutoHyphens/>
              <w:autoSpaceDE w:val="0"/>
              <w:autoSpaceDN w:val="0"/>
              <w:adjustRightInd w:val="0"/>
              <w:jc w:val="both"/>
              <w:textAlignment w:val="center"/>
              <w:rPr>
                <w:rFonts w:eastAsia="Times New Roman" w:cs="Calibri"/>
                <w:b/>
                <w:iCs/>
                <w:color w:val="000000"/>
                <w:sz w:val="20"/>
                <w:szCs w:val="20"/>
                <w:lang w:val="en-GB" w:eastAsia="zh-CN"/>
              </w:rPr>
            </w:pPr>
            <w:r w:rsidRPr="009C1825">
              <w:rPr>
                <w:rFonts w:eastAsia="Times New Roman" w:cs="Calibri"/>
                <w:b/>
                <w:iCs/>
                <w:color w:val="000000"/>
                <w:sz w:val="20"/>
                <w:szCs w:val="20"/>
                <w:lang w:val="en-GB" w:eastAsia="zh-CN"/>
              </w:rPr>
              <w:t xml:space="preserve">Panasonic Energy Europe </w:t>
            </w:r>
            <w:proofErr w:type="spellStart"/>
            <w:r w:rsidRPr="009C1825">
              <w:rPr>
                <w:rFonts w:eastAsia="Times New Roman" w:cs="Calibri"/>
                <w:b/>
                <w:iCs/>
                <w:color w:val="000000"/>
                <w:sz w:val="20"/>
                <w:szCs w:val="20"/>
                <w:lang w:val="en-GB" w:eastAsia="zh-CN"/>
              </w:rPr>
              <w:t>nv</w:t>
            </w:r>
            <w:proofErr w:type="spellEnd"/>
          </w:p>
          <w:p w14:paraId="112B7A9F" w14:textId="77777777" w:rsidR="006F5521" w:rsidRPr="009C1825" w:rsidRDefault="006F5521" w:rsidP="00684A67">
            <w:pPr>
              <w:widowControl w:val="0"/>
              <w:suppressAutoHyphens/>
              <w:autoSpaceDE w:val="0"/>
              <w:autoSpaceDN w:val="0"/>
              <w:adjustRightInd w:val="0"/>
              <w:jc w:val="both"/>
              <w:textAlignment w:val="center"/>
              <w:rPr>
                <w:rFonts w:eastAsia="Times New Roman" w:cs="Calibri"/>
                <w:iCs/>
                <w:color w:val="000000"/>
                <w:sz w:val="20"/>
                <w:szCs w:val="20"/>
                <w:lang w:val="en-GB" w:eastAsia="zh-CN"/>
              </w:rPr>
            </w:pPr>
            <w:r w:rsidRPr="009C1825">
              <w:rPr>
                <w:rFonts w:eastAsia="Times New Roman" w:cs="Calibri"/>
                <w:iCs/>
                <w:color w:val="000000"/>
                <w:sz w:val="20"/>
                <w:szCs w:val="20"/>
                <w:lang w:val="en-GB" w:eastAsia="zh-CN"/>
              </w:rPr>
              <w:t>Vicky Raman</w:t>
            </w:r>
          </w:p>
          <w:p w14:paraId="4C0BF26A" w14:textId="77777777" w:rsidR="006F5521" w:rsidRPr="009C1825" w:rsidRDefault="006F5521" w:rsidP="00684A67">
            <w:pPr>
              <w:widowControl w:val="0"/>
              <w:suppressAutoHyphens/>
              <w:autoSpaceDE w:val="0"/>
              <w:autoSpaceDN w:val="0"/>
              <w:adjustRightInd w:val="0"/>
              <w:jc w:val="both"/>
              <w:textAlignment w:val="center"/>
              <w:rPr>
                <w:rFonts w:eastAsia="Times New Roman" w:cs="Calibri"/>
                <w:iCs/>
                <w:color w:val="000000"/>
                <w:sz w:val="20"/>
                <w:szCs w:val="20"/>
                <w:lang w:val="en-GB" w:eastAsia="zh-CN"/>
              </w:rPr>
            </w:pPr>
            <w:r w:rsidRPr="009C1825">
              <w:rPr>
                <w:rFonts w:eastAsia="Times New Roman" w:cs="Calibri"/>
                <w:iCs/>
                <w:color w:val="000000"/>
                <w:sz w:val="20"/>
                <w:szCs w:val="20"/>
                <w:lang w:val="en-GB" w:eastAsia="zh-CN"/>
              </w:rPr>
              <w:t>Brand Marketing Manager</w:t>
            </w:r>
          </w:p>
          <w:p w14:paraId="015F9F62" w14:textId="77777777" w:rsidR="006F5521" w:rsidRPr="009C1825" w:rsidRDefault="006F5521" w:rsidP="00684A67">
            <w:pPr>
              <w:widowControl w:val="0"/>
              <w:suppressAutoHyphens/>
              <w:autoSpaceDE w:val="0"/>
              <w:autoSpaceDN w:val="0"/>
              <w:adjustRightInd w:val="0"/>
              <w:jc w:val="both"/>
              <w:textAlignment w:val="center"/>
              <w:rPr>
                <w:rFonts w:eastAsia="Times New Roman" w:cs="Calibri"/>
                <w:iCs/>
                <w:color w:val="000000"/>
                <w:sz w:val="20"/>
                <w:szCs w:val="20"/>
                <w:lang w:val="en-GB" w:eastAsia="zh-CN"/>
              </w:rPr>
            </w:pPr>
            <w:r w:rsidRPr="009C1825">
              <w:rPr>
                <w:rFonts w:eastAsia="Times New Roman" w:cs="Calibri"/>
                <w:iCs/>
                <w:color w:val="000000"/>
                <w:sz w:val="20"/>
                <w:szCs w:val="20"/>
                <w:lang w:val="en-GB" w:eastAsia="zh-CN"/>
              </w:rPr>
              <w:t>T +32 2 467 84 35</w:t>
            </w:r>
          </w:p>
          <w:p w14:paraId="4C722208" w14:textId="571F1E09" w:rsidR="006F5521" w:rsidRPr="00473E24" w:rsidRDefault="009F5D90" w:rsidP="00684A67">
            <w:pPr>
              <w:jc w:val="both"/>
              <w:rPr>
                <w:rStyle w:val="Hyperlink"/>
                <w:sz w:val="20"/>
                <w:szCs w:val="20"/>
                <w:lang w:val="en-US"/>
              </w:rPr>
            </w:pPr>
            <w:hyperlink r:id="rId19" w:history="1">
              <w:r w:rsidR="006F5521" w:rsidRPr="00473E24">
                <w:rPr>
                  <w:rStyle w:val="Hyperlink"/>
                  <w:sz w:val="20"/>
                  <w:szCs w:val="20"/>
                  <w:lang w:val="en-US"/>
                </w:rPr>
                <w:t>vicky.raman@eu.panasonic.com</w:t>
              </w:r>
            </w:hyperlink>
            <w:r w:rsidR="000D75F0" w:rsidRPr="00473E24">
              <w:rPr>
                <w:rStyle w:val="Hyperlink"/>
                <w:sz w:val="20"/>
                <w:szCs w:val="20"/>
                <w:lang w:val="en-US"/>
              </w:rPr>
              <w:t xml:space="preserve"> </w:t>
            </w:r>
          </w:p>
          <w:p w14:paraId="519065EC" w14:textId="30E41E0E" w:rsidR="006F5521" w:rsidRPr="009C1825" w:rsidRDefault="009F5D90" w:rsidP="00684A67">
            <w:pPr>
              <w:jc w:val="both"/>
              <w:rPr>
                <w:rFonts w:eastAsia="Times New Roman" w:cs="Calibri"/>
                <w:iCs/>
                <w:color w:val="000000"/>
                <w:sz w:val="20"/>
                <w:szCs w:val="20"/>
                <w:lang w:val="en-GB" w:eastAsia="zh-CN"/>
              </w:rPr>
            </w:pPr>
            <w:hyperlink r:id="rId20" w:history="1">
              <w:r w:rsidR="000D75F0" w:rsidRPr="00D47F78">
                <w:rPr>
                  <w:rStyle w:val="Hyperlink"/>
                  <w:rFonts w:eastAsia="Times New Roman" w:cs="Calibri"/>
                  <w:iCs/>
                  <w:sz w:val="20"/>
                  <w:szCs w:val="20"/>
                  <w:lang w:val="en-GB" w:eastAsia="zh-CN"/>
                </w:rPr>
                <w:t>www.panasonic-batteries.com</w:t>
              </w:r>
            </w:hyperlink>
            <w:r w:rsidR="000D75F0">
              <w:rPr>
                <w:rFonts w:eastAsia="Times New Roman" w:cs="Calibri"/>
                <w:iCs/>
                <w:color w:val="000000"/>
                <w:sz w:val="20"/>
                <w:szCs w:val="20"/>
                <w:lang w:val="en-GB" w:eastAsia="zh-CN"/>
              </w:rPr>
              <w:t xml:space="preserve"> </w:t>
            </w:r>
          </w:p>
        </w:tc>
      </w:tr>
    </w:tbl>
    <w:p w14:paraId="76D55110" w14:textId="08CAD1FC" w:rsidR="00BD6E1A" w:rsidRPr="000D75F0" w:rsidRDefault="00BD6E1A" w:rsidP="00BD6E1A">
      <w:pPr>
        <w:jc w:val="both"/>
        <w:rPr>
          <w:rFonts w:ascii="Calibri" w:eastAsia="Times New Roman" w:hAnsi="Calibri" w:cs="Times New Roman"/>
          <w:color w:val="000000" w:themeColor="text1"/>
          <w:kern w:val="36"/>
          <w:lang w:val="en-GB"/>
        </w:rPr>
      </w:pPr>
    </w:p>
    <w:p w14:paraId="67E65E40" w14:textId="77777777" w:rsidR="00B0496C" w:rsidRPr="000D75F0" w:rsidRDefault="00B0496C" w:rsidP="00BD6E1A">
      <w:pPr>
        <w:jc w:val="both"/>
        <w:rPr>
          <w:rFonts w:ascii="Calibri" w:eastAsia="Times New Roman" w:hAnsi="Calibri" w:cs="Times New Roman"/>
          <w:color w:val="000000" w:themeColor="text1"/>
          <w:kern w:val="36"/>
          <w:lang w:val="en-GB"/>
        </w:rPr>
      </w:pPr>
    </w:p>
    <w:p w14:paraId="5EF0CA74" w14:textId="28BB7F2C" w:rsidR="00AE01F9" w:rsidRPr="000D75F0" w:rsidRDefault="00AE01F9" w:rsidP="00BD6E1A">
      <w:pPr>
        <w:jc w:val="both"/>
        <w:rPr>
          <w:lang w:val="en-GB"/>
        </w:rPr>
      </w:pPr>
    </w:p>
    <w:sectPr w:rsidR="00AE01F9" w:rsidRPr="000D75F0" w:rsidSect="00B56706">
      <w:headerReference w:type="default" r:id="rId2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D3112" w14:textId="77777777" w:rsidR="009F5D90" w:rsidRDefault="009F5D90" w:rsidP="00D242AE">
      <w:pPr>
        <w:spacing w:after="0" w:line="240" w:lineRule="auto"/>
      </w:pPr>
      <w:r>
        <w:separator/>
      </w:r>
    </w:p>
  </w:endnote>
  <w:endnote w:type="continuationSeparator" w:id="0">
    <w:p w14:paraId="0AFA74E2" w14:textId="77777777" w:rsidR="009F5D90" w:rsidRDefault="009F5D90" w:rsidP="00D2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7F0AA" w14:textId="77777777" w:rsidR="009F5D90" w:rsidRDefault="009F5D90" w:rsidP="00D242AE">
      <w:pPr>
        <w:spacing w:after="0" w:line="240" w:lineRule="auto"/>
      </w:pPr>
      <w:r>
        <w:separator/>
      </w:r>
    </w:p>
  </w:footnote>
  <w:footnote w:type="continuationSeparator" w:id="0">
    <w:p w14:paraId="1354D7C1" w14:textId="77777777" w:rsidR="009F5D90" w:rsidRDefault="009F5D90" w:rsidP="00D242AE">
      <w:pPr>
        <w:spacing w:after="0" w:line="240" w:lineRule="auto"/>
      </w:pPr>
      <w:r>
        <w:continuationSeparator/>
      </w:r>
    </w:p>
  </w:footnote>
  <w:footnote w:id="1">
    <w:p w14:paraId="68C20F9F" w14:textId="1CDA7024" w:rsidR="00D242AE" w:rsidRPr="00EA1036" w:rsidRDefault="00D242AE">
      <w:pPr>
        <w:pStyle w:val="Voetnoottekst"/>
        <w:rPr>
          <w:lang w:val="en-US"/>
        </w:rPr>
      </w:pPr>
      <w:r>
        <w:rPr>
          <w:rStyle w:val="Voetnootmarkering"/>
          <w:lang w:val="it-IT"/>
        </w:rPr>
        <w:footnoteRef/>
      </w:r>
      <w:r>
        <w:rPr>
          <w:lang w:val="it-IT"/>
        </w:rPr>
        <w:t xml:space="preserve"> L’apparizione come comparsa non prevede battute. I premi sono soggetti a variazioni a causa delle restrizioni di viaggio dovute al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48E39" w14:textId="7DDF2E3C" w:rsidR="007523A5" w:rsidRPr="00473E24" w:rsidRDefault="007523A5" w:rsidP="007523A5">
    <w:pPr>
      <w:widowControl w:val="0"/>
      <w:pBdr>
        <w:top w:val="nil"/>
        <w:left w:val="nil"/>
        <w:bottom w:val="single" w:sz="6" w:space="1" w:color="000000"/>
        <w:right w:val="nil"/>
        <w:between w:val="nil"/>
      </w:pBdr>
      <w:tabs>
        <w:tab w:val="left" w:pos="5020"/>
        <w:tab w:val="right" w:pos="8666"/>
      </w:tabs>
      <w:spacing w:line="288" w:lineRule="auto"/>
      <w:ind w:right="400"/>
      <w:rPr>
        <w:b/>
        <w:smallCaps/>
        <w:color w:val="000000"/>
        <w:sz w:val="30"/>
        <w:szCs w:val="30"/>
      </w:rPr>
    </w:pPr>
    <w:r>
      <w:rPr>
        <w:b/>
        <w:caps/>
        <w:noProof/>
        <w:sz w:val="30"/>
        <w:szCs w:val="30"/>
        <w:lang w:eastAsia="nl-BE"/>
      </w:rPr>
      <w:drawing>
        <wp:inline distT="0" distB="0" distL="0" distR="0" wp14:anchorId="06D10231" wp14:editId="1B4DD158">
          <wp:extent cx="1224696" cy="425523"/>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331738" cy="462715"/>
                  </a:xfrm>
                  <a:prstGeom prst="rect">
                    <a:avLst/>
                  </a:prstGeom>
                </pic:spPr>
              </pic:pic>
            </a:graphicData>
          </a:graphic>
        </wp:inline>
      </w:drawing>
    </w:r>
    <w:r>
      <w:rPr>
        <w:b/>
        <w:bCs/>
        <w:smallCaps/>
        <w:color w:val="000000"/>
        <w:sz w:val="30"/>
        <w:szCs w:val="30"/>
        <w:lang w:val="da"/>
      </w:rPr>
      <w:tab/>
    </w:r>
    <w:r w:rsidRPr="0095693C">
      <w:rPr>
        <w:rFonts w:cstheme="minorHAnsi"/>
        <w:smallCaps/>
        <w:color w:val="000000"/>
        <w:sz w:val="30"/>
        <w:szCs w:val="30"/>
        <w:lang w:val="da"/>
      </w:rPr>
      <w:tab/>
    </w:r>
    <w:r>
      <w:rPr>
        <w:rFonts w:cstheme="minorHAnsi"/>
        <w:b/>
        <w:bCs/>
        <w:smallCaps/>
        <w:color w:val="000000"/>
        <w:sz w:val="30"/>
        <w:szCs w:val="30"/>
        <w:lang w:val="da"/>
      </w:rPr>
      <w:t>COMUNICATO STAMPA</w:t>
    </w:r>
  </w:p>
  <w:p w14:paraId="78D250D6" w14:textId="77777777" w:rsidR="007523A5" w:rsidRDefault="007523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D4883"/>
    <w:multiLevelType w:val="hybridMultilevel"/>
    <w:tmpl w:val="E8BAD99C"/>
    <w:lvl w:ilvl="0" w:tplc="F174755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9BD"/>
    <w:rsid w:val="000669D1"/>
    <w:rsid w:val="00096873"/>
    <w:rsid w:val="000B199A"/>
    <w:rsid w:val="000D75F0"/>
    <w:rsid w:val="000F185B"/>
    <w:rsid w:val="00107BF2"/>
    <w:rsid w:val="001479ED"/>
    <w:rsid w:val="001743C4"/>
    <w:rsid w:val="001756D9"/>
    <w:rsid w:val="001A5FC7"/>
    <w:rsid w:val="001C44CE"/>
    <w:rsid w:val="00207F6D"/>
    <w:rsid w:val="00220E8C"/>
    <w:rsid w:val="002415EC"/>
    <w:rsid w:val="002773C4"/>
    <w:rsid w:val="002A6F34"/>
    <w:rsid w:val="002D146C"/>
    <w:rsid w:val="002D5198"/>
    <w:rsid w:val="002E4FF4"/>
    <w:rsid w:val="00315621"/>
    <w:rsid w:val="003159C9"/>
    <w:rsid w:val="00322654"/>
    <w:rsid w:val="00335090"/>
    <w:rsid w:val="00376171"/>
    <w:rsid w:val="003A131D"/>
    <w:rsid w:val="003B1B09"/>
    <w:rsid w:val="003F6CAB"/>
    <w:rsid w:val="004264EB"/>
    <w:rsid w:val="00450C7C"/>
    <w:rsid w:val="004627D6"/>
    <w:rsid w:val="00470294"/>
    <w:rsid w:val="00473E24"/>
    <w:rsid w:val="004E1673"/>
    <w:rsid w:val="00500B84"/>
    <w:rsid w:val="00505A11"/>
    <w:rsid w:val="00517B79"/>
    <w:rsid w:val="0052760F"/>
    <w:rsid w:val="005613A7"/>
    <w:rsid w:val="0058685C"/>
    <w:rsid w:val="00594E2B"/>
    <w:rsid w:val="005B1BA8"/>
    <w:rsid w:val="005F7D1D"/>
    <w:rsid w:val="006629BD"/>
    <w:rsid w:val="0066743B"/>
    <w:rsid w:val="00692B6C"/>
    <w:rsid w:val="006E61FA"/>
    <w:rsid w:val="006F5521"/>
    <w:rsid w:val="00704DEC"/>
    <w:rsid w:val="00734C68"/>
    <w:rsid w:val="00746050"/>
    <w:rsid w:val="007523A5"/>
    <w:rsid w:val="00754BE3"/>
    <w:rsid w:val="007A5F23"/>
    <w:rsid w:val="007D22F2"/>
    <w:rsid w:val="008011EB"/>
    <w:rsid w:val="008B4762"/>
    <w:rsid w:val="00921426"/>
    <w:rsid w:val="00921897"/>
    <w:rsid w:val="00946740"/>
    <w:rsid w:val="00955075"/>
    <w:rsid w:val="00985299"/>
    <w:rsid w:val="009D7B22"/>
    <w:rsid w:val="009F5D90"/>
    <w:rsid w:val="00A232AD"/>
    <w:rsid w:val="00A54514"/>
    <w:rsid w:val="00A5529B"/>
    <w:rsid w:val="00A86BF7"/>
    <w:rsid w:val="00AC09DB"/>
    <w:rsid w:val="00AE01F9"/>
    <w:rsid w:val="00AE6507"/>
    <w:rsid w:val="00B02127"/>
    <w:rsid w:val="00B0496C"/>
    <w:rsid w:val="00B21A2D"/>
    <w:rsid w:val="00B2328F"/>
    <w:rsid w:val="00B56706"/>
    <w:rsid w:val="00BA6DBE"/>
    <w:rsid w:val="00BD6E1A"/>
    <w:rsid w:val="00C039DB"/>
    <w:rsid w:val="00C047A5"/>
    <w:rsid w:val="00C07FEA"/>
    <w:rsid w:val="00C77D7F"/>
    <w:rsid w:val="00CB38FB"/>
    <w:rsid w:val="00CE4C10"/>
    <w:rsid w:val="00CE4F97"/>
    <w:rsid w:val="00CF45E2"/>
    <w:rsid w:val="00D242AE"/>
    <w:rsid w:val="00D65ECF"/>
    <w:rsid w:val="00DB4C01"/>
    <w:rsid w:val="00DE5940"/>
    <w:rsid w:val="00DF4B77"/>
    <w:rsid w:val="00E8098E"/>
    <w:rsid w:val="00EA1036"/>
    <w:rsid w:val="00EA7BC4"/>
    <w:rsid w:val="00F05BFE"/>
    <w:rsid w:val="00F524B4"/>
    <w:rsid w:val="00F96D87"/>
    <w:rsid w:val="00FA2890"/>
    <w:rsid w:val="00FB3A42"/>
    <w:rsid w:val="00FC01F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2130"/>
  <w15:chartTrackingRefBased/>
  <w15:docId w15:val="{7DA610CE-7480-44D0-BCA0-2FF81B03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rPr>
  </w:style>
  <w:style w:type="paragraph" w:styleId="Kop1">
    <w:name w:val="heading 1"/>
    <w:basedOn w:val="Standaard"/>
    <w:next w:val="Standaard"/>
    <w:link w:val="Kop1Char"/>
    <w:uiPriority w:val="9"/>
    <w:qFormat/>
    <w:rsid w:val="00A552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E01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E59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01F9"/>
    <w:pPr>
      <w:ind w:left="720"/>
      <w:contextualSpacing/>
    </w:pPr>
  </w:style>
  <w:style w:type="character" w:customStyle="1" w:styleId="Kop2Char">
    <w:name w:val="Kop 2 Char"/>
    <w:basedOn w:val="Standaardalinea-lettertype"/>
    <w:link w:val="Kop2"/>
    <w:uiPriority w:val="9"/>
    <w:rsid w:val="00AE01F9"/>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A5529B"/>
    <w:rPr>
      <w:rFonts w:asciiTheme="majorHAnsi" w:eastAsiaTheme="majorEastAsia" w:hAnsiTheme="majorHAnsi" w:cstheme="majorBidi"/>
      <w:color w:val="2F5496" w:themeColor="accent1" w:themeShade="BF"/>
      <w:sz w:val="32"/>
      <w:szCs w:val="32"/>
    </w:rPr>
  </w:style>
  <w:style w:type="paragraph" w:styleId="Ballontekst">
    <w:name w:val="Balloon Text"/>
    <w:basedOn w:val="Standaard"/>
    <w:link w:val="BallontekstChar"/>
    <w:uiPriority w:val="99"/>
    <w:semiHidden/>
    <w:unhideWhenUsed/>
    <w:rsid w:val="00A552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529B"/>
    <w:rPr>
      <w:rFonts w:ascii="Segoe UI" w:hAnsi="Segoe UI" w:cs="Segoe UI"/>
      <w:sz w:val="18"/>
      <w:szCs w:val="18"/>
    </w:rPr>
  </w:style>
  <w:style w:type="character" w:styleId="Verwijzingopmerking">
    <w:name w:val="annotation reference"/>
    <w:basedOn w:val="Standaardalinea-lettertype"/>
    <w:uiPriority w:val="99"/>
    <w:semiHidden/>
    <w:unhideWhenUsed/>
    <w:rsid w:val="00107BF2"/>
    <w:rPr>
      <w:sz w:val="16"/>
      <w:szCs w:val="16"/>
    </w:rPr>
  </w:style>
  <w:style w:type="paragraph" w:styleId="Tekstopmerking">
    <w:name w:val="annotation text"/>
    <w:basedOn w:val="Standaard"/>
    <w:link w:val="TekstopmerkingChar"/>
    <w:uiPriority w:val="99"/>
    <w:semiHidden/>
    <w:unhideWhenUsed/>
    <w:rsid w:val="00107BF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07BF2"/>
    <w:rPr>
      <w:sz w:val="20"/>
      <w:szCs w:val="20"/>
    </w:rPr>
  </w:style>
  <w:style w:type="paragraph" w:styleId="Onderwerpvanopmerking">
    <w:name w:val="annotation subject"/>
    <w:basedOn w:val="Tekstopmerking"/>
    <w:next w:val="Tekstopmerking"/>
    <w:link w:val="OnderwerpvanopmerkingChar"/>
    <w:uiPriority w:val="99"/>
    <w:semiHidden/>
    <w:unhideWhenUsed/>
    <w:rsid w:val="00107BF2"/>
    <w:rPr>
      <w:b/>
      <w:bCs/>
    </w:rPr>
  </w:style>
  <w:style w:type="character" w:customStyle="1" w:styleId="OnderwerpvanopmerkingChar">
    <w:name w:val="Onderwerp van opmerking Char"/>
    <w:basedOn w:val="TekstopmerkingChar"/>
    <w:link w:val="Onderwerpvanopmerking"/>
    <w:uiPriority w:val="99"/>
    <w:semiHidden/>
    <w:rsid w:val="00107BF2"/>
    <w:rPr>
      <w:b/>
      <w:bCs/>
      <w:sz w:val="20"/>
      <w:szCs w:val="20"/>
    </w:rPr>
  </w:style>
  <w:style w:type="character" w:customStyle="1" w:styleId="Kop3Char">
    <w:name w:val="Kop 3 Char"/>
    <w:basedOn w:val="Standaardalinea-lettertype"/>
    <w:link w:val="Kop3"/>
    <w:uiPriority w:val="9"/>
    <w:rsid w:val="00DE5940"/>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39"/>
    <w:rsid w:val="00BD6E1A"/>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2D5198"/>
    <w:pPr>
      <w:spacing w:after="0" w:line="240" w:lineRule="auto"/>
    </w:pPr>
  </w:style>
  <w:style w:type="paragraph" w:styleId="Voetnoottekst">
    <w:name w:val="footnote text"/>
    <w:basedOn w:val="Standaard"/>
    <w:link w:val="VoetnoottekstChar"/>
    <w:uiPriority w:val="99"/>
    <w:semiHidden/>
    <w:unhideWhenUsed/>
    <w:rsid w:val="00D242A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242AE"/>
    <w:rPr>
      <w:sz w:val="20"/>
      <w:szCs w:val="20"/>
    </w:rPr>
  </w:style>
  <w:style w:type="character" w:styleId="Voetnootmarkering">
    <w:name w:val="footnote reference"/>
    <w:basedOn w:val="Standaardalinea-lettertype"/>
    <w:uiPriority w:val="99"/>
    <w:semiHidden/>
    <w:unhideWhenUsed/>
    <w:rsid w:val="00D242AE"/>
    <w:rPr>
      <w:vertAlign w:val="superscript"/>
    </w:rPr>
  </w:style>
  <w:style w:type="character" w:styleId="Hyperlink">
    <w:name w:val="Hyperlink"/>
    <w:basedOn w:val="Standaardalinea-lettertype"/>
    <w:uiPriority w:val="99"/>
    <w:unhideWhenUsed/>
    <w:rsid w:val="000669D1"/>
    <w:rPr>
      <w:color w:val="0000FF"/>
      <w:u w:val="single"/>
    </w:rPr>
  </w:style>
  <w:style w:type="character" w:styleId="Onopgelostemelding">
    <w:name w:val="Unresolved Mention"/>
    <w:basedOn w:val="Standaardalinea-lettertype"/>
    <w:uiPriority w:val="99"/>
    <w:semiHidden/>
    <w:unhideWhenUsed/>
    <w:rsid w:val="00C07FEA"/>
    <w:rPr>
      <w:color w:val="605E5C"/>
      <w:shd w:val="clear" w:color="auto" w:fill="E1DFDD"/>
    </w:rPr>
  </w:style>
  <w:style w:type="paragraph" w:styleId="Normaalweb">
    <w:name w:val="Normal (Web)"/>
    <w:basedOn w:val="Standaard"/>
    <w:uiPriority w:val="99"/>
    <w:unhideWhenUsed/>
    <w:rsid w:val="006F552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6F5521"/>
    <w:rPr>
      <w:color w:val="954F72" w:themeColor="followedHyperlink"/>
      <w:u w:val="single"/>
    </w:rPr>
  </w:style>
  <w:style w:type="paragraph" w:styleId="Koptekst">
    <w:name w:val="header"/>
    <w:basedOn w:val="Standaard"/>
    <w:link w:val="KoptekstChar"/>
    <w:uiPriority w:val="99"/>
    <w:unhideWhenUsed/>
    <w:rsid w:val="007523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23A5"/>
    <w:rPr>
      <w:rFonts w:eastAsiaTheme="minorEastAsia"/>
    </w:rPr>
  </w:style>
  <w:style w:type="paragraph" w:styleId="Voettekst">
    <w:name w:val="footer"/>
    <w:basedOn w:val="Standaard"/>
    <w:link w:val="VoettekstChar"/>
    <w:uiPriority w:val="99"/>
    <w:unhideWhenUsed/>
    <w:rsid w:val="007523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23A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661567">
      <w:bodyDiv w:val="1"/>
      <w:marLeft w:val="0"/>
      <w:marRight w:val="0"/>
      <w:marTop w:val="0"/>
      <w:marBottom w:val="0"/>
      <w:divBdr>
        <w:top w:val="none" w:sz="0" w:space="0" w:color="auto"/>
        <w:left w:val="none" w:sz="0" w:space="0" w:color="auto"/>
        <w:bottom w:val="none" w:sz="0" w:space="0" w:color="auto"/>
        <w:right w:val="none" w:sz="0" w:space="0" w:color="auto"/>
      </w:divBdr>
    </w:div>
    <w:div w:id="1489058676">
      <w:bodyDiv w:val="1"/>
      <w:marLeft w:val="0"/>
      <w:marRight w:val="0"/>
      <w:marTop w:val="0"/>
      <w:marBottom w:val="0"/>
      <w:divBdr>
        <w:top w:val="none" w:sz="0" w:space="0" w:color="auto"/>
        <w:left w:val="none" w:sz="0" w:space="0" w:color="auto"/>
        <w:bottom w:val="none" w:sz="0" w:space="0" w:color="auto"/>
        <w:right w:val="none" w:sz="0" w:space="0" w:color="auto"/>
      </w:divBdr>
    </w:div>
    <w:div w:id="1628581315">
      <w:bodyDiv w:val="1"/>
      <w:marLeft w:val="0"/>
      <w:marRight w:val="0"/>
      <w:marTop w:val="0"/>
      <w:marBottom w:val="0"/>
      <w:divBdr>
        <w:top w:val="none" w:sz="0" w:space="0" w:color="auto"/>
        <w:left w:val="none" w:sz="0" w:space="0" w:color="auto"/>
        <w:bottom w:val="none" w:sz="0" w:space="0" w:color="auto"/>
        <w:right w:val="none" w:sz="0" w:space="0" w:color="auto"/>
      </w:divBdr>
    </w:div>
    <w:div w:id="193936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eryourday.win.eu.panasonic.com/it" TargetMode="External"/><Relationship Id="rId13" Type="http://schemas.openxmlformats.org/officeDocument/2006/relationships/hyperlink" Target="https://www.panasonic-batteries.com/en/alkaline/everyday-power" TargetMode="External"/><Relationship Id="rId18" Type="http://schemas.openxmlformats.org/officeDocument/2006/relationships/hyperlink" Target="http://www.bbc.b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anasonic-batteries.com/en/alkaline/pro-power" TargetMode="External"/><Relationship Id="rId17" Type="http://schemas.openxmlformats.org/officeDocument/2006/relationships/hyperlink" Target="file:///C:\Volumes\Studio\DATA\KLANTEN\PANASONIC\&#8226;%20PR\2019\PR%20collaboration%20Power%20Rangers\draft\noens@bbc.be" TargetMode="External"/><Relationship Id="rId2" Type="http://schemas.openxmlformats.org/officeDocument/2006/relationships/numbering" Target="numbering.xml"/><Relationship Id="rId16" Type="http://schemas.openxmlformats.org/officeDocument/2006/relationships/hyperlink" Target="http://www.panasonic.net/" TargetMode="External"/><Relationship Id="rId20" Type="http://schemas.openxmlformats.org/officeDocument/2006/relationships/hyperlink" Target="http://www.panasonic-batteri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nasonic-batteries.com/en/alkaline/evolta" TargetMode="External"/><Relationship Id="rId5" Type="http://schemas.openxmlformats.org/officeDocument/2006/relationships/webSettings" Target="webSettings.xml"/><Relationship Id="rId15" Type="http://schemas.openxmlformats.org/officeDocument/2006/relationships/hyperlink" Target="http://www.panasonic-batteries.com/" TargetMode="External"/><Relationship Id="rId23" Type="http://schemas.openxmlformats.org/officeDocument/2006/relationships/theme" Target="theme/theme1.xml"/><Relationship Id="rId10" Type="http://schemas.openxmlformats.org/officeDocument/2006/relationships/hyperlink" Target="https://poweryourday.win.eu.panasonic.com/it" TargetMode="External"/><Relationship Id="rId19" Type="http://schemas.openxmlformats.org/officeDocument/2006/relationships/hyperlink" Target="mailto:vicky.raman@eu.panasonic.com" TargetMode="External"/><Relationship Id="rId4" Type="http://schemas.openxmlformats.org/officeDocument/2006/relationships/settings" Target="settings.xml"/><Relationship Id="rId9" Type="http://schemas.openxmlformats.org/officeDocument/2006/relationships/hyperlink" Target="https://poweryourday.win.eu.panasonic.com/it" TargetMode="External"/><Relationship Id="rId14" Type="http://schemas.openxmlformats.org/officeDocument/2006/relationships/hyperlink" Target="https://www.panasonic-batteries.com/en/specialty/lithium-coin/coin-lithium-cr203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05CDA-0750-6947-A7C2-A2E25F07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1206</Words>
  <Characters>6638</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Lens</dc:creator>
  <cp:keywords/>
  <dc:description/>
  <cp:lastModifiedBy>Tine Noens</cp:lastModifiedBy>
  <cp:revision>10</cp:revision>
  <cp:lastPrinted>2020-06-29T13:40:00Z</cp:lastPrinted>
  <dcterms:created xsi:type="dcterms:W3CDTF">2020-07-14T07:26:00Z</dcterms:created>
  <dcterms:modified xsi:type="dcterms:W3CDTF">2020-07-29T07:14:00Z</dcterms:modified>
</cp:coreProperties>
</file>