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psmdcp" ContentType="application/vnd.openxmlformats-package.core-properties+xml"/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intelligence2.xml" ContentType="application/vnd.ms-office.intelligence2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9527cd0dd3e14638" Type="http://schemas.openxmlformats.org/package/2006/relationships/metadata/core-properties" Target="package/services/metadata/core-properties/dd1ecf9c6c254c33bfda6176073043b8.psmdcp"/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2be5f27619ad455a" Type="http://schemas.openxmlformats.org/officeDocument/2006/relationships/extended-properties" Target="docProps/app.xml"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body>
    <w:p w:rsidR="0F2F5E01" w:rsidP="0F2F5E01" w:rsidRDefault="0F2F5E01" w14:paraId="265973D5" w14:textId="1ED52A16">
      <w:pPr>
        <w:pStyle w:val="Normal"/>
        <w:jc w:val="center"/>
        <w:rPr>
          <w:b w:val="1"/>
          <w:bCs w:val="1"/>
          <w:noProof w:val="0"/>
          <w:sz w:val="28"/>
          <w:szCs w:val="28"/>
          <w:lang w:val="es-MX"/>
        </w:rPr>
      </w:pPr>
    </w:p>
    <w:p w:rsidR="25A66352" w:rsidP="0F2F5E01" w:rsidRDefault="25A66352" w14:paraId="1DF82749" w14:textId="49D0FA04">
      <w:pPr>
        <w:pStyle w:val="Normal"/>
        <w:jc w:val="center"/>
        <w:rPr>
          <w:b w:val="1"/>
          <w:bCs w:val="1"/>
          <w:noProof w:val="0"/>
          <w:sz w:val="28"/>
          <w:szCs w:val="28"/>
          <w:lang w:val="es-MX"/>
        </w:rPr>
      </w:pPr>
      <w:r w:rsidRPr="0F2F5E01" w:rsidR="25A66352">
        <w:rPr>
          <w:b w:val="1"/>
          <w:bCs w:val="1"/>
          <w:noProof w:val="0"/>
          <w:sz w:val="28"/>
          <w:szCs w:val="28"/>
          <w:lang w:val="es-MX"/>
        </w:rPr>
        <w:t xml:space="preserve">Este nuevo </w:t>
      </w:r>
      <w:r w:rsidRPr="0F2F5E01" w:rsidR="25A66352">
        <w:rPr>
          <w:b w:val="1"/>
          <w:bCs w:val="1"/>
          <w:noProof w:val="0"/>
          <w:sz w:val="28"/>
          <w:szCs w:val="28"/>
          <w:lang w:val="es-MX"/>
        </w:rPr>
        <w:t>shooter</w:t>
      </w:r>
      <w:r w:rsidRPr="0F2F5E01" w:rsidR="25A66352">
        <w:rPr>
          <w:b w:val="1"/>
          <w:bCs w:val="1"/>
          <w:noProof w:val="0"/>
          <w:sz w:val="28"/>
          <w:szCs w:val="28"/>
          <w:lang w:val="es-MX"/>
        </w:rPr>
        <w:t xml:space="preserve"> de terror convierte una mansión embrujada en un mundo interactivo 3D</w:t>
      </w:r>
    </w:p>
    <w:p w:rsidR="54225131" w:rsidP="0F2F5E01" w:rsidRDefault="54225131" w14:paraId="3500D6CC" w14:textId="01D10758">
      <w:pPr>
        <w:pStyle w:val="ListParagraph"/>
        <w:numPr>
          <w:ilvl w:val="0"/>
          <w:numId w:val="1"/>
        </w:numPr>
        <w:spacing w:before="240" w:beforeAutospacing="off" w:after="240" w:afterAutospacing="off"/>
        <w:jc w:val="both"/>
        <w:rPr>
          <w:i w:val="1"/>
          <w:iCs w:val="1"/>
          <w:noProof w:val="0"/>
          <w:lang w:val="es-MX"/>
        </w:rPr>
      </w:pPr>
      <w:r w:rsidRPr="0F2F5E01" w:rsidR="54225131">
        <w:rPr>
          <w:i w:val="1"/>
          <w:iCs w:val="1"/>
          <w:noProof w:val="0"/>
          <w:lang w:val="es-MX"/>
        </w:rPr>
        <w:t>La propuesta introduce</w:t>
      </w:r>
      <w:r w:rsidRPr="0F2F5E01" w:rsidR="54225131">
        <w:rPr>
          <w:b w:val="0"/>
          <w:bCs w:val="0"/>
          <w:i w:val="1"/>
          <w:iCs w:val="1"/>
          <w:noProof w:val="0"/>
          <w:lang w:val="es-MX"/>
        </w:rPr>
        <w:t xml:space="preserve"> </w:t>
      </w:r>
      <w:r w:rsidRPr="0F2F5E01" w:rsidR="54225131">
        <w:rPr>
          <w:b w:val="0"/>
          <w:bCs w:val="0"/>
          <w:i w:val="1"/>
          <w:iCs w:val="1"/>
          <w:noProof w:val="0"/>
          <w:lang w:val="es-MX"/>
        </w:rPr>
        <w:t>Immersive World Betting</w:t>
      </w:r>
      <w:r w:rsidRPr="0F2F5E01" w:rsidR="54225131">
        <w:rPr>
          <w:i w:val="1"/>
          <w:iCs w:val="1"/>
          <w:noProof w:val="0"/>
          <w:lang w:val="es-MX"/>
        </w:rPr>
        <w:t>, un concepto que busca transformar la experiencia de las apuestas con entornos 3D, exploración y una participación más activa.</w:t>
      </w:r>
    </w:p>
    <w:p w:rsidR="54225131" w:rsidP="0F2F5E01" w:rsidRDefault="54225131" w14:paraId="7BBE586B" w14:textId="28A7D2D9">
      <w:pPr>
        <w:pStyle w:val="ListParagraph"/>
        <w:numPr>
          <w:ilvl w:val="0"/>
          <w:numId w:val="1"/>
        </w:numPr>
        <w:spacing w:before="240" w:beforeAutospacing="off" w:after="240" w:afterAutospacing="off"/>
        <w:jc w:val="both"/>
        <w:rPr>
          <w:i w:val="1"/>
          <w:iCs w:val="1"/>
          <w:noProof w:val="0"/>
          <w:lang w:val="es-MX"/>
        </w:rPr>
      </w:pPr>
      <w:r w:rsidRPr="0F2F5E01" w:rsidR="54225131">
        <w:rPr>
          <w:rFonts w:ascii="Arial" w:hAnsi="Arial" w:eastAsia="Arial" w:cs="Arial"/>
          <w:i w:val="1"/>
          <w:iCs w:val="1"/>
          <w:noProof w:val="0"/>
          <w:color w:val="auto"/>
          <w:sz w:val="22"/>
          <w:szCs w:val="22"/>
          <w:lang w:val="es-MX"/>
        </w:rPr>
        <w:t>Herramientas como la inteligencia artificial están acelerando el desarrollo de mundos 3D y permiten que estudios más pequeños exploren nuevas formas de juego.</w:t>
      </w:r>
    </w:p>
    <w:p w:rsidR="5DDA5585" w:rsidP="0F2F5E01" w:rsidRDefault="5DDA5585" w14:paraId="464F44BF" w14:textId="3EB11C04">
      <w:pPr>
        <w:spacing w:before="240" w:beforeAutospacing="off" w:after="240" w:afterAutospacing="off"/>
        <w:jc w:val="both"/>
      </w:pPr>
      <w:r w:rsidRPr="168A396D" w:rsidR="2DAF4512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MX"/>
        </w:rPr>
        <w:t>Ciudad de México, 2</w:t>
      </w:r>
      <w:r w:rsidRPr="168A396D" w:rsidR="5905BF9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MX"/>
        </w:rPr>
        <w:t>9</w:t>
      </w:r>
      <w:r w:rsidRPr="168A396D" w:rsidR="2DAF4512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MX"/>
        </w:rPr>
        <w:t xml:space="preserve"> de octubre de 2026. –</w:t>
      </w:r>
      <w:r w:rsidRPr="168A396D" w:rsidR="2DAF4512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 Los videojuegos llevan años invitando a explorar escenarios, recorrerlos y tomar decisiones sobre la marcha. Ahora, </w:t>
      </w:r>
      <w:hyperlink r:id="Re1d442cd6c274296">
        <w:r w:rsidRPr="168A396D" w:rsidR="2DAF4512">
          <w:rPr>
            <w:rStyle w:val="Hyperlink"/>
            <w:noProof w:val="0"/>
            <w:lang w:val="es-MX"/>
          </w:rPr>
          <w:t>Cloudbet</w:t>
        </w:r>
      </w:hyperlink>
      <w:r w:rsidRPr="168A396D" w:rsidR="2DAF4512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 </w:t>
      </w:r>
      <w:r w:rsidRPr="168A396D" w:rsidR="2DAF4512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y </w:t>
      </w:r>
      <w:hyperlink r:id="Rf47f64670e6e4a73">
        <w:r w:rsidRPr="168A396D" w:rsidR="2DAF4512">
          <w:rPr>
            <w:rStyle w:val="Hyperlink"/>
            <w:noProof w:val="0"/>
            <w:lang w:val="es-MX"/>
          </w:rPr>
          <w:t>Joy Studios</w:t>
        </w:r>
      </w:hyperlink>
      <w:r w:rsidRPr="168A396D" w:rsidR="2DAF4512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 retoman esa forma de jugar y la trasladan a una nueva experiencia digital con </w:t>
      </w:r>
      <w:hyperlink r:id="R6e4133532db4447e">
        <w:r w:rsidRPr="168A396D" w:rsidR="2DAF4512">
          <w:rPr>
            <w:rStyle w:val="Hyperlink"/>
            <w:b w:val="1"/>
            <w:bCs w:val="1"/>
            <w:noProof w:val="0"/>
            <w:lang w:val="es-MX"/>
          </w:rPr>
          <w:t>Fearshot: Phantom Mansion</w:t>
        </w:r>
      </w:hyperlink>
      <w:r w:rsidRPr="168A396D" w:rsidR="2DAF4512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, un título desarrollado por </w:t>
      </w:r>
      <w:r w:rsidRPr="168A396D" w:rsidR="2DAF4512">
        <w:rPr>
          <w:rFonts w:ascii="Arial" w:hAnsi="Arial" w:eastAsia="Arial" w:cs="Arial"/>
          <w:noProof w:val="0"/>
          <w:sz w:val="22"/>
          <w:szCs w:val="22"/>
          <w:lang w:val="es-MX"/>
        </w:rPr>
        <w:t>Joy</w:t>
      </w:r>
      <w:r w:rsidRPr="168A396D" w:rsidR="2DAF4512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 Studios y disponible exclusivamente en </w:t>
      </w:r>
      <w:r w:rsidRPr="168A396D" w:rsidR="2DAF4512">
        <w:rPr>
          <w:rFonts w:ascii="Arial" w:hAnsi="Arial" w:eastAsia="Arial" w:cs="Arial"/>
          <w:noProof w:val="0"/>
          <w:sz w:val="22"/>
          <w:szCs w:val="22"/>
          <w:lang w:val="es-MX"/>
        </w:rPr>
        <w:t>Cloudbet</w:t>
      </w:r>
      <w:r w:rsidRPr="168A396D" w:rsidR="2DAF4512">
        <w:rPr>
          <w:rFonts w:ascii="Arial" w:hAnsi="Arial" w:eastAsia="Arial" w:cs="Arial"/>
          <w:noProof w:val="0"/>
          <w:sz w:val="22"/>
          <w:szCs w:val="22"/>
          <w:lang w:val="es-MX"/>
        </w:rPr>
        <w:t>.</w:t>
      </w:r>
    </w:p>
    <w:p w:rsidR="5DDA5585" w:rsidP="0F2F5E01" w:rsidRDefault="5DDA5585" w14:paraId="3F62C935" w14:textId="56BEC70D">
      <w:pPr>
        <w:spacing w:before="240" w:beforeAutospacing="off" w:after="240" w:afterAutospacing="off"/>
        <w:jc w:val="both"/>
      </w:pPr>
      <w:r w:rsidRPr="0F2F5E01" w:rsidR="5DDA5585">
        <w:rPr>
          <w:rFonts w:ascii="Arial" w:hAnsi="Arial" w:eastAsia="Arial" w:cs="Arial"/>
          <w:i w:val="1"/>
          <w:iCs w:val="1"/>
          <w:noProof w:val="0"/>
          <w:sz w:val="22"/>
          <w:szCs w:val="22"/>
          <w:lang w:val="es-MX"/>
        </w:rPr>
        <w:t>Fearshot</w:t>
      </w:r>
      <w:r w:rsidRPr="0F2F5E01" w:rsidR="5DDA5585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 inaugura </w:t>
      </w:r>
      <w:r w:rsidRPr="0F2F5E01" w:rsidR="5DDA558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MX"/>
        </w:rPr>
        <w:t>Immersive World Betting</w:t>
      </w:r>
      <w:r w:rsidRPr="0F2F5E01" w:rsidR="5DDA5585">
        <w:rPr>
          <w:rFonts w:ascii="Arial" w:hAnsi="Arial" w:eastAsia="Arial" w:cs="Arial"/>
          <w:noProof w:val="0"/>
          <w:sz w:val="22"/>
          <w:szCs w:val="22"/>
          <w:lang w:val="es-MX"/>
        </w:rPr>
        <w:t>, un concepto que toma mecánicas de los videojuegos y las traslada a entornos 3D interactivos. En lugar de observar una secuencia desde una pantalla estática, los usuarios recorren el espacio, eligen objetivos y toman decisiones que influyen directamente en cada jugada.</w:t>
      </w:r>
    </w:p>
    <w:p w:rsidR="5DDA5585" w:rsidP="0F2F5E01" w:rsidRDefault="5DDA5585" w14:paraId="2C1D3607" w14:textId="477DEE63">
      <w:pPr>
        <w:spacing w:before="240" w:beforeAutospacing="off" w:after="240" w:afterAutospacing="off"/>
        <w:jc w:val="both"/>
      </w:pPr>
      <w:r w:rsidRPr="0F2F5E01" w:rsidR="5DDA5585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La primera entrega llega en plena temporada de Halloween. </w:t>
      </w:r>
      <w:r w:rsidRPr="0F2F5E01" w:rsidR="5DDA5585">
        <w:rPr>
          <w:rFonts w:ascii="Arial" w:hAnsi="Arial" w:eastAsia="Arial" w:cs="Arial"/>
          <w:i w:val="1"/>
          <w:iCs w:val="1"/>
          <w:noProof w:val="0"/>
          <w:sz w:val="22"/>
          <w:szCs w:val="22"/>
          <w:lang w:val="es-MX"/>
        </w:rPr>
        <w:t>Fearshot: Phantom Mansion</w:t>
      </w:r>
      <w:r w:rsidRPr="0F2F5E01" w:rsidR="5DDA5585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 lleva al jugador al interior de una mansión embrujada para cazar fantasmas con el </w:t>
      </w:r>
      <w:r w:rsidRPr="0F2F5E01" w:rsidR="5DDA558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MX"/>
        </w:rPr>
        <w:t>Phantom Blaster</w:t>
      </w:r>
      <w:r w:rsidRPr="0F2F5E01" w:rsidR="5DDA5585">
        <w:rPr>
          <w:rFonts w:ascii="Arial" w:hAnsi="Arial" w:eastAsia="Arial" w:cs="Arial"/>
          <w:noProof w:val="0"/>
          <w:sz w:val="22"/>
          <w:szCs w:val="22"/>
          <w:lang w:val="es-MX"/>
        </w:rPr>
        <w:t>, en una experiencia que toma elementos de los shooters en primera persona y del género de terror.</w:t>
      </w:r>
    </w:p>
    <w:p w:rsidR="5DDA5585" w:rsidP="0F2F5E01" w:rsidRDefault="5DDA5585" w14:paraId="33D0460D" w14:textId="3C9DB2FB">
      <w:pPr>
        <w:spacing w:before="240" w:beforeAutospacing="off" w:after="240" w:afterAutospacing="off"/>
        <w:jc w:val="both"/>
      </w:pPr>
      <w:r w:rsidRPr="0F2F5E01" w:rsidR="5DDA5585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Cada habitación esconde sus propios personajes y amenazas. </w:t>
      </w:r>
      <w:r w:rsidRPr="0F2F5E01" w:rsidR="5DDA558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MX"/>
        </w:rPr>
        <w:t>Goodnight Dolly</w:t>
      </w:r>
      <w:r w:rsidRPr="0F2F5E01" w:rsidR="5DDA5585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, una niña vinculada a una muñeca de porcelana, espera en el Toy Room junto a su padre, convertido en un muñeco de ventrílocuo. </w:t>
      </w:r>
      <w:r w:rsidRPr="0F2F5E01" w:rsidR="5DDA558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MX"/>
        </w:rPr>
        <w:t>Chef DeVour</w:t>
      </w:r>
      <w:r w:rsidRPr="0F2F5E01" w:rsidR="5DDA5585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 continúa preparando la comida que acabó con él, mientras </w:t>
      </w:r>
      <w:r w:rsidRPr="0F2F5E01" w:rsidR="5DDA558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MX"/>
        </w:rPr>
        <w:t>Mr. Razorburn</w:t>
      </w:r>
      <w:r w:rsidRPr="0F2F5E01" w:rsidR="5DDA5585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 acecha el Boiler Room con cuchillas en lugar de dedos. La exploración de la mansión forma así parte central de la experiencia.</w:t>
      </w:r>
    </w:p>
    <w:p w:rsidR="5DDA5585" w:rsidP="0F2F5E01" w:rsidRDefault="5DDA5585" w14:paraId="47491D07" w14:textId="4CC49838">
      <w:pPr>
        <w:spacing w:before="240" w:beforeAutospacing="off" w:after="240" w:afterAutospacing="off"/>
        <w:jc w:val="both"/>
      </w:pPr>
      <w:r w:rsidRPr="0F2F5E01" w:rsidR="5DDA5585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La dinámica cambia con cada encuentro: los fantasmas tienen distintos multiplicadores y cada disparo tiene una consecuencia. Acertar permite aplicar el multiplicador correspondiente a la jugada; fallar significa perder lo apostado. Algunos enemigos elevan el desafío, como </w:t>
      </w:r>
      <w:r w:rsidRPr="0F2F5E01" w:rsidR="5DDA558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MX"/>
        </w:rPr>
        <w:t>The Inquisitor</w:t>
      </w:r>
      <w:r w:rsidRPr="0F2F5E01" w:rsidR="5DDA5585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, que persigue al jugador de habitación en habitación y alcanza un multiplicador de 350x, o los siete Bailiffs de </w:t>
      </w:r>
      <w:r w:rsidRPr="0F2F5E01" w:rsidR="5DDA558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MX"/>
        </w:rPr>
        <w:t>Sister Penance</w:t>
      </w:r>
      <w:r w:rsidRPr="0F2F5E01" w:rsidR="5DDA5585">
        <w:rPr>
          <w:rFonts w:ascii="Arial" w:hAnsi="Arial" w:eastAsia="Arial" w:cs="Arial"/>
          <w:noProof w:val="0"/>
          <w:sz w:val="22"/>
          <w:szCs w:val="22"/>
          <w:lang w:val="es-MX"/>
        </w:rPr>
        <w:t>, con valores de hasta 50x cada uno.</w:t>
      </w:r>
    </w:p>
    <w:p w:rsidR="5DDA5585" w:rsidP="0F2F5E01" w:rsidRDefault="5DDA5585" w14:paraId="6B9F0D81" w14:textId="16C3B246">
      <w:pPr>
        <w:spacing w:before="240" w:beforeAutospacing="off" w:after="240" w:afterAutospacing="off"/>
        <w:jc w:val="both"/>
      </w:pPr>
      <w:r w:rsidRPr="0F2F5E01" w:rsidR="5DDA558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MX"/>
        </w:rPr>
        <w:t>“Estamos avanzando hacia experiencias en las que el jugador deja de limitarse a sentarse y hacer girar una tragamonedas. Aquí participa en la acción, se mueve por el espacio y se sumerge en el mundo en el que está apostando”</w:t>
      </w:r>
      <w:r w:rsidRPr="0F2F5E01" w:rsidR="5DDA5585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, explicó </w:t>
      </w:r>
      <w:r w:rsidRPr="0F2F5E01" w:rsidR="5DDA558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MX"/>
        </w:rPr>
        <w:t>Will Cordry, Games Product Manager de Joy Studios</w:t>
      </w:r>
      <w:r w:rsidRPr="0F2F5E01" w:rsidR="5DDA5585">
        <w:rPr>
          <w:rFonts w:ascii="Arial" w:hAnsi="Arial" w:eastAsia="Arial" w:cs="Arial"/>
          <w:noProof w:val="0"/>
          <w:sz w:val="22"/>
          <w:szCs w:val="22"/>
          <w:lang w:val="es-MX"/>
        </w:rPr>
        <w:t>.</w:t>
      </w:r>
    </w:p>
    <w:p w:rsidR="5DDA5585" w:rsidP="0F2F5E01" w:rsidRDefault="5DDA5585" w14:paraId="166C3F96" w14:textId="23CCCF2E">
      <w:pPr>
        <w:spacing w:before="240" w:beforeAutospacing="off" w:after="240" w:afterAutospacing="off"/>
        <w:jc w:val="both"/>
      </w:pPr>
      <w:r w:rsidRPr="0F2F5E01" w:rsidR="5DDA5585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La tecnología también está acelerando este tipo de desarrollos. Joy Studios señala que nuevas herramientas, incluida la </w:t>
      </w:r>
      <w:r w:rsidRPr="0F2F5E01" w:rsidR="5DDA558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MX"/>
        </w:rPr>
        <w:t>inteligencia artificial</w:t>
      </w:r>
      <w:r w:rsidRPr="0F2F5E01" w:rsidR="5DDA5585">
        <w:rPr>
          <w:rFonts w:ascii="Arial" w:hAnsi="Arial" w:eastAsia="Arial" w:cs="Arial"/>
          <w:noProof w:val="0"/>
          <w:sz w:val="22"/>
          <w:szCs w:val="22"/>
          <w:lang w:val="es-MX"/>
        </w:rPr>
        <w:t>, permiten construir mundos 3D con mayor rapidez y con equipos más pequeños, abriendo espacio para experimentar con nuevas mecánicas y experiencias interactivas.</w:t>
      </w:r>
    </w:p>
    <w:p w:rsidR="5DDA5585" w:rsidP="0F2F5E01" w:rsidRDefault="5DDA5585" w14:paraId="2690AE55" w14:textId="1FF075A0">
      <w:pPr>
        <w:spacing w:before="240" w:beforeAutospacing="off" w:after="240" w:afterAutospacing="off"/>
        <w:jc w:val="both"/>
      </w:pPr>
      <w:r w:rsidRPr="0F2F5E01" w:rsidR="5DDA558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MX"/>
        </w:rPr>
        <w:t>“Nuestros jugadores crecieron en mundos en primera persona. Ahora pueden apostar dentro de uno”</w:t>
      </w:r>
      <w:r w:rsidRPr="0F2F5E01" w:rsidR="5DDA5585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, señaló un portavoz de </w:t>
      </w:r>
      <w:r w:rsidRPr="0F2F5E01" w:rsidR="5DDA558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MX"/>
        </w:rPr>
        <w:t>Cloudbet</w:t>
      </w:r>
      <w:r w:rsidRPr="0F2F5E01" w:rsidR="5DDA5585">
        <w:rPr>
          <w:rFonts w:ascii="Arial" w:hAnsi="Arial" w:eastAsia="Arial" w:cs="Arial"/>
          <w:noProof w:val="0"/>
          <w:sz w:val="22"/>
          <w:szCs w:val="22"/>
          <w:lang w:val="es-MX"/>
        </w:rPr>
        <w:t>. “</w:t>
      </w:r>
      <w:r w:rsidRPr="0F2F5E01" w:rsidR="5DDA5585">
        <w:rPr>
          <w:rFonts w:ascii="Arial" w:hAnsi="Arial" w:eastAsia="Arial" w:cs="Arial"/>
          <w:i w:val="1"/>
          <w:iCs w:val="1"/>
          <w:noProof w:val="0"/>
          <w:sz w:val="22"/>
          <w:szCs w:val="22"/>
          <w:lang w:val="es-MX"/>
        </w:rPr>
        <w:t>Fearshot: Phantom Mansion</w:t>
      </w:r>
      <w:r w:rsidRPr="0F2F5E01" w:rsidR="5DDA5585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 es el primer juego de Immersive World Betting y no será el último. Queremos que Cloudbet sea el lugar donde los jugadores descubran primero esta nueva generación de juegos”.</w:t>
      </w:r>
    </w:p>
    <w:p w:rsidR="5DDA5585" w:rsidP="0F2F5E01" w:rsidRDefault="5DDA5585" w14:paraId="75FE834F" w14:textId="19546692">
      <w:pPr>
        <w:spacing w:before="240" w:beforeAutospacing="off" w:after="240" w:afterAutospacing="off"/>
        <w:jc w:val="both"/>
      </w:pPr>
      <w:r w:rsidRPr="0F2F5E01" w:rsidR="5DDA5585">
        <w:rPr>
          <w:rFonts w:ascii="Arial" w:hAnsi="Arial" w:eastAsia="Arial" w:cs="Arial"/>
          <w:i w:val="1"/>
          <w:iCs w:val="1"/>
          <w:noProof w:val="0"/>
          <w:sz w:val="22"/>
          <w:szCs w:val="22"/>
          <w:lang w:val="es-MX"/>
        </w:rPr>
        <w:t>Fearshot</w:t>
      </w:r>
      <w:r w:rsidRPr="0F2F5E01" w:rsidR="5DDA5585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 está pensado como una serie. Cloudbet y Joy Studios contemplan nuevas entregas ambientadas en mundos diferentes para continuar desarrollando las posibilidades de </w:t>
      </w:r>
      <w:r w:rsidRPr="0F2F5E01" w:rsidR="5DDA558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MX"/>
        </w:rPr>
        <w:t>Immersive World Betting</w:t>
      </w:r>
      <w:r w:rsidRPr="0F2F5E01" w:rsidR="5DDA5585">
        <w:rPr>
          <w:rFonts w:ascii="Arial" w:hAnsi="Arial" w:eastAsia="Arial" w:cs="Arial"/>
          <w:noProof w:val="0"/>
          <w:sz w:val="22"/>
          <w:szCs w:val="22"/>
          <w:lang w:val="es-MX"/>
        </w:rPr>
        <w:t>.</w:t>
      </w:r>
    </w:p>
    <w:p w:rsidR="5DDA5585" w:rsidP="0F2F5E01" w:rsidRDefault="5DDA5585" w14:paraId="7A636966" w14:textId="1FB86752">
      <w:pPr>
        <w:spacing w:before="240" w:beforeAutospacing="off" w:after="240" w:afterAutospacing="off"/>
        <w:jc w:val="both"/>
      </w:pPr>
      <w:r w:rsidRPr="0F2F5E01" w:rsidR="5DDA5585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Con Halloween a unos días, </w:t>
      </w:r>
      <w:r w:rsidRPr="0F2F5E01" w:rsidR="5DDA5585">
        <w:rPr>
          <w:rFonts w:ascii="Arial" w:hAnsi="Arial" w:eastAsia="Arial" w:cs="Arial"/>
          <w:i w:val="1"/>
          <w:iCs w:val="1"/>
          <w:noProof w:val="0"/>
          <w:sz w:val="22"/>
          <w:szCs w:val="22"/>
          <w:lang w:val="es-MX"/>
        </w:rPr>
        <w:t>Phantom Mansion</w:t>
      </w:r>
      <w:r w:rsidRPr="0F2F5E01" w:rsidR="5DDA5585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 utiliza el terror como puerta de entrada a esta nueva categoría: una mansión que se recorre, enemigos que aparecen entre habitaciones y decisiones que ocurren dentro del escenario, en lugar de limitarse a una interfaz estática.</w:t>
      </w:r>
    </w:p>
    <w:p w:rsidR="5DDA5585" w:rsidP="0F2F5E01" w:rsidRDefault="5DDA5585" w14:paraId="68E27E82" w14:textId="7454731F">
      <w:pPr>
        <w:spacing w:before="240" w:beforeAutospacing="off" w:after="240" w:afterAutospacing="off"/>
        <w:jc w:val="both"/>
      </w:pPr>
      <w:r w:rsidRPr="0F2F5E01" w:rsidR="5DDA558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MX"/>
        </w:rPr>
        <w:t>Fearshot: Phantom Mansion está disponible exclusivamente en Cloudbet desde el 28 de octubre.</w:t>
      </w:r>
      <w:r w:rsidRPr="0F2F5E01" w:rsidR="5DDA5585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 Como parte del lanzamiento y de la temporada de Halloween, la plataforma cuenta con </w:t>
      </w:r>
      <w:r w:rsidRPr="0F2F5E01" w:rsidR="5DDA558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MX"/>
        </w:rPr>
        <w:t>Open House</w:t>
      </w:r>
      <w:r w:rsidRPr="0F2F5E01" w:rsidR="5DDA5585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 y </w:t>
      </w:r>
      <w:r w:rsidRPr="0F2F5E01" w:rsidR="5DDA558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MX"/>
        </w:rPr>
        <w:t>The Haunting Hour</w:t>
      </w:r>
      <w:r w:rsidRPr="0F2F5E01" w:rsidR="5DDA5585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, dos eventos con tablas de clasificación. Open House contempla una bolsa de </w:t>
      </w:r>
      <w:r w:rsidRPr="0F2F5E01" w:rsidR="5DDA558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MX"/>
        </w:rPr>
        <w:t>5,000 dólares</w:t>
      </w:r>
      <w:r w:rsidRPr="0F2F5E01" w:rsidR="5DDA5585">
        <w:rPr>
          <w:rFonts w:ascii="Arial" w:hAnsi="Arial" w:eastAsia="Arial" w:cs="Arial"/>
          <w:noProof w:val="0"/>
          <w:sz w:val="22"/>
          <w:szCs w:val="22"/>
          <w:lang w:val="es-MX"/>
        </w:rPr>
        <w:t xml:space="preserve">, mientras The Haunting Hour repartirá </w:t>
      </w:r>
      <w:r w:rsidRPr="0F2F5E01" w:rsidR="5DDA558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MX"/>
        </w:rPr>
        <w:t>20,000 dólares entre los primeros 30 lugares</w:t>
      </w:r>
      <w:r w:rsidRPr="0F2F5E01" w:rsidR="5DDA5585">
        <w:rPr>
          <w:rFonts w:ascii="Arial" w:hAnsi="Arial" w:eastAsia="Arial" w:cs="Arial"/>
          <w:noProof w:val="0"/>
          <w:sz w:val="22"/>
          <w:szCs w:val="22"/>
          <w:lang w:val="es-MX"/>
        </w:rPr>
        <w:t>, además de 1,500 dólares para los tres mejores cazadores de Wailing Widow. Los premios se entregan en USDT.</w:t>
      </w:r>
    </w:p>
    <w:p w:rsidR="5DDA5585" w:rsidP="0F2F5E01" w:rsidRDefault="5DDA5585" w14:paraId="4372A5D9" w14:textId="34EC7160">
      <w:pPr>
        <w:spacing w:before="240" w:beforeAutospacing="off" w:after="240" w:afterAutospacing="off"/>
        <w:jc w:val="both"/>
      </w:pPr>
      <w:r w:rsidRPr="0F2F5E01" w:rsidR="5DDA5585">
        <w:rPr>
          <w:rFonts w:ascii="Arial" w:hAnsi="Arial" w:eastAsia="Arial" w:cs="Arial"/>
          <w:noProof w:val="0"/>
          <w:sz w:val="22"/>
          <w:szCs w:val="22"/>
          <w:lang w:val="es-MX"/>
        </w:rPr>
        <w:t>Aplican términos y condiciones. Los jugadores deben ser mayores de 18 años y encontrarse en una jurisdicción donde Cloudbet acepte jugadores.</w:t>
      </w:r>
    </w:p>
    <w:p w:rsidR="5DDA5585" w:rsidP="0F2F5E01" w:rsidRDefault="5DDA5585" w14:paraId="72B21C5E" w14:textId="7ED0A355">
      <w:pPr>
        <w:spacing w:before="240" w:beforeAutospacing="off" w:after="240" w:afterAutospacing="off"/>
        <w:jc w:val="center"/>
      </w:pPr>
      <w:r w:rsidRPr="0F2F5E01" w:rsidR="5DDA5585">
        <w:rPr>
          <w:rFonts w:ascii="Arial" w:hAnsi="Arial" w:eastAsia="Arial" w:cs="Arial"/>
          <w:noProof w:val="0"/>
          <w:sz w:val="22"/>
          <w:szCs w:val="22"/>
          <w:lang w:val="es-MX"/>
        </w:rPr>
        <w:t>-o0o-</w:t>
      </w:r>
    </w:p>
    <w:p w:rsidR="5DDA5585" w:rsidP="0F2F5E01" w:rsidRDefault="5DDA5585" w14:paraId="7C013081" w14:textId="7D5B93FB">
      <w:pPr>
        <w:pStyle w:val="Normal"/>
        <w:rPr>
          <w:b w:val="1"/>
          <w:bCs w:val="1"/>
          <w:noProof w:val="0"/>
          <w:sz w:val="18"/>
          <w:szCs w:val="18"/>
          <w:lang w:val="es-MX"/>
        </w:rPr>
      </w:pPr>
      <w:r w:rsidRPr="0F2F5E01" w:rsidR="5DDA5585">
        <w:rPr>
          <w:b w:val="1"/>
          <w:bCs w:val="1"/>
          <w:noProof w:val="0"/>
          <w:sz w:val="18"/>
          <w:szCs w:val="18"/>
          <w:lang w:val="es-MX"/>
        </w:rPr>
        <w:t>Acerca de Joy Studios</w:t>
      </w:r>
    </w:p>
    <w:p w:rsidR="5DDA5585" w:rsidP="0F2F5E01" w:rsidRDefault="5DDA5585" w14:paraId="7AEA2D61" w14:textId="30C9CDF0">
      <w:pPr>
        <w:spacing w:before="240" w:beforeAutospacing="off" w:after="240" w:afterAutospacing="off"/>
        <w:jc w:val="both"/>
        <w:rPr>
          <w:rFonts w:ascii="Arial" w:hAnsi="Arial" w:eastAsia="Arial" w:cs="Arial"/>
          <w:noProof w:val="0"/>
          <w:sz w:val="18"/>
          <w:szCs w:val="18"/>
          <w:lang w:val="es-MX"/>
        </w:rPr>
      </w:pPr>
      <w:r w:rsidRPr="0F2F5E01" w:rsidR="5DDA5585">
        <w:rPr>
          <w:rFonts w:ascii="Arial" w:hAnsi="Arial" w:eastAsia="Arial" w:cs="Arial"/>
          <w:noProof w:val="0"/>
          <w:sz w:val="18"/>
          <w:szCs w:val="18"/>
          <w:lang w:val="es-MX"/>
        </w:rPr>
        <w:t xml:space="preserve">Joy Studios es un estudio independiente especializado en el desarrollo de juegos casuales. </w:t>
      </w:r>
      <w:r w:rsidRPr="0F2F5E01" w:rsidR="5DDA5585">
        <w:rPr>
          <w:rFonts w:ascii="Arial" w:hAnsi="Arial" w:eastAsia="Arial" w:cs="Arial"/>
          <w:i w:val="1"/>
          <w:iCs w:val="1"/>
          <w:noProof w:val="0"/>
          <w:sz w:val="18"/>
          <w:szCs w:val="18"/>
          <w:lang w:val="es-MX"/>
        </w:rPr>
        <w:t>Fearshot: Phantom Mansion</w:t>
      </w:r>
      <w:r w:rsidRPr="0F2F5E01" w:rsidR="5DDA5585">
        <w:rPr>
          <w:rFonts w:ascii="Arial" w:hAnsi="Arial" w:eastAsia="Arial" w:cs="Arial"/>
          <w:noProof w:val="0"/>
          <w:sz w:val="18"/>
          <w:szCs w:val="18"/>
          <w:lang w:val="es-MX"/>
        </w:rPr>
        <w:t xml:space="preserve"> es su primera experiencia bajo el concepto </w:t>
      </w:r>
      <w:r w:rsidRPr="0F2F5E01" w:rsidR="5DDA5585">
        <w:rPr>
          <w:rFonts w:ascii="Arial" w:hAnsi="Arial" w:eastAsia="Arial" w:cs="Arial"/>
          <w:b w:val="1"/>
          <w:bCs w:val="1"/>
          <w:noProof w:val="0"/>
          <w:sz w:val="18"/>
          <w:szCs w:val="18"/>
          <w:lang w:val="es-MX"/>
        </w:rPr>
        <w:t>Immersive World Betting</w:t>
      </w:r>
      <w:r w:rsidRPr="0F2F5E01" w:rsidR="5DDA5585">
        <w:rPr>
          <w:rFonts w:ascii="Arial" w:hAnsi="Arial" w:eastAsia="Arial" w:cs="Arial"/>
          <w:noProof w:val="0"/>
          <w:sz w:val="18"/>
          <w:szCs w:val="18"/>
          <w:lang w:val="es-MX"/>
        </w:rPr>
        <w:t>.</w:t>
      </w:r>
    </w:p>
    <w:p w:rsidR="5DDA5585" w:rsidP="0F2F5E01" w:rsidRDefault="5DDA5585" w14:paraId="06765CFB" w14:textId="758A788E">
      <w:pPr>
        <w:pStyle w:val="Normal"/>
        <w:rPr>
          <w:b w:val="1"/>
          <w:bCs w:val="1"/>
          <w:noProof w:val="0"/>
          <w:sz w:val="18"/>
          <w:szCs w:val="18"/>
          <w:lang w:val="es-MX"/>
        </w:rPr>
      </w:pPr>
      <w:r w:rsidRPr="0F2F5E01" w:rsidR="5DDA5585">
        <w:rPr>
          <w:b w:val="1"/>
          <w:bCs w:val="1"/>
          <w:noProof w:val="0"/>
          <w:sz w:val="18"/>
          <w:szCs w:val="18"/>
          <w:lang w:val="es-MX"/>
        </w:rPr>
        <w:t>Acerca de Cloudbet</w:t>
      </w:r>
    </w:p>
    <w:p w:rsidR="5DDA5585" w:rsidP="0F2F5E01" w:rsidRDefault="5DDA5585" w14:paraId="5673CFED" w14:textId="0108CEA6">
      <w:pPr>
        <w:spacing w:before="240" w:beforeAutospacing="off" w:after="240" w:afterAutospacing="off"/>
        <w:jc w:val="both"/>
        <w:rPr>
          <w:rFonts w:ascii="Arial" w:hAnsi="Arial" w:eastAsia="Arial" w:cs="Arial"/>
          <w:noProof w:val="0"/>
          <w:sz w:val="18"/>
          <w:szCs w:val="18"/>
          <w:lang w:val="es-MX"/>
        </w:rPr>
      </w:pPr>
      <w:r w:rsidRPr="0F2F5E01" w:rsidR="5DDA5585">
        <w:rPr>
          <w:rFonts w:ascii="Arial" w:hAnsi="Arial" w:eastAsia="Arial" w:cs="Arial"/>
          <w:noProof w:val="0"/>
          <w:sz w:val="18"/>
          <w:szCs w:val="18"/>
          <w:lang w:val="es-MX"/>
        </w:rPr>
        <w:t>Fundada en 2013, Cloudbet es una plataforma de apuestas con criptomonedas que integra casino, casino en vivo y apuestas deportivas. Sus usuarios han realizado millones de apuestas utilizando más de 30 criptomonedas.</w:t>
      </w:r>
    </w:p>
    <w:p w:rsidR="5DDA5585" w:rsidP="0F2F5E01" w:rsidRDefault="5DDA5585" w14:paraId="3253575A" w14:textId="104264F9">
      <w:pPr>
        <w:spacing w:before="240" w:beforeAutospacing="off" w:after="240" w:afterAutospacing="off"/>
        <w:jc w:val="both"/>
        <w:rPr>
          <w:rFonts w:ascii="Arial" w:hAnsi="Arial" w:eastAsia="Arial" w:cs="Arial"/>
          <w:noProof w:val="0"/>
          <w:sz w:val="18"/>
          <w:szCs w:val="18"/>
          <w:lang w:val="es-MX"/>
        </w:rPr>
      </w:pPr>
      <w:r w:rsidRPr="0F2F5E01" w:rsidR="5DDA5585">
        <w:rPr>
          <w:rFonts w:ascii="Arial" w:hAnsi="Arial" w:eastAsia="Arial" w:cs="Arial"/>
          <w:noProof w:val="0"/>
          <w:sz w:val="18"/>
          <w:szCs w:val="18"/>
          <w:lang w:val="es-MX"/>
        </w:rPr>
        <w:t>Cloudbet.com, Instagram @cloudbetofficial, X @Cloudbet.</w:t>
      </w:r>
    </w:p>
    <w:p w:rsidR="0F2F5E01" w:rsidP="0F2F5E01" w:rsidRDefault="0F2F5E01" w14:paraId="0D37B1DA" w14:textId="5E9DE98E">
      <w:pPr>
        <w:spacing w:before="24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s-MX"/>
        </w:rPr>
      </w:pPr>
    </w:p>
    <w:p w:rsidR="491BCDD0" w:rsidP="0F2F5E01" w:rsidRDefault="491BCDD0" w14:paraId="2F504564" w14:textId="6D3DE19D">
      <w:pPr>
        <w:spacing w:before="240" w:beforeAutospacing="off" w:after="240" w:afterAutospacing="off"/>
        <w:jc w:val="center"/>
      </w:pPr>
      <w:r w:rsidRPr="0F2F5E01" w:rsidR="491BCDD0">
        <w:rPr>
          <w:rFonts w:ascii="Arial" w:hAnsi="Arial" w:eastAsia="Arial" w:cs="Arial"/>
          <w:b w:val="0"/>
          <w:bCs w:val="0"/>
          <w:noProof w:val="0"/>
          <w:sz w:val="22"/>
          <w:szCs w:val="22"/>
          <w:lang w:val="en-US"/>
        </w:rPr>
        <w:t>###</w:t>
      </w:r>
    </w:p>
    <w:p w:rsidR="0F2F5E01" w:rsidP="0F2F5E01" w:rsidRDefault="0F2F5E01" w14:paraId="3FD7DFF7" w14:textId="26BD131E">
      <w:pPr>
        <w:spacing w:before="24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s-MX"/>
        </w:rPr>
      </w:pPr>
    </w:p>
    <w:p w:rsidR="0F2F5E01" w:rsidP="0F2F5E01" w:rsidRDefault="0F2F5E01" w14:paraId="2A1D62A3" w14:textId="6E9033DB">
      <w:pPr>
        <w:pStyle w:val="Normal"/>
        <w:jc w:val="center"/>
        <w:rPr>
          <w:b w:val="1"/>
          <w:bCs w:val="1"/>
          <w:noProof w:val="0"/>
          <w:sz w:val="28"/>
          <w:szCs w:val="28"/>
          <w:lang w:val="en-US"/>
        </w:rPr>
      </w:pPr>
    </w:p>
    <w:p w:rsidR="0F2F5E01" w:rsidP="0F2F5E01" w:rsidRDefault="0F2F5E01" w14:paraId="268417A0" w14:textId="387ABE49">
      <w:pPr>
        <w:pStyle w:val="Normal"/>
        <w:jc w:val="both"/>
        <w:rPr>
          <w:noProof w:val="0"/>
          <w:sz w:val="22"/>
          <w:szCs w:val="22"/>
          <w:lang w:val="es-MX"/>
        </w:rPr>
      </w:pPr>
    </w:p>
    <w:sectPr>
      <w:pgSz w:w="12240" w:h="15840" w:orient="portrait"/>
      <w:pgMar w:top="1440" w:right="1440" w:bottom="1440" w:left="1440" w:header="720" w:footer="720"/>
      <w:pgNumType w:start="1"/>
      <w:cols w:num="1"/>
      <w:headerReference w:type="default" r:id="Re30abc0dcdba4482"/>
      <w:footerReference w:type="default" r:id="Reb99beb0ff704d2e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F2F5E01" w:rsidTr="0F2F5E01" w14:paraId="3006A8D3">
      <w:trPr>
        <w:trHeight w:val="300"/>
      </w:trPr>
      <w:tc>
        <w:tcPr>
          <w:tcW w:w="3120" w:type="dxa"/>
          <w:tcMar/>
        </w:tcPr>
        <w:p w:rsidR="0F2F5E01" w:rsidP="0F2F5E01" w:rsidRDefault="0F2F5E01" w14:paraId="6C3E3EB9" w14:textId="440C1A30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0F2F5E01" w:rsidP="0F2F5E01" w:rsidRDefault="0F2F5E01" w14:paraId="4B89DA44" w14:textId="4D975C50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0F2F5E01" w:rsidP="0F2F5E01" w:rsidRDefault="0F2F5E01" w14:paraId="34FE6C05" w14:textId="50B6843F">
          <w:pPr>
            <w:pStyle w:val="Header"/>
            <w:bidi w:val="0"/>
            <w:ind w:right="-115"/>
            <w:jc w:val="right"/>
          </w:pPr>
        </w:p>
      </w:tc>
    </w:tr>
  </w:tbl>
  <w:p w:rsidR="0F2F5E01" w:rsidP="0F2F5E01" w:rsidRDefault="0F2F5E01" w14:paraId="09A31BBF" w14:textId="078E5B11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F2F5E01" w:rsidTr="0F2F5E01" w14:paraId="74BD5E35">
      <w:trPr>
        <w:trHeight w:val="300"/>
      </w:trPr>
      <w:tc>
        <w:tcPr>
          <w:tcW w:w="3120" w:type="dxa"/>
          <w:tcMar/>
        </w:tcPr>
        <w:p w:rsidR="0F2F5E01" w:rsidP="0F2F5E01" w:rsidRDefault="0F2F5E01" w14:paraId="4BB9771D" w14:textId="065FE673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0F2F5E01" w:rsidP="0F2F5E01" w:rsidRDefault="0F2F5E01" w14:paraId="7FFAEBFD" w14:textId="44BCA460">
          <w:pPr>
            <w:pStyle w:val="Header"/>
            <w:bidi w:val="0"/>
            <w:jc w:val="center"/>
          </w:pPr>
          <w:r w:rsidR="0F2F5E01">
            <w:drawing>
              <wp:inline wp14:editId="39A5E92C" wp14:anchorId="3E4DB03C">
                <wp:extent cx="1257365" cy="381020"/>
                <wp:effectExtent l="0" t="0" r="0" b="0"/>
                <wp:docPr id="465756193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465756193" name="Picture 465756193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478992185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257365" cy="38102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  <w:tcMar/>
        </w:tcPr>
        <w:p w:rsidR="0F2F5E01" w:rsidP="0F2F5E01" w:rsidRDefault="0F2F5E01" w14:paraId="0EACC446" w14:textId="3F519516">
          <w:pPr>
            <w:pStyle w:val="Header"/>
            <w:bidi w:val="0"/>
            <w:ind w:right="-115"/>
            <w:jc w:val="right"/>
          </w:pPr>
        </w:p>
      </w:tc>
    </w:tr>
  </w:tbl>
  <w:p w:rsidR="0F2F5E01" w:rsidP="0F2F5E01" w:rsidRDefault="0F2F5E01" w14:paraId="2039053C" w14:textId="590754F8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textHash int2:hashCode="KHO/WptuDNZ9sD" int2:id="j8wvxbp6">
      <int2:state int2:type="spell" int2:value="Rejected"/>
    </int2:textHash>
    <int2:bookmark int2:bookmarkName="_Int_jRvIaYNr" int2:invalidationBookmarkName="" int2:hashCode="DV/rGWQoImbWa+" int2:id="LgcqCfPx">
      <int2:state int2:type="gram" int2:value="Rejected"/>
    </int2:bookmark>
  </int2:observations>
  <int2:intelligenceSettings/>
</int2:intelligence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xmlns:w="http://schemas.openxmlformats.org/wordprocessingml/2006/main" w:abstractNumId="2">
    <w:nsid w:val="60ac75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87abf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 w14 w15">
  <w:embedTrueTypeFonts w:val="1"/>
  <w:proofState w:spelling="clean" w:grammar="dirty"/>
  <w:trackRevisions w:val="false"/>
  <w:defaultTabStop w:val="720"/>
  <w:compat>
    <w:compatSetting w:val="15" w:name="compatibilityMode" w:uri="http://schemas.microsoft.com/office/word"/>
  </w:compat>
  <w:rsids>
    <w:rsidRoot w:val="0463E6C6"/>
    <w:rsid w:val="0463E6C6"/>
    <w:rsid w:val="0690AEE5"/>
    <w:rsid w:val="06CF0984"/>
    <w:rsid w:val="07F8308D"/>
    <w:rsid w:val="0F2F5E01"/>
    <w:rsid w:val="168A396D"/>
    <w:rsid w:val="1804197E"/>
    <w:rsid w:val="23293C97"/>
    <w:rsid w:val="25A66352"/>
    <w:rsid w:val="25BB65C5"/>
    <w:rsid w:val="2749C6E7"/>
    <w:rsid w:val="27AF5C21"/>
    <w:rsid w:val="2DAF4512"/>
    <w:rsid w:val="2E387F69"/>
    <w:rsid w:val="2FA24A00"/>
    <w:rsid w:val="3711063C"/>
    <w:rsid w:val="3E40C646"/>
    <w:rsid w:val="491BCDD0"/>
    <w:rsid w:val="4AD08536"/>
    <w:rsid w:val="4D686F00"/>
    <w:rsid w:val="4E015347"/>
    <w:rsid w:val="54225131"/>
    <w:rsid w:val="5423FE81"/>
    <w:rsid w:val="54568480"/>
    <w:rsid w:val="573E15D4"/>
    <w:rsid w:val="5905BF91"/>
    <w:rsid w:val="5C379E77"/>
    <w:rsid w:val="5D75B87D"/>
    <w:rsid w:val="5DDA5585"/>
    <w:rsid w:val="612D5629"/>
    <w:rsid w:val="620C9E04"/>
    <w:rsid w:val="6232CAA9"/>
    <w:rsid w:val="6232F622"/>
    <w:rsid w:val="698ED301"/>
    <w:rsid w:val="6A38B22A"/>
    <w:rsid w:val="6B31F3CA"/>
    <w:rsid w:val="6F188EE8"/>
    <w:rsid w:val="7468552C"/>
    <w:rsid w:val="7F975775"/>
    <w:rsid w:val="7F99B06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051180"/>
  <w15:docId w15:val="{05840EE8-F43D-4D53-B024-890ACC835A21}"/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docDefaults>
    <w:rPrDefault>
      <w:rPr>
        <w:rFonts w:ascii="Arial" w:hAnsi="Arial" w:eastAsia="Arial" w:cs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Normal Table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400" w:after="12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360" w:after="12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320" w:after="8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before="280" w:after="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before="240" w:after="8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before="240" w:after="8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0"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0" w:after="320" w:lineRule="auto"/>
    </w:pPr>
    <w:rPr>
      <w:rFonts w:ascii="Arial" w:hAnsi="Arial" w:eastAsia="Arial" w:cs="Arial"/>
      <w:i w:val="0"/>
      <w:iCs w:val="0"/>
      <w:color w:val="666666"/>
      <w:sz w:val="30"/>
      <w:szCs w:val="30"/>
    </w:rPr>
  </w:style>
  <w:style w:type="paragraph" w:styleId="ListParagraph">
    <w:uiPriority w:val="34"/>
    <w:name w:val="List Paragraph"/>
    <w:basedOn w:val="Normal"/>
    <w:qFormat/>
    <w:rsid w:val="0F2F5E01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0F2F5E01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0F2F5E01"/>
    <w:pPr>
      <w:tabs>
        <w:tab w:val="center" w:leader="none" w:pos="4680"/>
        <w:tab w:val="right" w:leader="none" w:pos="9360"/>
      </w:tabs>
      <w:spacing w:after="0" w:line="240" w:lineRule="auto"/>
    </w:pPr>
  </w:style>
  <w:style w:type="character" w:styleId="DefaultParagraphFont" w:default="1">
    <w:uiPriority w:val="1"/>
    <w:name w:val="Default Paragraph Font"/>
    <w:semiHidden/>
    <w:unhideWhenUsed/>
    <w:rsid w:val="0F2F5E01"/>
  </w:style>
  <w:style w:type="character" w:styleId="Hyperlink">
    <w:uiPriority w:val="99"/>
    <w:name w:val="Hyperlink"/>
    <w:basedOn w:val="DefaultParagraphFont"/>
    <w:unhideWhenUsed/>
    <w:rsid w:val="0F2F5E01"/>
    <w:rPr>
      <w:color w:val="0000FF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fontTable" Target="fontTable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theme" Target="theme/theme1.xml" Id="rId1" /><Relationship Type="http://schemas.openxmlformats.org/officeDocument/2006/relationships/customXml" Target="../customXml/item1.xml" Id="rId6" /><Relationship Type="http://schemas.openxmlformats.org/officeDocument/2006/relationships/styles" Target="styles.xml" Id="rId5" /><Relationship Type="http://schemas.openxmlformats.org/officeDocument/2006/relationships/header" Target="header.xml" Id="Re30abc0dcdba4482" /><Relationship Type="http://schemas.openxmlformats.org/officeDocument/2006/relationships/numbering" Target="numbering.xml" Id="rId4" /><Relationship Type="http://schemas.openxmlformats.org/officeDocument/2006/relationships/footer" Target="footer.xml" Id="Reb99beb0ff704d2e" /><Relationship Type="http://schemas.microsoft.com/office/2020/10/relationships/intelligence" Target="intelligence2.xml" Id="R38a2984d963640d5" /><Relationship Type="http://schemas.openxmlformats.org/officeDocument/2006/relationships/hyperlink" Target="https://www.cloudbet.com/es/casino" TargetMode="External" Id="Re1d442cd6c274296" /><Relationship Type="http://schemas.openxmlformats.org/officeDocument/2006/relationships/hyperlink" Target="https://joystudios.xyz" TargetMode="External" Id="Rf47f64670e6e4a73" /><Relationship Type="http://schemas.openxmlformats.org/officeDocument/2006/relationships/hyperlink" Target="https://www.cloudbet.com/es/casino/play/cloudbet/fearshotphantommansion_joy" TargetMode="External" Id="R6e4133532db4447e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47899218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8815F4626BCBF449E70A5F69ADCD31C" ma:contentTypeVersion="10" ma:contentTypeDescription="Crear nuevo documento." ma:contentTypeScope="" ma:versionID="45f318ec4eb9c52b873e83f4c9297817">
  <xsd:schema xmlns:xsd="http://www.w3.org/2001/XMLSchema" xmlns:xs="http://www.w3.org/2001/XMLSchema" xmlns:p="http://schemas.microsoft.com/office/2006/metadata/properties" xmlns:ns2="549d9b32-086f-4d1d-a400-c5b4faa47054" targetNamespace="http://schemas.microsoft.com/office/2006/metadata/properties" ma:root="true" ma:fieldsID="58fa219ccefe32534b11835327dc85d3" ns2:_="">
    <xsd:import namespace="549d9b32-086f-4d1d-a400-c5b4faa470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d9b32-086f-4d1d-a400-c5b4faa470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f32d7cad-b8c0-437e-8370-508ec018d2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9d9b32-086f-4d1d-a400-c5b4faa4705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F8F249C-2A35-4B0C-B4A0-B4CA089FE384}"/>
</file>

<file path=customXml/itemProps2.xml><?xml version="1.0" encoding="utf-8"?>
<ds:datastoreItem xmlns:ds="http://schemas.openxmlformats.org/officeDocument/2006/customXml" ds:itemID="{286024A4-6ADD-41D6-9A73-75876FCC9EFC}"/>
</file>

<file path=customXml/itemProps3.xml><?xml version="1.0" encoding="utf-8"?>
<ds:datastoreItem xmlns:ds="http://schemas.openxmlformats.org/officeDocument/2006/customXml" ds:itemID="{F8FDF491-718F-4DFE-A4C9-8995F8E9288C}"/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0x01010028815F4626BCBF449E70A5F69ADCD31C</vt:lpwstr>
  </property>
  <property fmtid="{D5CDD505-2E9C-101B-9397-08002B2CF9AE}" pid="3" name="MediaServiceImageTags">
    <vt:lpwstr/>
  </property>
</Properties>
</file>