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349E7" w14:textId="77777777" w:rsidR="00DE5C57" w:rsidRPr="004123DC" w:rsidRDefault="00DE5C57" w:rsidP="00DE5C57">
      <w:pPr>
        <w:rPr>
          <w:rFonts w:asciiTheme="majorHAnsi" w:hAnsiTheme="majorHAnsi"/>
          <w:b/>
          <w:sz w:val="16"/>
          <w:szCs w:val="16"/>
          <w:lang w:val="fr-FR"/>
        </w:rPr>
      </w:pPr>
    </w:p>
    <w:p w14:paraId="0426DECA" w14:textId="7DC9DC2D" w:rsidR="00DE5C57" w:rsidRPr="004E476D" w:rsidRDefault="004E476D" w:rsidP="00DE5C57">
      <w:pPr>
        <w:jc w:val="center"/>
        <w:rPr>
          <w:rFonts w:asciiTheme="majorHAnsi" w:hAnsiTheme="majorHAnsi"/>
          <w:b/>
          <w:sz w:val="32"/>
          <w:lang w:val="fr-FR"/>
        </w:rPr>
      </w:pPr>
      <w:r w:rsidRPr="004E476D">
        <w:rPr>
          <w:rFonts w:asciiTheme="majorHAnsi" w:hAnsiTheme="majorHAnsi"/>
          <w:b/>
          <w:sz w:val="32"/>
          <w:lang w:val="fr-FR"/>
        </w:rPr>
        <w:t>Florent</w:t>
      </w:r>
      <w:r w:rsidR="00AC50D3" w:rsidRPr="004E476D">
        <w:rPr>
          <w:rFonts w:asciiTheme="majorHAnsi" w:hAnsiTheme="majorHAnsi"/>
          <w:b/>
          <w:sz w:val="32"/>
          <w:lang w:val="fr-FR"/>
        </w:rPr>
        <w:t xml:space="preserve"> représentera la Belgique</w:t>
      </w:r>
      <w:r w:rsidR="00DE5C57" w:rsidRPr="004E476D">
        <w:rPr>
          <w:rFonts w:asciiTheme="majorHAnsi" w:hAnsiTheme="majorHAnsi"/>
          <w:b/>
          <w:sz w:val="32"/>
          <w:lang w:val="fr-FR"/>
        </w:rPr>
        <w:t xml:space="preserve"> à l’U</w:t>
      </w:r>
      <w:r w:rsidR="000B586B" w:rsidRPr="004E476D">
        <w:rPr>
          <w:rFonts w:asciiTheme="majorHAnsi" w:hAnsiTheme="majorHAnsi"/>
          <w:b/>
          <w:sz w:val="32"/>
          <w:lang w:val="fr-FR"/>
        </w:rPr>
        <w:t>EFA</w:t>
      </w:r>
      <w:r w:rsidR="00DE5C57" w:rsidRPr="004E476D">
        <w:rPr>
          <w:rFonts w:asciiTheme="majorHAnsi" w:hAnsiTheme="majorHAnsi"/>
          <w:b/>
          <w:sz w:val="32"/>
          <w:lang w:val="fr-FR"/>
        </w:rPr>
        <w:t xml:space="preserve"> E</w:t>
      </w:r>
      <w:r w:rsidR="000B586B" w:rsidRPr="004E476D">
        <w:rPr>
          <w:rFonts w:asciiTheme="majorHAnsi" w:hAnsiTheme="majorHAnsi"/>
          <w:b/>
          <w:sz w:val="32"/>
          <w:lang w:val="fr-FR"/>
        </w:rPr>
        <w:t>uro</w:t>
      </w:r>
      <w:r w:rsidR="00DE5C57" w:rsidRPr="004E476D">
        <w:rPr>
          <w:rFonts w:asciiTheme="majorHAnsi" w:hAnsiTheme="majorHAnsi"/>
          <w:b/>
          <w:sz w:val="32"/>
          <w:lang w:val="fr-FR"/>
        </w:rPr>
        <w:t xml:space="preserve"> 2012 !</w:t>
      </w:r>
    </w:p>
    <w:p w14:paraId="0119C7D9" w14:textId="77777777" w:rsidR="00AA7A5C" w:rsidRPr="004E476D" w:rsidRDefault="00AA7A5C" w:rsidP="00DE5C57">
      <w:pPr>
        <w:jc w:val="center"/>
        <w:rPr>
          <w:rFonts w:asciiTheme="majorHAnsi" w:hAnsiTheme="majorHAnsi"/>
          <w:b/>
          <w:lang w:val="fr-FR"/>
        </w:rPr>
      </w:pPr>
    </w:p>
    <w:p w14:paraId="623DA3E1" w14:textId="7A251089" w:rsidR="00DE5C57" w:rsidRDefault="00D363E8" w:rsidP="00DE5C57">
      <w:pPr>
        <w:rPr>
          <w:rFonts w:asciiTheme="majorHAnsi" w:hAnsiTheme="majorHAnsi"/>
          <w:b/>
          <w:sz w:val="22"/>
          <w:szCs w:val="22"/>
          <w:lang w:val="fr-FR"/>
        </w:rPr>
      </w:pPr>
      <w:hyperlink r:id="rId8" w:history="1">
        <w:r w:rsidR="00645EC0" w:rsidRPr="00645EC0">
          <w:rPr>
            <w:rStyle w:val="Hyperlink"/>
            <w:rFonts w:asciiTheme="majorHAnsi" w:hAnsiTheme="majorHAnsi"/>
            <w:b/>
            <w:sz w:val="22"/>
            <w:szCs w:val="22"/>
            <w:lang w:val="fr-FR"/>
          </w:rPr>
          <w:t>Communiqué de presse et photos haute résolution des participants disponibles ici</w:t>
        </w:r>
      </w:hyperlink>
    </w:p>
    <w:p w14:paraId="7AF8580B" w14:textId="77777777" w:rsidR="00645EC0" w:rsidRPr="004E476D" w:rsidRDefault="00645EC0" w:rsidP="00DE5C57">
      <w:pPr>
        <w:rPr>
          <w:rFonts w:asciiTheme="majorHAnsi" w:hAnsiTheme="majorHAnsi"/>
          <w:sz w:val="16"/>
          <w:szCs w:val="16"/>
          <w:lang w:val="fr-FR"/>
        </w:rPr>
      </w:pPr>
    </w:p>
    <w:p w14:paraId="71C4C6ED" w14:textId="77777777" w:rsidR="00DE5C57" w:rsidRPr="004E476D" w:rsidRDefault="00DE5C57" w:rsidP="00781D06">
      <w:pPr>
        <w:pStyle w:val="ListParagraph"/>
        <w:numPr>
          <w:ilvl w:val="0"/>
          <w:numId w:val="1"/>
        </w:numPr>
        <w:ind w:left="0"/>
        <w:rPr>
          <w:rFonts w:asciiTheme="majorHAnsi" w:hAnsiTheme="majorHAnsi"/>
          <w:b/>
          <w:sz w:val="22"/>
          <w:szCs w:val="22"/>
          <w:lang w:val="fr-FR"/>
        </w:rPr>
      </w:pPr>
      <w:r w:rsidRPr="004E476D">
        <w:rPr>
          <w:rFonts w:asciiTheme="majorHAnsi" w:hAnsiTheme="majorHAnsi"/>
          <w:b/>
          <w:sz w:val="22"/>
          <w:szCs w:val="22"/>
          <w:lang w:val="fr-FR"/>
        </w:rPr>
        <w:t>2 jeunes Belges représenteront la Belgique à l’UEFA Euro 2012 en Pologne et en Ukraine</w:t>
      </w:r>
    </w:p>
    <w:p w14:paraId="6F14BC02" w14:textId="77777777" w:rsidR="006C2D4D" w:rsidRPr="004E476D" w:rsidRDefault="00781D06" w:rsidP="006C2D4D">
      <w:pPr>
        <w:pStyle w:val="ListParagraph"/>
        <w:numPr>
          <w:ilvl w:val="0"/>
          <w:numId w:val="1"/>
        </w:numPr>
        <w:ind w:left="0"/>
        <w:rPr>
          <w:rFonts w:asciiTheme="majorHAnsi" w:hAnsiTheme="majorHAnsi"/>
          <w:b/>
          <w:sz w:val="22"/>
          <w:szCs w:val="22"/>
          <w:lang w:val="fr-FR"/>
        </w:rPr>
      </w:pPr>
      <w:r w:rsidRPr="004E476D">
        <w:rPr>
          <w:rFonts w:asciiTheme="majorHAnsi" w:hAnsiTheme="majorHAnsi"/>
          <w:b/>
          <w:sz w:val="22"/>
          <w:szCs w:val="22"/>
          <w:lang w:val="fr-FR"/>
        </w:rPr>
        <w:t>Ils  escorteront un joueur Pro lors du ¼ de finale à Varsovie</w:t>
      </w:r>
    </w:p>
    <w:p w14:paraId="1599BCE1" w14:textId="3968E361" w:rsidR="00781D06" w:rsidRPr="004E476D" w:rsidRDefault="00781D06" w:rsidP="00781D06">
      <w:pPr>
        <w:pStyle w:val="ListParagraph"/>
        <w:numPr>
          <w:ilvl w:val="0"/>
          <w:numId w:val="1"/>
        </w:numPr>
        <w:ind w:left="0"/>
        <w:rPr>
          <w:rFonts w:asciiTheme="majorHAnsi" w:hAnsiTheme="majorHAnsi"/>
          <w:b/>
          <w:sz w:val="22"/>
          <w:szCs w:val="22"/>
          <w:lang w:val="fr-FR"/>
        </w:rPr>
      </w:pPr>
      <w:r w:rsidRPr="004E476D">
        <w:rPr>
          <w:rFonts w:asciiTheme="majorHAnsi" w:hAnsiTheme="majorHAnsi"/>
          <w:b/>
          <w:color w:val="000000" w:themeColor="text1"/>
          <w:sz w:val="22"/>
          <w:szCs w:val="22"/>
          <w:lang w:val="fr-FR"/>
        </w:rPr>
        <w:t xml:space="preserve">Le premier d’entre eux, </w:t>
      </w:r>
      <w:r w:rsidR="006C2D4D" w:rsidRPr="004E476D">
        <w:rPr>
          <w:rFonts w:asciiTheme="majorHAnsi" w:hAnsiTheme="majorHAnsi"/>
          <w:b/>
          <w:sz w:val="22"/>
          <w:szCs w:val="22"/>
          <w:lang w:val="fr-FR"/>
        </w:rPr>
        <w:t xml:space="preserve">Florent de </w:t>
      </w:r>
      <w:proofErr w:type="spellStart"/>
      <w:r w:rsidR="006C2D4D" w:rsidRPr="004E476D">
        <w:rPr>
          <w:rFonts w:asciiTheme="majorHAnsi" w:hAnsiTheme="majorHAnsi"/>
          <w:b/>
          <w:sz w:val="22"/>
          <w:szCs w:val="22"/>
          <w:lang w:val="fr-FR"/>
        </w:rPr>
        <w:t>Taviers</w:t>
      </w:r>
      <w:proofErr w:type="spellEnd"/>
      <w:r w:rsidR="006C2D4D" w:rsidRPr="004E476D">
        <w:rPr>
          <w:rFonts w:asciiTheme="majorHAnsi" w:hAnsiTheme="majorHAnsi"/>
          <w:b/>
          <w:sz w:val="22"/>
          <w:szCs w:val="22"/>
          <w:lang w:val="fr-FR"/>
        </w:rPr>
        <w:t xml:space="preserve"> (Namur), </w:t>
      </w:r>
      <w:r w:rsidRPr="004E476D">
        <w:rPr>
          <w:rFonts w:asciiTheme="majorHAnsi" w:hAnsiTheme="majorHAnsi"/>
          <w:b/>
          <w:color w:val="000000" w:themeColor="text1"/>
          <w:sz w:val="22"/>
          <w:szCs w:val="22"/>
          <w:lang w:val="fr-FR"/>
        </w:rPr>
        <w:t>a été sélectionné aujourd’hui lors de la final</w:t>
      </w:r>
      <w:r w:rsidR="008D5016" w:rsidRPr="004E476D">
        <w:rPr>
          <w:rFonts w:asciiTheme="majorHAnsi" w:hAnsiTheme="majorHAnsi"/>
          <w:b/>
          <w:color w:val="000000" w:themeColor="text1"/>
          <w:sz w:val="22"/>
          <w:szCs w:val="22"/>
          <w:lang w:val="fr-FR"/>
        </w:rPr>
        <w:t>e</w:t>
      </w:r>
      <w:r w:rsidRPr="004E476D">
        <w:rPr>
          <w:rFonts w:asciiTheme="majorHAnsi" w:hAnsiTheme="majorHAnsi"/>
          <w:b/>
          <w:color w:val="000000" w:themeColor="text1"/>
          <w:sz w:val="22"/>
          <w:szCs w:val="22"/>
          <w:lang w:val="fr-FR"/>
        </w:rPr>
        <w:t xml:space="preserve"> du</w:t>
      </w:r>
      <w:r w:rsidRPr="004E476D">
        <w:rPr>
          <w:rFonts w:asciiTheme="majorHAnsi" w:hAnsiTheme="majorHAnsi"/>
          <w:b/>
          <w:sz w:val="22"/>
          <w:szCs w:val="22"/>
          <w:lang w:val="fr-FR"/>
        </w:rPr>
        <w:t xml:space="preserve"> concours « talent foot » au stade de Tubize !</w:t>
      </w:r>
    </w:p>
    <w:p w14:paraId="4525E208" w14:textId="5635D35A" w:rsidR="00DE5C57" w:rsidRPr="004E476D" w:rsidRDefault="00DE5C57" w:rsidP="007200DA">
      <w:pPr>
        <w:pStyle w:val="ListParagraph"/>
        <w:numPr>
          <w:ilvl w:val="0"/>
          <w:numId w:val="1"/>
        </w:numPr>
        <w:ind w:left="0"/>
        <w:rPr>
          <w:rFonts w:asciiTheme="majorHAnsi" w:hAnsiTheme="majorHAnsi"/>
          <w:b/>
          <w:sz w:val="22"/>
          <w:szCs w:val="22"/>
          <w:lang w:val="fr-FR"/>
        </w:rPr>
      </w:pPr>
      <w:r w:rsidRPr="004E476D">
        <w:rPr>
          <w:rFonts w:asciiTheme="majorHAnsi" w:hAnsiTheme="majorHAnsi"/>
          <w:b/>
          <w:sz w:val="22"/>
          <w:szCs w:val="22"/>
          <w:lang w:val="fr-FR"/>
        </w:rPr>
        <w:t xml:space="preserve">Toutes les infos sur </w:t>
      </w:r>
      <w:hyperlink r:id="rId9" w:history="1">
        <w:r w:rsidRPr="004E476D">
          <w:rPr>
            <w:rStyle w:val="Hyperlink"/>
            <w:rFonts w:asciiTheme="majorHAnsi" w:hAnsiTheme="majorHAnsi"/>
            <w:b/>
            <w:sz w:val="22"/>
            <w:szCs w:val="22"/>
            <w:lang w:val="fr-FR"/>
          </w:rPr>
          <w:t>www.rtbf.be/mcdonalds</w:t>
        </w:r>
      </w:hyperlink>
      <w:r w:rsidRPr="004E476D">
        <w:rPr>
          <w:rFonts w:asciiTheme="majorHAnsi" w:hAnsiTheme="majorHAnsi"/>
          <w:b/>
          <w:sz w:val="22"/>
          <w:szCs w:val="22"/>
          <w:lang w:val="fr-FR"/>
        </w:rPr>
        <w:t xml:space="preserve"> </w:t>
      </w:r>
    </w:p>
    <w:p w14:paraId="595D1969" w14:textId="34CDBA5D" w:rsidR="00DE5C57" w:rsidRPr="004E476D" w:rsidRDefault="000B586B" w:rsidP="00DE5C57">
      <w:pPr>
        <w:spacing w:before="100" w:beforeAutospacing="1" w:after="100" w:afterAutospacing="1"/>
        <w:jc w:val="both"/>
        <w:rPr>
          <w:rFonts w:asciiTheme="majorHAnsi" w:hAnsiTheme="majorHAnsi" w:cs="Times New Roman"/>
          <w:b/>
          <w:bCs/>
          <w:sz w:val="22"/>
          <w:szCs w:val="22"/>
          <w:lang w:val="fr-FR"/>
        </w:rPr>
      </w:pPr>
      <w:r w:rsidRPr="004E476D">
        <w:rPr>
          <w:rFonts w:asciiTheme="majorHAnsi" w:hAnsiTheme="majorHAnsi"/>
          <w:b/>
          <w:color w:val="000000" w:themeColor="text1"/>
          <w:sz w:val="22"/>
          <w:szCs w:val="22"/>
          <w:lang w:val="fr-FR"/>
        </w:rPr>
        <w:t>Tubize</w:t>
      </w:r>
      <w:r w:rsidR="00DE5C57" w:rsidRPr="004E476D">
        <w:rPr>
          <w:rFonts w:asciiTheme="majorHAnsi" w:hAnsiTheme="majorHAnsi"/>
          <w:b/>
          <w:color w:val="000000" w:themeColor="text1"/>
          <w:sz w:val="22"/>
          <w:szCs w:val="22"/>
          <w:lang w:val="fr-FR"/>
        </w:rPr>
        <w:t xml:space="preserve">, le </w:t>
      </w:r>
      <w:r w:rsidRPr="004E476D">
        <w:rPr>
          <w:rFonts w:asciiTheme="majorHAnsi" w:hAnsiTheme="majorHAnsi"/>
          <w:b/>
          <w:color w:val="000000" w:themeColor="text1"/>
          <w:sz w:val="22"/>
          <w:szCs w:val="22"/>
          <w:lang w:val="fr-FR"/>
        </w:rPr>
        <w:t>9</w:t>
      </w:r>
      <w:r w:rsidR="00DE5C57" w:rsidRPr="004E476D">
        <w:rPr>
          <w:rFonts w:asciiTheme="majorHAnsi" w:hAnsiTheme="majorHAnsi"/>
          <w:b/>
          <w:color w:val="000000" w:themeColor="text1"/>
          <w:sz w:val="22"/>
          <w:szCs w:val="22"/>
          <w:lang w:val="fr-FR"/>
        </w:rPr>
        <w:t xml:space="preserve"> </w:t>
      </w:r>
      <w:r w:rsidR="007200DA" w:rsidRPr="004E476D">
        <w:rPr>
          <w:rFonts w:asciiTheme="majorHAnsi" w:hAnsiTheme="majorHAnsi"/>
          <w:b/>
          <w:color w:val="000000" w:themeColor="text1"/>
          <w:sz w:val="22"/>
          <w:szCs w:val="22"/>
          <w:lang w:val="fr-FR"/>
        </w:rPr>
        <w:t>avril</w:t>
      </w:r>
      <w:r w:rsidR="00DE5C57" w:rsidRPr="004E476D">
        <w:rPr>
          <w:rFonts w:asciiTheme="majorHAnsi" w:hAnsiTheme="majorHAnsi"/>
          <w:b/>
          <w:color w:val="000000" w:themeColor="text1"/>
          <w:sz w:val="22"/>
          <w:szCs w:val="22"/>
          <w:lang w:val="fr-FR"/>
        </w:rPr>
        <w:t xml:space="preserve"> 2012 - </w:t>
      </w:r>
      <w:r w:rsidR="00DE5C57" w:rsidRPr="004E476D">
        <w:rPr>
          <w:rFonts w:asciiTheme="majorHAnsi" w:hAnsiTheme="majorHAnsi" w:cs="Times New Roman"/>
          <w:b/>
          <w:color w:val="000000" w:themeColor="text1"/>
          <w:sz w:val="22"/>
          <w:szCs w:val="22"/>
          <w:lang w:val="fr-FR"/>
        </w:rPr>
        <w:t xml:space="preserve">Bien que nos </w:t>
      </w:r>
      <w:r w:rsidR="008D5016" w:rsidRPr="004E476D">
        <w:rPr>
          <w:rFonts w:asciiTheme="majorHAnsi" w:hAnsiTheme="majorHAnsi" w:cs="Times New Roman"/>
          <w:b/>
          <w:color w:val="000000" w:themeColor="text1"/>
          <w:sz w:val="22"/>
          <w:szCs w:val="22"/>
          <w:lang w:val="fr-FR"/>
        </w:rPr>
        <w:t>D</w:t>
      </w:r>
      <w:r w:rsidR="00DE5C57" w:rsidRPr="004E476D">
        <w:rPr>
          <w:rFonts w:asciiTheme="majorHAnsi" w:hAnsiTheme="majorHAnsi" w:cs="Times New Roman"/>
          <w:b/>
          <w:color w:val="000000" w:themeColor="text1"/>
          <w:sz w:val="22"/>
          <w:szCs w:val="22"/>
          <w:lang w:val="fr-FR"/>
        </w:rPr>
        <w:t xml:space="preserve">iables </w:t>
      </w:r>
      <w:r w:rsidR="008D5016" w:rsidRPr="004E476D">
        <w:rPr>
          <w:rFonts w:asciiTheme="majorHAnsi" w:hAnsiTheme="majorHAnsi" w:cs="Times New Roman"/>
          <w:b/>
          <w:color w:val="000000" w:themeColor="text1"/>
          <w:sz w:val="22"/>
          <w:szCs w:val="22"/>
          <w:lang w:val="fr-FR"/>
        </w:rPr>
        <w:t>R</w:t>
      </w:r>
      <w:r w:rsidR="00DE5C57" w:rsidRPr="004E476D">
        <w:rPr>
          <w:rFonts w:asciiTheme="majorHAnsi" w:hAnsiTheme="majorHAnsi" w:cs="Times New Roman"/>
          <w:b/>
          <w:color w:val="000000" w:themeColor="text1"/>
          <w:sz w:val="22"/>
          <w:szCs w:val="22"/>
          <w:lang w:val="fr-FR"/>
        </w:rPr>
        <w:t>ouges ne prennent pas part à la phase finale</w:t>
      </w:r>
      <w:r w:rsidR="00DE5C57" w:rsidRPr="004E476D">
        <w:rPr>
          <w:rFonts w:asciiTheme="majorHAnsi" w:hAnsiTheme="majorHAnsi" w:cs="Times New Roman"/>
          <w:b/>
          <w:sz w:val="22"/>
          <w:szCs w:val="22"/>
          <w:lang w:val="fr-FR"/>
        </w:rPr>
        <w:t xml:space="preserve"> de l’UEFA Euro 2012 </w:t>
      </w:r>
      <w:r w:rsidR="00DE5C57" w:rsidRPr="004E476D">
        <w:rPr>
          <w:rFonts w:asciiTheme="majorHAnsi" w:hAnsiTheme="majorHAnsi" w:cs="Times New Roman"/>
          <w:b/>
          <w:bCs/>
          <w:sz w:val="22"/>
          <w:szCs w:val="22"/>
          <w:lang w:val="fr-FR"/>
        </w:rPr>
        <w:t>en Pologne et en Ukraine, deux jeunes Belges</w:t>
      </w:r>
      <w:r w:rsidR="006635F7" w:rsidRPr="004E476D">
        <w:rPr>
          <w:rFonts w:asciiTheme="majorHAnsi" w:hAnsiTheme="majorHAnsi" w:cs="Times New Roman"/>
          <w:b/>
          <w:bCs/>
          <w:sz w:val="22"/>
          <w:szCs w:val="22"/>
          <w:lang w:val="fr-FR"/>
        </w:rPr>
        <w:t xml:space="preserve">, dont </w:t>
      </w:r>
      <w:r w:rsidR="006C2D4D" w:rsidRPr="004E476D">
        <w:rPr>
          <w:rFonts w:asciiTheme="majorHAnsi" w:hAnsiTheme="majorHAnsi"/>
          <w:b/>
          <w:sz w:val="22"/>
          <w:szCs w:val="22"/>
          <w:lang w:val="fr-FR"/>
        </w:rPr>
        <w:t xml:space="preserve">Florent de </w:t>
      </w:r>
      <w:proofErr w:type="spellStart"/>
      <w:r w:rsidR="006C2D4D" w:rsidRPr="004E476D">
        <w:rPr>
          <w:rFonts w:asciiTheme="majorHAnsi" w:hAnsiTheme="majorHAnsi"/>
          <w:b/>
          <w:sz w:val="22"/>
          <w:szCs w:val="22"/>
          <w:lang w:val="fr-FR"/>
        </w:rPr>
        <w:t>Taviers</w:t>
      </w:r>
      <w:proofErr w:type="spellEnd"/>
      <w:r w:rsidR="00D071DF" w:rsidRPr="004E476D">
        <w:rPr>
          <w:rFonts w:asciiTheme="majorHAnsi" w:hAnsiTheme="majorHAnsi"/>
          <w:b/>
          <w:sz w:val="22"/>
          <w:szCs w:val="22"/>
          <w:lang w:val="fr-FR"/>
        </w:rPr>
        <w:t xml:space="preserve"> (Namur)</w:t>
      </w:r>
      <w:r w:rsidR="00BD29D6" w:rsidRPr="004E476D">
        <w:rPr>
          <w:rFonts w:asciiTheme="majorHAnsi" w:hAnsiTheme="majorHAnsi"/>
          <w:b/>
          <w:sz w:val="22"/>
          <w:szCs w:val="22"/>
          <w:lang w:val="fr-FR"/>
        </w:rPr>
        <w:t xml:space="preserve">, </w:t>
      </w:r>
      <w:r w:rsidR="00DE5C57" w:rsidRPr="004E476D">
        <w:rPr>
          <w:rFonts w:asciiTheme="majorHAnsi" w:hAnsiTheme="majorHAnsi" w:cs="Times New Roman"/>
          <w:b/>
          <w:bCs/>
          <w:sz w:val="22"/>
          <w:szCs w:val="22"/>
          <w:lang w:val="fr-FR"/>
        </w:rPr>
        <w:t xml:space="preserve">vivront l’aventure de l’intérieur ! Ceci, dans la cadre du programme Player Escort de McDonald’s. Aujourd’hui à Tubize, </w:t>
      </w:r>
      <w:r w:rsidR="006635F7" w:rsidRPr="004E476D">
        <w:rPr>
          <w:rFonts w:asciiTheme="majorHAnsi" w:hAnsiTheme="majorHAnsi" w:cs="Times New Roman"/>
          <w:b/>
          <w:bCs/>
          <w:sz w:val="22"/>
          <w:szCs w:val="22"/>
          <w:lang w:val="fr-FR"/>
        </w:rPr>
        <w:t>le premier de nos</w:t>
      </w:r>
      <w:r w:rsidR="00DE5C57" w:rsidRPr="004E476D">
        <w:rPr>
          <w:rFonts w:asciiTheme="majorHAnsi" w:hAnsiTheme="majorHAnsi" w:cs="Times New Roman"/>
          <w:b/>
          <w:bCs/>
          <w:sz w:val="22"/>
          <w:szCs w:val="22"/>
          <w:lang w:val="fr-FR"/>
        </w:rPr>
        <w:t xml:space="preserve"> deux représentants a été sélectionné au terme de l’épreuve finale du concours « Talent Foot » de la RTBF. </w:t>
      </w:r>
    </w:p>
    <w:p w14:paraId="4E0CF350" w14:textId="598E4B14" w:rsidR="004938CB" w:rsidRPr="004E476D" w:rsidRDefault="004938CB" w:rsidP="00DE5C57">
      <w:pPr>
        <w:spacing w:before="100" w:beforeAutospacing="1" w:after="100" w:afterAutospacing="1"/>
        <w:jc w:val="both"/>
        <w:rPr>
          <w:rFonts w:asciiTheme="majorHAnsi" w:hAnsiTheme="majorHAnsi" w:cs="Times New Roman"/>
          <w:sz w:val="22"/>
          <w:szCs w:val="22"/>
          <w:lang w:val="fr-FR"/>
        </w:rPr>
      </w:pPr>
      <w:r w:rsidRPr="004E476D">
        <w:rPr>
          <w:rFonts w:asciiTheme="majorHAnsi" w:hAnsiTheme="majorHAnsi" w:cs="Times New Roman"/>
          <w:sz w:val="22"/>
          <w:szCs w:val="22"/>
          <w:lang w:val="fr-FR"/>
        </w:rPr>
        <w:t>Les dés sont jetés,</w:t>
      </w:r>
      <w:r w:rsidR="00BD29D6" w:rsidRPr="004E476D">
        <w:rPr>
          <w:rFonts w:asciiTheme="majorHAnsi" w:hAnsiTheme="majorHAnsi" w:cs="Times New Roman"/>
          <w:sz w:val="22"/>
          <w:szCs w:val="22"/>
          <w:lang w:val="fr-FR"/>
        </w:rPr>
        <w:t xml:space="preserve"> </w:t>
      </w:r>
      <w:r w:rsidR="006C2D4D" w:rsidRPr="004E476D">
        <w:rPr>
          <w:rFonts w:asciiTheme="majorHAnsi" w:hAnsiTheme="majorHAnsi"/>
          <w:sz w:val="22"/>
          <w:szCs w:val="22"/>
          <w:lang w:val="fr-FR"/>
        </w:rPr>
        <w:t xml:space="preserve">Florent de </w:t>
      </w:r>
      <w:proofErr w:type="spellStart"/>
      <w:r w:rsidR="006C2D4D" w:rsidRPr="004E476D">
        <w:rPr>
          <w:rFonts w:asciiTheme="majorHAnsi" w:hAnsiTheme="majorHAnsi"/>
          <w:sz w:val="22"/>
          <w:szCs w:val="22"/>
          <w:lang w:val="fr-FR"/>
        </w:rPr>
        <w:t>Taviers</w:t>
      </w:r>
      <w:proofErr w:type="spellEnd"/>
      <w:r w:rsidR="006C2D4D" w:rsidRPr="004E476D">
        <w:rPr>
          <w:rFonts w:asciiTheme="majorHAnsi" w:hAnsiTheme="majorHAnsi"/>
          <w:sz w:val="22"/>
          <w:szCs w:val="22"/>
          <w:lang w:val="fr-FR"/>
        </w:rPr>
        <w:t xml:space="preserve"> (Namur</w:t>
      </w:r>
      <w:r w:rsidR="00D071DF" w:rsidRPr="004E476D">
        <w:rPr>
          <w:rFonts w:asciiTheme="majorHAnsi" w:hAnsiTheme="majorHAnsi"/>
          <w:sz w:val="22"/>
          <w:szCs w:val="22"/>
          <w:lang w:val="fr-FR"/>
        </w:rPr>
        <w:t>)</w:t>
      </w:r>
      <w:r w:rsidR="006C2D4D" w:rsidRPr="004E476D">
        <w:rPr>
          <w:rFonts w:asciiTheme="majorHAnsi" w:hAnsiTheme="majorHAnsi"/>
          <w:sz w:val="22"/>
          <w:szCs w:val="22"/>
          <w:lang w:val="fr-FR"/>
        </w:rPr>
        <w:t xml:space="preserve"> </w:t>
      </w:r>
      <w:r w:rsidR="00BD29D6" w:rsidRPr="004E476D">
        <w:rPr>
          <w:rFonts w:asciiTheme="majorHAnsi" w:hAnsiTheme="majorHAnsi"/>
          <w:sz w:val="22"/>
          <w:szCs w:val="22"/>
          <w:lang w:val="fr-FR"/>
        </w:rPr>
        <w:t>s’est imposé face à Romain de Schaerbeek (Bruxelles)</w:t>
      </w:r>
      <w:r w:rsidR="00A372B0">
        <w:rPr>
          <w:rFonts w:asciiTheme="majorHAnsi" w:hAnsiTheme="majorHAnsi"/>
          <w:sz w:val="22"/>
          <w:szCs w:val="22"/>
          <w:lang w:val="fr-FR"/>
        </w:rPr>
        <w:t xml:space="preserve"> au terme d’un « 1 contre 1 »</w:t>
      </w:r>
      <w:r w:rsidR="00BD29D6" w:rsidRPr="004E476D">
        <w:rPr>
          <w:rFonts w:asciiTheme="majorHAnsi" w:hAnsiTheme="majorHAnsi"/>
          <w:color w:val="000000" w:themeColor="text1"/>
          <w:sz w:val="22"/>
          <w:szCs w:val="22"/>
          <w:lang w:val="fr-FR"/>
        </w:rPr>
        <w:t xml:space="preserve"> et</w:t>
      </w:r>
      <w:r w:rsidR="00BD29D6" w:rsidRPr="004E476D">
        <w:rPr>
          <w:rFonts w:asciiTheme="majorHAnsi" w:hAnsiTheme="majorHAnsi"/>
          <w:b/>
          <w:color w:val="000000" w:themeColor="text1"/>
          <w:sz w:val="22"/>
          <w:szCs w:val="22"/>
          <w:lang w:val="fr-FR"/>
        </w:rPr>
        <w:t xml:space="preserve"> </w:t>
      </w:r>
      <w:r w:rsidRPr="004E476D">
        <w:rPr>
          <w:rFonts w:asciiTheme="majorHAnsi" w:hAnsiTheme="majorHAnsi" w:cs="Times New Roman"/>
          <w:sz w:val="22"/>
          <w:szCs w:val="22"/>
          <w:lang w:val="fr-FR"/>
        </w:rPr>
        <w:t xml:space="preserve">représentera la Belgique lors du quart de finale </w:t>
      </w:r>
      <w:proofErr w:type="gramStart"/>
      <w:r w:rsidRPr="004E476D">
        <w:rPr>
          <w:rFonts w:asciiTheme="majorHAnsi" w:hAnsiTheme="majorHAnsi" w:cs="Times New Roman"/>
          <w:sz w:val="22"/>
          <w:szCs w:val="22"/>
          <w:lang w:val="fr-FR"/>
        </w:rPr>
        <w:t>opposant</w:t>
      </w:r>
      <w:proofErr w:type="gramEnd"/>
      <w:r w:rsidRPr="004E476D">
        <w:rPr>
          <w:rFonts w:asciiTheme="majorHAnsi" w:hAnsiTheme="majorHAnsi" w:cs="Times New Roman"/>
          <w:sz w:val="22"/>
          <w:szCs w:val="22"/>
          <w:lang w:val="fr-FR"/>
        </w:rPr>
        <w:t xml:space="preserve"> le </w:t>
      </w:r>
      <w:r w:rsidR="006635F7" w:rsidRPr="004E476D">
        <w:rPr>
          <w:rFonts w:asciiTheme="majorHAnsi" w:hAnsiTheme="majorHAnsi" w:cs="Times New Roman"/>
          <w:sz w:val="22"/>
          <w:szCs w:val="22"/>
          <w:lang w:val="fr-FR"/>
        </w:rPr>
        <w:t>vainqueur</w:t>
      </w:r>
      <w:r w:rsidRPr="004E476D">
        <w:rPr>
          <w:rFonts w:asciiTheme="majorHAnsi" w:hAnsiTheme="majorHAnsi" w:cs="Times New Roman"/>
          <w:sz w:val="22"/>
          <w:szCs w:val="22"/>
          <w:lang w:val="fr-FR"/>
        </w:rPr>
        <w:t xml:space="preserve"> du groupe A au deuxième du groupe B</w:t>
      </w:r>
      <w:r w:rsidR="006635F7" w:rsidRPr="004E476D">
        <w:rPr>
          <w:rFonts w:asciiTheme="majorHAnsi" w:hAnsiTheme="majorHAnsi" w:cs="Times New Roman"/>
          <w:sz w:val="22"/>
          <w:szCs w:val="22"/>
          <w:lang w:val="fr-FR"/>
        </w:rPr>
        <w:t>*</w:t>
      </w:r>
      <w:r w:rsidRPr="004E476D">
        <w:rPr>
          <w:rFonts w:asciiTheme="majorHAnsi" w:hAnsiTheme="majorHAnsi" w:cs="Times New Roman"/>
          <w:sz w:val="22"/>
          <w:szCs w:val="22"/>
          <w:lang w:val="fr-FR"/>
        </w:rPr>
        <w:t xml:space="preserve"> </w:t>
      </w:r>
      <w:r w:rsidR="00640ACB" w:rsidRPr="004E476D">
        <w:rPr>
          <w:rFonts w:asciiTheme="majorHAnsi" w:hAnsiTheme="majorHAnsi" w:cs="Times New Roman"/>
          <w:sz w:val="22"/>
          <w:szCs w:val="22"/>
          <w:lang w:val="fr-FR"/>
        </w:rPr>
        <w:t>à l’occasion</w:t>
      </w:r>
      <w:r w:rsidRPr="004E476D">
        <w:rPr>
          <w:rFonts w:asciiTheme="majorHAnsi" w:hAnsiTheme="majorHAnsi" w:cs="Times New Roman"/>
          <w:sz w:val="22"/>
          <w:szCs w:val="22"/>
          <w:lang w:val="fr-FR"/>
        </w:rPr>
        <w:t xml:space="preserve"> de la phase finale de l’UEFA EURO 2012 conjointement organisé</w:t>
      </w:r>
      <w:r w:rsidR="00EA297E" w:rsidRPr="004E476D">
        <w:rPr>
          <w:rFonts w:asciiTheme="majorHAnsi" w:hAnsiTheme="majorHAnsi" w:cs="Times New Roman"/>
          <w:sz w:val="22"/>
          <w:szCs w:val="22"/>
          <w:lang w:val="fr-FR"/>
        </w:rPr>
        <w:t>e</w:t>
      </w:r>
      <w:r w:rsidRPr="004E476D">
        <w:rPr>
          <w:rFonts w:asciiTheme="majorHAnsi" w:hAnsiTheme="majorHAnsi" w:cs="Times New Roman"/>
          <w:sz w:val="22"/>
          <w:szCs w:val="22"/>
          <w:lang w:val="fr-FR"/>
        </w:rPr>
        <w:t xml:space="preserve"> par la Pologne et l’Ukraine. Notre jeune représentant s’est qualifié balle au pied au terme d’un</w:t>
      </w:r>
      <w:r w:rsidR="00D363E8">
        <w:rPr>
          <w:rFonts w:asciiTheme="majorHAnsi" w:hAnsiTheme="majorHAnsi" w:cs="Times New Roman"/>
          <w:sz w:val="22"/>
          <w:szCs w:val="22"/>
          <w:lang w:val="fr-FR"/>
        </w:rPr>
        <w:t>e série d’épreuves</w:t>
      </w:r>
      <w:bookmarkStart w:id="0" w:name="_GoBack"/>
      <w:bookmarkEnd w:id="0"/>
      <w:r w:rsidRPr="004E476D">
        <w:rPr>
          <w:rFonts w:asciiTheme="majorHAnsi" w:hAnsiTheme="majorHAnsi" w:cs="Times New Roman"/>
          <w:sz w:val="22"/>
          <w:szCs w:val="22"/>
          <w:lang w:val="fr-FR"/>
        </w:rPr>
        <w:t xml:space="preserve">. Alliant </w:t>
      </w:r>
      <w:r w:rsidR="00326735" w:rsidRPr="004E476D">
        <w:rPr>
          <w:rFonts w:asciiTheme="majorHAnsi" w:hAnsiTheme="majorHAnsi" w:cs="Times New Roman"/>
          <w:sz w:val="22"/>
          <w:szCs w:val="22"/>
          <w:lang w:val="fr-FR"/>
        </w:rPr>
        <w:t xml:space="preserve">connaissances footballistiques, </w:t>
      </w:r>
      <w:r w:rsidRPr="004E476D">
        <w:rPr>
          <w:rFonts w:asciiTheme="majorHAnsi" w:hAnsiTheme="majorHAnsi" w:cs="Times New Roman"/>
          <w:sz w:val="22"/>
          <w:szCs w:val="22"/>
          <w:lang w:val="fr-FR"/>
        </w:rPr>
        <w:t xml:space="preserve">vitesse d’exécution, habilité et maitrise du ballon, </w:t>
      </w:r>
      <w:r w:rsidR="004E476D" w:rsidRPr="004E476D">
        <w:rPr>
          <w:rFonts w:asciiTheme="majorHAnsi" w:hAnsiTheme="majorHAnsi" w:cs="Times New Roman"/>
          <w:sz w:val="22"/>
          <w:szCs w:val="22"/>
          <w:lang w:val="fr-FR"/>
        </w:rPr>
        <w:t>Florent</w:t>
      </w:r>
      <w:r w:rsidRPr="004E476D">
        <w:rPr>
          <w:rFonts w:asciiTheme="majorHAnsi" w:hAnsiTheme="majorHAnsi" w:cs="Times New Roman"/>
          <w:sz w:val="22"/>
          <w:szCs w:val="22"/>
          <w:lang w:val="fr-FR"/>
        </w:rPr>
        <w:t xml:space="preserve"> </w:t>
      </w:r>
      <w:r w:rsidR="006635F7" w:rsidRPr="004E476D">
        <w:rPr>
          <w:rFonts w:asciiTheme="majorHAnsi" w:hAnsiTheme="majorHAnsi" w:cs="Times New Roman"/>
          <w:sz w:val="22"/>
          <w:szCs w:val="22"/>
          <w:lang w:val="fr-FR"/>
        </w:rPr>
        <w:t xml:space="preserve">a </w:t>
      </w:r>
      <w:r w:rsidR="00EA297E" w:rsidRPr="004E476D">
        <w:rPr>
          <w:rFonts w:asciiTheme="majorHAnsi" w:hAnsiTheme="majorHAnsi" w:cs="Times New Roman"/>
          <w:sz w:val="22"/>
          <w:szCs w:val="22"/>
          <w:lang w:val="fr-FR"/>
        </w:rPr>
        <w:t>su s’imposer face à s</w:t>
      </w:r>
      <w:r w:rsidRPr="004E476D">
        <w:rPr>
          <w:rFonts w:asciiTheme="majorHAnsi" w:hAnsiTheme="majorHAnsi" w:cs="Times New Roman"/>
          <w:sz w:val="22"/>
          <w:szCs w:val="22"/>
          <w:lang w:val="fr-FR"/>
        </w:rPr>
        <w:t xml:space="preserve">es deux plus proches concurrents : </w:t>
      </w:r>
      <w:r w:rsidR="006C2D4D" w:rsidRPr="004E476D">
        <w:rPr>
          <w:rFonts w:asciiTheme="majorHAnsi" w:hAnsiTheme="majorHAnsi"/>
          <w:b/>
          <w:sz w:val="22"/>
          <w:szCs w:val="22"/>
          <w:lang w:val="fr-FR"/>
        </w:rPr>
        <w:t xml:space="preserve">Florent de </w:t>
      </w:r>
      <w:proofErr w:type="spellStart"/>
      <w:r w:rsidR="006C2D4D" w:rsidRPr="004E476D">
        <w:rPr>
          <w:rFonts w:asciiTheme="majorHAnsi" w:hAnsiTheme="majorHAnsi"/>
          <w:b/>
          <w:sz w:val="22"/>
          <w:szCs w:val="22"/>
          <w:lang w:val="fr-FR"/>
        </w:rPr>
        <w:t>Taviers</w:t>
      </w:r>
      <w:proofErr w:type="spellEnd"/>
      <w:r w:rsidR="006C2D4D" w:rsidRPr="004E476D">
        <w:rPr>
          <w:rFonts w:asciiTheme="majorHAnsi" w:hAnsiTheme="majorHAnsi"/>
          <w:b/>
          <w:sz w:val="22"/>
          <w:szCs w:val="22"/>
          <w:lang w:val="fr-FR"/>
        </w:rPr>
        <w:t xml:space="preserve"> (Namur), Nassim d’</w:t>
      </w:r>
      <w:proofErr w:type="spellStart"/>
      <w:r w:rsidR="006C2D4D" w:rsidRPr="004E476D">
        <w:rPr>
          <w:rFonts w:asciiTheme="majorHAnsi" w:hAnsiTheme="majorHAnsi"/>
          <w:b/>
          <w:sz w:val="22"/>
          <w:szCs w:val="22"/>
          <w:lang w:val="fr-FR"/>
        </w:rPr>
        <w:t>Halleur</w:t>
      </w:r>
      <w:proofErr w:type="spellEnd"/>
      <w:r w:rsidR="006C2D4D" w:rsidRPr="004E476D">
        <w:rPr>
          <w:rFonts w:asciiTheme="majorHAnsi" w:hAnsiTheme="majorHAnsi"/>
          <w:b/>
          <w:sz w:val="22"/>
          <w:szCs w:val="22"/>
          <w:lang w:val="fr-FR"/>
        </w:rPr>
        <w:t xml:space="preserve"> (Liège) et Romain de Schaerbeek (Bruxelles)</w:t>
      </w:r>
      <w:r w:rsidRPr="004E476D">
        <w:rPr>
          <w:rFonts w:asciiTheme="majorHAnsi" w:hAnsiTheme="majorHAnsi" w:cs="Times New Roman"/>
          <w:sz w:val="22"/>
          <w:szCs w:val="22"/>
          <w:lang w:val="fr-FR"/>
        </w:rPr>
        <w:t xml:space="preserve">. </w:t>
      </w:r>
      <w:r w:rsidR="006635F7" w:rsidRPr="004E476D">
        <w:rPr>
          <w:rFonts w:asciiTheme="majorHAnsi" w:hAnsiTheme="majorHAnsi" w:cs="Times New Roman"/>
          <w:sz w:val="22"/>
          <w:szCs w:val="22"/>
          <w:lang w:val="fr-FR"/>
        </w:rPr>
        <w:t>Plus tard dans la journée, l</w:t>
      </w:r>
      <w:r w:rsidRPr="004E476D">
        <w:rPr>
          <w:rFonts w:asciiTheme="majorHAnsi" w:hAnsiTheme="majorHAnsi" w:cs="Times New Roman"/>
          <w:sz w:val="22"/>
          <w:szCs w:val="22"/>
          <w:lang w:val="fr-FR"/>
        </w:rPr>
        <w:t xml:space="preserve">’heureux </w:t>
      </w:r>
      <w:r w:rsidR="008D5016" w:rsidRPr="004E476D">
        <w:rPr>
          <w:rFonts w:asciiTheme="majorHAnsi" w:hAnsiTheme="majorHAnsi" w:cs="Times New Roman"/>
          <w:color w:val="000000" w:themeColor="text1"/>
          <w:sz w:val="22"/>
          <w:szCs w:val="22"/>
          <w:lang w:val="fr-FR"/>
        </w:rPr>
        <w:t>bambin</w:t>
      </w:r>
      <w:r w:rsidRPr="004E476D">
        <w:rPr>
          <w:rFonts w:asciiTheme="majorHAnsi" w:hAnsiTheme="majorHAnsi" w:cs="Times New Roman"/>
          <w:color w:val="FF0000"/>
          <w:sz w:val="22"/>
          <w:szCs w:val="22"/>
          <w:lang w:val="fr-FR"/>
        </w:rPr>
        <w:t xml:space="preserve"> </w:t>
      </w:r>
      <w:r w:rsidR="006635F7" w:rsidRPr="004E476D">
        <w:rPr>
          <w:rFonts w:asciiTheme="majorHAnsi" w:hAnsiTheme="majorHAnsi" w:cs="Times New Roman"/>
          <w:sz w:val="22"/>
          <w:szCs w:val="22"/>
          <w:lang w:val="fr-FR"/>
        </w:rPr>
        <w:t xml:space="preserve">est officiellement devenu Player Escort McDonald’s et </w:t>
      </w:r>
      <w:r w:rsidRPr="004E476D">
        <w:rPr>
          <w:rFonts w:asciiTheme="majorHAnsi" w:hAnsiTheme="majorHAnsi" w:cs="Times New Roman"/>
          <w:sz w:val="22"/>
          <w:szCs w:val="22"/>
          <w:lang w:val="fr-FR"/>
        </w:rPr>
        <w:t>s’est vu remettre son ticket pour l’événement tant attendu par la planète football. Accompagné de l’adulte de son choix, il s’envolera pour 3 jours tous frais payés à Varsovie. Au programme : entrée sur la pelouse du stade de Varsovie en compagnie d’un joueur professionnel</w:t>
      </w:r>
      <w:r w:rsidR="006635F7" w:rsidRPr="004E476D">
        <w:rPr>
          <w:rFonts w:asciiTheme="majorHAnsi" w:hAnsiTheme="majorHAnsi" w:cs="Times New Roman"/>
          <w:sz w:val="22"/>
          <w:szCs w:val="22"/>
          <w:lang w:val="fr-FR"/>
        </w:rPr>
        <w:t xml:space="preserve"> et une foule d’activités 100% foot !</w:t>
      </w:r>
    </w:p>
    <w:p w14:paraId="63A4AD14" w14:textId="1DC221C1" w:rsidR="00DE5C57" w:rsidRPr="004123DC" w:rsidRDefault="002577EB" w:rsidP="00DE5C57">
      <w:pPr>
        <w:spacing w:before="100" w:beforeAutospacing="1" w:after="100" w:afterAutospacing="1"/>
        <w:jc w:val="both"/>
        <w:rPr>
          <w:rFonts w:asciiTheme="majorHAnsi" w:hAnsiTheme="majorHAnsi" w:cs="Times New Roman"/>
          <w:sz w:val="22"/>
          <w:szCs w:val="22"/>
          <w:lang w:val="fr-FR"/>
        </w:rPr>
      </w:pPr>
      <w:r w:rsidRPr="004E476D">
        <w:rPr>
          <w:rFonts w:asciiTheme="majorHAnsi" w:hAnsiTheme="majorHAnsi" w:cs="Times New Roman"/>
          <w:sz w:val="22"/>
          <w:szCs w:val="22"/>
          <w:lang w:val="fr-FR"/>
        </w:rPr>
        <w:t>A l’occasion de l’UEFA E</w:t>
      </w:r>
      <w:r w:rsidR="000B586B" w:rsidRPr="004E476D">
        <w:rPr>
          <w:rFonts w:asciiTheme="majorHAnsi" w:hAnsiTheme="majorHAnsi" w:cs="Times New Roman"/>
          <w:sz w:val="22"/>
          <w:szCs w:val="22"/>
          <w:lang w:val="fr-FR"/>
        </w:rPr>
        <w:t>uro</w:t>
      </w:r>
      <w:r w:rsidRPr="004E476D">
        <w:rPr>
          <w:rFonts w:asciiTheme="majorHAnsi" w:hAnsiTheme="majorHAnsi" w:cs="Times New Roman"/>
          <w:sz w:val="22"/>
          <w:szCs w:val="22"/>
          <w:lang w:val="fr-FR"/>
        </w:rPr>
        <w:t xml:space="preserve"> 2012, McDonald’s donne l’opportunité unique </w:t>
      </w:r>
      <w:r w:rsidR="00DE5C57" w:rsidRPr="004E476D">
        <w:rPr>
          <w:rFonts w:asciiTheme="majorHAnsi" w:hAnsiTheme="majorHAnsi" w:cs="Times New Roman"/>
          <w:sz w:val="22"/>
          <w:szCs w:val="22"/>
          <w:lang w:val="fr-FR"/>
        </w:rPr>
        <w:t xml:space="preserve">à deux </w:t>
      </w:r>
      <w:r w:rsidRPr="004E476D">
        <w:rPr>
          <w:rFonts w:asciiTheme="majorHAnsi" w:hAnsiTheme="majorHAnsi" w:cs="Times New Roman"/>
          <w:sz w:val="22"/>
          <w:szCs w:val="22"/>
          <w:lang w:val="fr-FR"/>
        </w:rPr>
        <w:t>jeunes</w:t>
      </w:r>
      <w:r w:rsidR="00DE5C57" w:rsidRPr="004123DC">
        <w:rPr>
          <w:rFonts w:asciiTheme="majorHAnsi" w:hAnsiTheme="majorHAnsi" w:cs="Times New Roman"/>
          <w:sz w:val="22"/>
          <w:szCs w:val="22"/>
          <w:lang w:val="fr-FR"/>
        </w:rPr>
        <w:t xml:space="preserve"> footballeurs belges de participer à </w:t>
      </w:r>
      <w:r w:rsidRPr="004123DC">
        <w:rPr>
          <w:rFonts w:asciiTheme="majorHAnsi" w:hAnsiTheme="majorHAnsi" w:cs="Times New Roman"/>
          <w:sz w:val="22"/>
          <w:szCs w:val="22"/>
          <w:lang w:val="fr-FR"/>
        </w:rPr>
        <w:t>l’évènement</w:t>
      </w:r>
      <w:r w:rsidR="00DE5C57" w:rsidRPr="004123DC">
        <w:rPr>
          <w:rFonts w:asciiTheme="majorHAnsi" w:hAnsiTheme="majorHAnsi" w:cs="Times New Roman"/>
          <w:sz w:val="22"/>
          <w:szCs w:val="22"/>
          <w:lang w:val="fr-FR"/>
        </w:rPr>
        <w:t xml:space="preserve"> </w:t>
      </w:r>
      <w:r w:rsidRPr="004123DC">
        <w:rPr>
          <w:rFonts w:asciiTheme="majorHAnsi" w:hAnsiTheme="majorHAnsi" w:cs="Times New Roman"/>
          <w:sz w:val="22"/>
          <w:szCs w:val="22"/>
          <w:lang w:val="fr-FR"/>
        </w:rPr>
        <w:t>organisé</w:t>
      </w:r>
      <w:r w:rsidR="00DE5C57" w:rsidRPr="004123DC">
        <w:rPr>
          <w:rFonts w:asciiTheme="majorHAnsi" w:hAnsiTheme="majorHAnsi" w:cs="Times New Roman"/>
          <w:sz w:val="22"/>
          <w:szCs w:val="22"/>
          <w:lang w:val="fr-FR"/>
        </w:rPr>
        <w:t xml:space="preserve"> par la Pologne et l’Ukraine dans le cadre du programme Player Escort McDonald’s. Les Player Escort, ce sont ces footballeurs en culottes courtes qui accompagnent les joueurs professionnels lors de leur entrée sur le terrain. </w:t>
      </w:r>
      <w:r w:rsidRPr="004123DC">
        <w:rPr>
          <w:rFonts w:asciiTheme="majorHAnsi" w:hAnsiTheme="majorHAnsi"/>
          <w:sz w:val="22"/>
          <w:szCs w:val="22"/>
          <w:lang w:val="fr-FR"/>
        </w:rPr>
        <w:t xml:space="preserve">Ce concours, lancé mi-février, s’adressait aux jeunes passionnés de foot âgés entre 6 et 10 ans. Pour tenter leur chance, ils </w:t>
      </w:r>
      <w:r w:rsidR="004938CB" w:rsidRPr="004123DC">
        <w:rPr>
          <w:rFonts w:asciiTheme="majorHAnsi" w:hAnsiTheme="majorHAnsi"/>
          <w:sz w:val="22"/>
          <w:szCs w:val="22"/>
          <w:lang w:val="fr-FR"/>
        </w:rPr>
        <w:t>étaient</w:t>
      </w:r>
      <w:r w:rsidRPr="004123DC">
        <w:rPr>
          <w:rFonts w:asciiTheme="majorHAnsi" w:hAnsiTheme="majorHAnsi"/>
          <w:sz w:val="22"/>
          <w:szCs w:val="22"/>
          <w:lang w:val="fr-FR"/>
        </w:rPr>
        <w:t xml:space="preserve"> invités à poster une vidéo d’eux montrant l’étendue de leur talent balle au pied avant le 30 mars. Sur base des vidéos reçues, </w:t>
      </w:r>
      <w:r w:rsidR="000B586B" w:rsidRPr="004123DC">
        <w:rPr>
          <w:rFonts w:asciiTheme="majorHAnsi" w:hAnsiTheme="majorHAnsi"/>
          <w:sz w:val="22"/>
          <w:szCs w:val="22"/>
          <w:lang w:val="fr-FR"/>
        </w:rPr>
        <w:t>un</w:t>
      </w:r>
      <w:r w:rsidRPr="004123DC">
        <w:rPr>
          <w:rFonts w:asciiTheme="majorHAnsi" w:hAnsiTheme="majorHAnsi"/>
          <w:sz w:val="22"/>
          <w:szCs w:val="22"/>
          <w:lang w:val="fr-FR"/>
        </w:rPr>
        <w:t xml:space="preserve"> jury</w:t>
      </w:r>
      <w:r w:rsidR="000B586B" w:rsidRPr="004123DC">
        <w:rPr>
          <w:rFonts w:asciiTheme="majorHAnsi" w:hAnsiTheme="majorHAnsi"/>
          <w:sz w:val="22"/>
          <w:szCs w:val="22"/>
          <w:lang w:val="fr-FR"/>
        </w:rPr>
        <w:t xml:space="preserve"> </w:t>
      </w:r>
      <w:r w:rsidRPr="004123DC">
        <w:rPr>
          <w:rFonts w:asciiTheme="majorHAnsi" w:hAnsiTheme="majorHAnsi"/>
          <w:sz w:val="22"/>
          <w:szCs w:val="22"/>
          <w:lang w:val="fr-FR"/>
        </w:rPr>
        <w:t>a sélectionné les auteurs des trois meilleures vidéos qui ont participé aujourd’hui à la finale.</w:t>
      </w:r>
    </w:p>
    <w:p w14:paraId="32126DAC" w14:textId="0B63348B" w:rsidR="00DE5C57" w:rsidRPr="004123DC" w:rsidRDefault="00DE5C57" w:rsidP="00DE5C57">
      <w:pPr>
        <w:spacing w:before="100" w:beforeAutospacing="1" w:after="100" w:afterAutospacing="1"/>
        <w:jc w:val="both"/>
        <w:rPr>
          <w:rFonts w:asciiTheme="majorHAnsi" w:hAnsiTheme="majorHAnsi" w:cs="Times New Roman"/>
          <w:bCs/>
          <w:sz w:val="22"/>
          <w:szCs w:val="22"/>
          <w:lang w:val="fr-FR"/>
        </w:rPr>
      </w:pPr>
      <w:r w:rsidRPr="004123DC">
        <w:rPr>
          <w:rFonts w:asciiTheme="majorHAnsi" w:hAnsiTheme="majorHAnsi"/>
          <w:sz w:val="22"/>
          <w:szCs w:val="22"/>
          <w:lang w:val="fr-FR"/>
        </w:rPr>
        <w:t xml:space="preserve">Toutes les informations sont disponibles sur </w:t>
      </w:r>
      <w:hyperlink r:id="rId10" w:history="1">
        <w:r w:rsidRPr="004123DC">
          <w:rPr>
            <w:rStyle w:val="Hyperlink"/>
            <w:rFonts w:asciiTheme="majorHAnsi" w:hAnsiTheme="majorHAnsi"/>
            <w:sz w:val="22"/>
            <w:szCs w:val="22"/>
            <w:lang w:val="fr-FR"/>
          </w:rPr>
          <w:t>www.rtbf.be/mcdonalds</w:t>
        </w:r>
      </w:hyperlink>
      <w:r w:rsidRPr="004123DC">
        <w:rPr>
          <w:rFonts w:asciiTheme="majorHAnsi" w:hAnsiTheme="majorHAnsi"/>
          <w:sz w:val="22"/>
          <w:szCs w:val="22"/>
          <w:lang w:val="fr-FR"/>
        </w:rPr>
        <w:t>.</w:t>
      </w:r>
    </w:p>
    <w:p w14:paraId="08063834" w14:textId="77777777" w:rsidR="00DE5C57" w:rsidRPr="004123DC" w:rsidRDefault="00DE5C57" w:rsidP="00DE5C57">
      <w:pPr>
        <w:jc w:val="both"/>
        <w:rPr>
          <w:rFonts w:asciiTheme="majorHAnsi" w:hAnsiTheme="majorHAnsi"/>
          <w:sz w:val="20"/>
          <w:lang w:val="fr-FR"/>
        </w:rPr>
      </w:pPr>
      <w:r w:rsidRPr="004123DC">
        <w:rPr>
          <w:rFonts w:asciiTheme="majorHAnsi" w:hAnsiTheme="majorHAnsi"/>
          <w:sz w:val="20"/>
          <w:lang w:val="fr-FR"/>
        </w:rPr>
        <w:t>---------------------------------------------------------------------------------------------------------------------------------------</w:t>
      </w:r>
    </w:p>
    <w:p w14:paraId="28D6A1AF" w14:textId="24569D00" w:rsidR="00DE5C57" w:rsidRPr="004123DC" w:rsidRDefault="00DE5C57" w:rsidP="00DE5C57">
      <w:pPr>
        <w:jc w:val="both"/>
        <w:rPr>
          <w:rFonts w:asciiTheme="majorHAnsi" w:hAnsiTheme="majorHAnsi"/>
          <w:sz w:val="20"/>
          <w:szCs w:val="20"/>
          <w:lang w:val="fr-FR"/>
        </w:rPr>
      </w:pPr>
      <w:r w:rsidRPr="004123DC">
        <w:rPr>
          <w:rFonts w:asciiTheme="majorHAnsi" w:hAnsiTheme="majorHAnsi"/>
          <w:b/>
          <w:bCs/>
          <w:sz w:val="20"/>
          <w:szCs w:val="20"/>
          <w:lang w:val="fr-FR"/>
        </w:rPr>
        <w:t xml:space="preserve">À propos de McDonald’s Belgique. </w:t>
      </w:r>
      <w:r w:rsidRPr="004123DC">
        <w:rPr>
          <w:rFonts w:asciiTheme="majorHAnsi" w:eastAsia="Times New Roman" w:hAnsiTheme="majorHAnsi" w:cs="Times New Roman"/>
          <w:sz w:val="20"/>
          <w:szCs w:val="20"/>
          <w:lang w:val="fr-FR"/>
        </w:rPr>
        <w:t>62 des 63 restaurants McDonald’s belges, sous la direction de 22 franchisés, comptabilisent plus de 37 millions de visiteurs par an. McDonald’s Belgique se distingue par son investissement dans le capital humain, l’entreprenariat durable et l’innovation. </w:t>
      </w:r>
    </w:p>
    <w:p w14:paraId="4D057F54" w14:textId="77777777" w:rsidR="00DE5C57" w:rsidRPr="004123DC" w:rsidRDefault="00DE5C57" w:rsidP="00DE5C57">
      <w:pPr>
        <w:rPr>
          <w:rFonts w:asciiTheme="majorHAnsi" w:hAnsiTheme="majorHAnsi"/>
          <w:b/>
          <w:bCs/>
          <w:sz w:val="20"/>
          <w:szCs w:val="20"/>
          <w:lang w:val="fr-FR"/>
        </w:rPr>
      </w:pPr>
      <w:r w:rsidRPr="004123DC">
        <w:rPr>
          <w:rFonts w:asciiTheme="majorHAnsi" w:hAnsiTheme="majorHAnsi"/>
          <w:b/>
          <w:bCs/>
          <w:sz w:val="20"/>
          <w:szCs w:val="20"/>
          <w:lang w:val="fr-FR"/>
        </w:rPr>
        <w:t xml:space="preserve">Pour de plus amples informations, veuillez contacter : </w:t>
      </w:r>
    </w:p>
    <w:p w14:paraId="66F2A1AA" w14:textId="77777777" w:rsidR="00DE5C57" w:rsidRPr="004123DC" w:rsidRDefault="00DE5C57" w:rsidP="00DE5C57">
      <w:pPr>
        <w:rPr>
          <w:rFonts w:asciiTheme="majorHAnsi" w:hAnsiTheme="majorHAnsi"/>
          <w:sz w:val="20"/>
          <w:szCs w:val="20"/>
          <w:lang w:val="fr-FR"/>
        </w:rPr>
      </w:pPr>
      <w:r w:rsidRPr="004123DC">
        <w:rPr>
          <w:rFonts w:asciiTheme="majorHAnsi" w:hAnsiTheme="majorHAnsi"/>
          <w:sz w:val="20"/>
          <w:szCs w:val="20"/>
          <w:lang w:val="fr-FR"/>
        </w:rPr>
        <w:t xml:space="preserve">Kristel </w:t>
      </w:r>
      <w:proofErr w:type="spellStart"/>
      <w:r w:rsidRPr="004123DC">
        <w:rPr>
          <w:rFonts w:asciiTheme="majorHAnsi" w:hAnsiTheme="majorHAnsi"/>
          <w:sz w:val="20"/>
          <w:szCs w:val="20"/>
          <w:lang w:val="fr-FR"/>
        </w:rPr>
        <w:t>Muls</w:t>
      </w:r>
      <w:proofErr w:type="spellEnd"/>
      <w:r w:rsidRPr="004123DC">
        <w:rPr>
          <w:rFonts w:asciiTheme="majorHAnsi" w:hAnsiTheme="majorHAnsi"/>
          <w:sz w:val="20"/>
          <w:szCs w:val="20"/>
          <w:lang w:val="fr-FR"/>
        </w:rPr>
        <w:t xml:space="preserve"> - McDonald’s Belgique - Tél. 02 716 04 70 </w:t>
      </w:r>
    </w:p>
    <w:p w14:paraId="38DA9D6C" w14:textId="09C5252A" w:rsidR="00AC23AB" w:rsidRDefault="00DE5C57" w:rsidP="00640ACB">
      <w:pPr>
        <w:jc w:val="both"/>
        <w:rPr>
          <w:rFonts w:asciiTheme="majorHAnsi" w:hAnsiTheme="majorHAnsi"/>
          <w:sz w:val="20"/>
          <w:szCs w:val="20"/>
        </w:rPr>
      </w:pPr>
      <w:r w:rsidRPr="004123DC">
        <w:rPr>
          <w:rFonts w:asciiTheme="majorHAnsi" w:hAnsiTheme="majorHAnsi"/>
          <w:sz w:val="20"/>
          <w:szCs w:val="20"/>
        </w:rPr>
        <w:t xml:space="preserve">Isabelle </w:t>
      </w:r>
      <w:proofErr w:type="spellStart"/>
      <w:r w:rsidRPr="004123DC">
        <w:rPr>
          <w:rFonts w:asciiTheme="majorHAnsi" w:hAnsiTheme="majorHAnsi"/>
          <w:sz w:val="20"/>
          <w:szCs w:val="20"/>
        </w:rPr>
        <w:t>Verdeyen</w:t>
      </w:r>
      <w:proofErr w:type="spellEnd"/>
      <w:r w:rsidRPr="004123DC">
        <w:rPr>
          <w:rFonts w:asciiTheme="majorHAnsi" w:hAnsiTheme="majorHAnsi"/>
          <w:sz w:val="20"/>
          <w:szCs w:val="20"/>
        </w:rPr>
        <w:t xml:space="preserve"> – Pride - </w:t>
      </w:r>
      <w:hyperlink r:id="rId11" w:history="1">
        <w:r w:rsidRPr="004123DC">
          <w:rPr>
            <w:rStyle w:val="Hyperlink"/>
            <w:rFonts w:asciiTheme="majorHAnsi" w:hAnsiTheme="majorHAnsi"/>
            <w:sz w:val="20"/>
            <w:szCs w:val="20"/>
          </w:rPr>
          <w:t>isabelle.verdeyen@pr-ide.be</w:t>
        </w:r>
      </w:hyperlink>
      <w:r w:rsidRPr="004123DC">
        <w:rPr>
          <w:rFonts w:asciiTheme="majorHAnsi" w:hAnsiTheme="majorHAnsi"/>
          <w:sz w:val="20"/>
          <w:szCs w:val="20"/>
        </w:rPr>
        <w:t xml:space="preserve"> - </w:t>
      </w:r>
      <w:proofErr w:type="spellStart"/>
      <w:r w:rsidRPr="004123DC">
        <w:rPr>
          <w:rFonts w:asciiTheme="majorHAnsi" w:hAnsiTheme="majorHAnsi"/>
          <w:sz w:val="20"/>
          <w:szCs w:val="20"/>
        </w:rPr>
        <w:t>Tél</w:t>
      </w:r>
      <w:proofErr w:type="spellEnd"/>
      <w:r w:rsidRPr="004123DC">
        <w:rPr>
          <w:rFonts w:asciiTheme="majorHAnsi" w:hAnsiTheme="majorHAnsi"/>
          <w:sz w:val="20"/>
          <w:szCs w:val="20"/>
        </w:rPr>
        <w:t>. 0486 89 38 62</w:t>
      </w:r>
    </w:p>
    <w:p w14:paraId="1AE9D86F" w14:textId="1B6FC696" w:rsidR="004123DC" w:rsidRPr="004123DC" w:rsidRDefault="004123DC" w:rsidP="00640ACB">
      <w:pPr>
        <w:jc w:val="both"/>
        <w:rPr>
          <w:rFonts w:asciiTheme="majorHAnsi" w:hAnsiTheme="majorHAnsi"/>
          <w:sz w:val="20"/>
          <w:szCs w:val="20"/>
        </w:rPr>
      </w:pPr>
      <w:r>
        <w:rPr>
          <w:rFonts w:asciiTheme="majorHAnsi" w:hAnsiTheme="majorHAnsi"/>
          <w:sz w:val="20"/>
          <w:szCs w:val="20"/>
        </w:rPr>
        <w:lastRenderedPageBreak/>
        <w:t xml:space="preserve">Pierre-Antoine Van </w:t>
      </w:r>
      <w:proofErr w:type="spellStart"/>
      <w:r>
        <w:rPr>
          <w:rFonts w:asciiTheme="majorHAnsi" w:hAnsiTheme="majorHAnsi"/>
          <w:sz w:val="20"/>
          <w:szCs w:val="20"/>
        </w:rPr>
        <w:t>Wijmeersch</w:t>
      </w:r>
      <w:proofErr w:type="spellEnd"/>
      <w:r>
        <w:rPr>
          <w:rFonts w:asciiTheme="majorHAnsi" w:hAnsiTheme="majorHAnsi"/>
          <w:sz w:val="20"/>
          <w:szCs w:val="20"/>
        </w:rPr>
        <w:t xml:space="preserve"> – Pride – </w:t>
      </w:r>
      <w:hyperlink r:id="rId12" w:history="1">
        <w:r w:rsidRPr="009F6BAB">
          <w:rPr>
            <w:rStyle w:val="Hyperlink"/>
            <w:rFonts w:asciiTheme="majorHAnsi" w:hAnsiTheme="majorHAnsi"/>
            <w:sz w:val="20"/>
            <w:szCs w:val="20"/>
          </w:rPr>
          <w:t>pierre-antoine.van.wijmeersch@pr-ide.be</w:t>
        </w:r>
      </w:hyperlink>
      <w:r>
        <w:rPr>
          <w:rFonts w:asciiTheme="majorHAnsi" w:hAnsiTheme="majorHAnsi"/>
          <w:sz w:val="20"/>
          <w:szCs w:val="20"/>
        </w:rPr>
        <w:t xml:space="preserve"> - </w:t>
      </w:r>
      <w:proofErr w:type="spellStart"/>
      <w:r>
        <w:rPr>
          <w:rFonts w:asciiTheme="majorHAnsi" w:hAnsiTheme="majorHAnsi"/>
          <w:sz w:val="20"/>
          <w:szCs w:val="20"/>
        </w:rPr>
        <w:t>Tél</w:t>
      </w:r>
      <w:proofErr w:type="spellEnd"/>
      <w:r>
        <w:rPr>
          <w:rFonts w:asciiTheme="majorHAnsi" w:hAnsiTheme="majorHAnsi"/>
          <w:sz w:val="20"/>
          <w:szCs w:val="20"/>
        </w:rPr>
        <w:t>. 0470 522 179</w:t>
      </w:r>
    </w:p>
    <w:sectPr w:rsidR="004123DC" w:rsidRPr="004123DC" w:rsidSect="00003201">
      <w:headerReference w:type="default" r:id="rId13"/>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40F38" w14:textId="77777777" w:rsidR="00BD29D6" w:rsidRDefault="00BD29D6" w:rsidP="000052A7">
      <w:r>
        <w:separator/>
      </w:r>
    </w:p>
  </w:endnote>
  <w:endnote w:type="continuationSeparator" w:id="0">
    <w:p w14:paraId="40729592" w14:textId="77777777" w:rsidR="00BD29D6" w:rsidRDefault="00BD29D6" w:rsidP="0000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7FD3E" w14:textId="5C9B16CD" w:rsidR="00BD29D6" w:rsidRPr="006635F7" w:rsidRDefault="00BD29D6" w:rsidP="006635F7">
    <w:pPr>
      <w:spacing w:before="100" w:beforeAutospacing="1" w:after="100" w:afterAutospacing="1"/>
      <w:jc w:val="both"/>
      <w:rPr>
        <w:rFonts w:asciiTheme="majorHAnsi" w:hAnsiTheme="majorHAnsi"/>
        <w:sz w:val="18"/>
        <w:lang w:val="fr-FR"/>
      </w:rPr>
    </w:pPr>
    <w:r w:rsidRPr="006635F7">
      <w:rPr>
        <w:rFonts w:asciiTheme="majorHAnsi" w:hAnsiTheme="majorHAnsi" w:cs="Times New Roman"/>
        <w:bCs/>
        <w:sz w:val="18"/>
        <w:lang w:val="fr-FR"/>
      </w:rPr>
      <w:t xml:space="preserve">* Ce match opposera </w:t>
    </w:r>
    <w:r w:rsidRPr="006635F7">
      <w:rPr>
        <w:rFonts w:asciiTheme="majorHAnsi" w:hAnsiTheme="majorHAnsi"/>
        <w:sz w:val="18"/>
        <w:lang w:val="fr-FR"/>
      </w:rPr>
      <w:t>le vainqueur du groupe A (Pologne, Grèce, Russie, République Tchèque) au 2</w:t>
    </w:r>
    <w:r w:rsidRPr="006635F7">
      <w:rPr>
        <w:rFonts w:asciiTheme="majorHAnsi" w:hAnsiTheme="majorHAnsi"/>
        <w:sz w:val="18"/>
        <w:vertAlign w:val="superscript"/>
        <w:lang w:val="fr-FR"/>
      </w:rPr>
      <w:t>ième</w:t>
    </w:r>
    <w:r w:rsidRPr="006635F7">
      <w:rPr>
        <w:rFonts w:asciiTheme="majorHAnsi" w:hAnsiTheme="majorHAnsi"/>
        <w:sz w:val="18"/>
        <w:lang w:val="fr-FR"/>
      </w:rPr>
      <w:t xml:space="preserve"> du groupe B (Allemagne, Pays-Bas, Portugal, Danemark). </w:t>
    </w:r>
  </w:p>
  <w:p w14:paraId="266F841F" w14:textId="77777777" w:rsidR="00BD29D6" w:rsidRDefault="00BD29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61692" w14:textId="77777777" w:rsidR="00BD29D6" w:rsidRDefault="00BD29D6" w:rsidP="000052A7">
      <w:r>
        <w:separator/>
      </w:r>
    </w:p>
  </w:footnote>
  <w:footnote w:type="continuationSeparator" w:id="0">
    <w:p w14:paraId="59EE963B" w14:textId="77777777" w:rsidR="00BD29D6" w:rsidRDefault="00BD29D6" w:rsidP="000052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908E3" w14:textId="0539F147" w:rsidR="00BD29D6" w:rsidRDefault="00BD29D6" w:rsidP="004123DC">
    <w:r w:rsidRPr="004123DC">
      <w:rPr>
        <w:rFonts w:asciiTheme="majorHAnsi" w:hAnsiTheme="majorHAnsi"/>
        <w:b/>
        <w:lang w:val="fr-FR"/>
      </w:rPr>
      <w:t>Communiqué de presse</w:t>
    </w:r>
    <w:r>
      <w:rPr>
        <w:rFonts w:asciiTheme="majorHAnsi" w:hAnsiTheme="majorHAnsi"/>
        <w:b/>
        <w:lang w:val="fr-FR"/>
      </w:rPr>
      <w:tab/>
    </w:r>
    <w:r>
      <w:rPr>
        <w:rFonts w:asciiTheme="majorHAnsi" w:hAnsiTheme="majorHAnsi"/>
        <w:b/>
        <w:lang w:val="fr-FR"/>
      </w:rPr>
      <w:tab/>
    </w:r>
    <w:r>
      <w:rPr>
        <w:rFonts w:asciiTheme="majorHAnsi" w:hAnsiTheme="majorHAnsi"/>
        <w:b/>
        <w:lang w:val="fr-FR"/>
      </w:rPr>
      <w:tab/>
    </w:r>
    <w:r>
      <w:rPr>
        <w:rFonts w:asciiTheme="majorHAnsi" w:hAnsiTheme="majorHAnsi"/>
        <w:b/>
        <w:lang w:val="fr-FR"/>
      </w:rPr>
      <w:tab/>
    </w:r>
    <w:r>
      <w:rPr>
        <w:rFonts w:asciiTheme="majorHAnsi" w:hAnsiTheme="majorHAnsi"/>
        <w:b/>
        <w:lang w:val="fr-FR"/>
      </w:rPr>
      <w:tab/>
    </w:r>
    <w:r>
      <w:rPr>
        <w:rFonts w:asciiTheme="majorHAnsi" w:hAnsiTheme="majorHAnsi"/>
        <w:b/>
        <w:lang w:val="fr-FR"/>
      </w:rPr>
      <w:tab/>
    </w:r>
    <w:r w:rsidRPr="00895CA6">
      <w:rPr>
        <w:noProof/>
      </w:rPr>
      <w:drawing>
        <wp:inline distT="0" distB="0" distL="0" distR="0" wp14:anchorId="56672C8A" wp14:editId="4F2486F8">
          <wp:extent cx="924560" cy="81280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4560" cy="812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755"/>
    <w:multiLevelType w:val="hybridMultilevel"/>
    <w:tmpl w:val="D72C5D7E"/>
    <w:lvl w:ilvl="0" w:tplc="FA4CCAC8">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F7F3C"/>
    <w:multiLevelType w:val="hybridMultilevel"/>
    <w:tmpl w:val="D876D9E2"/>
    <w:lvl w:ilvl="0" w:tplc="C4BA89A4">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AB"/>
    <w:rsid w:val="00003201"/>
    <w:rsid w:val="000052A7"/>
    <w:rsid w:val="000B586B"/>
    <w:rsid w:val="001604DD"/>
    <w:rsid w:val="002577EB"/>
    <w:rsid w:val="00326735"/>
    <w:rsid w:val="003A2DFE"/>
    <w:rsid w:val="003A74CB"/>
    <w:rsid w:val="004123DC"/>
    <w:rsid w:val="004938CB"/>
    <w:rsid w:val="004D4938"/>
    <w:rsid w:val="004E476D"/>
    <w:rsid w:val="00640ACB"/>
    <w:rsid w:val="00645EC0"/>
    <w:rsid w:val="006635F7"/>
    <w:rsid w:val="006B3F26"/>
    <w:rsid w:val="006C2D4D"/>
    <w:rsid w:val="007200DA"/>
    <w:rsid w:val="00781D06"/>
    <w:rsid w:val="008D5016"/>
    <w:rsid w:val="00A372B0"/>
    <w:rsid w:val="00AA7A5C"/>
    <w:rsid w:val="00AC23AB"/>
    <w:rsid w:val="00AC50D3"/>
    <w:rsid w:val="00AD7131"/>
    <w:rsid w:val="00B56F1E"/>
    <w:rsid w:val="00BD29D6"/>
    <w:rsid w:val="00CF2AE4"/>
    <w:rsid w:val="00D071DF"/>
    <w:rsid w:val="00D363E8"/>
    <w:rsid w:val="00D94ABB"/>
    <w:rsid w:val="00DE5C57"/>
    <w:rsid w:val="00EA29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B6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3AB"/>
    <w:pPr>
      <w:ind w:left="720"/>
      <w:contextualSpacing/>
    </w:pPr>
  </w:style>
  <w:style w:type="character" w:styleId="Hyperlink">
    <w:name w:val="Hyperlink"/>
    <w:basedOn w:val="DefaultParagraphFont"/>
    <w:uiPriority w:val="99"/>
    <w:unhideWhenUsed/>
    <w:rsid w:val="00AC23AB"/>
    <w:rPr>
      <w:color w:val="0000FF" w:themeColor="hyperlink"/>
      <w:u w:val="single"/>
    </w:rPr>
  </w:style>
  <w:style w:type="paragraph" w:styleId="Header">
    <w:name w:val="header"/>
    <w:basedOn w:val="Normal"/>
    <w:link w:val="HeaderChar"/>
    <w:uiPriority w:val="99"/>
    <w:unhideWhenUsed/>
    <w:rsid w:val="000052A7"/>
    <w:pPr>
      <w:tabs>
        <w:tab w:val="center" w:pos="4320"/>
        <w:tab w:val="right" w:pos="8640"/>
      </w:tabs>
    </w:pPr>
  </w:style>
  <w:style w:type="character" w:customStyle="1" w:styleId="HeaderChar">
    <w:name w:val="Header Char"/>
    <w:basedOn w:val="DefaultParagraphFont"/>
    <w:link w:val="Header"/>
    <w:uiPriority w:val="99"/>
    <w:rsid w:val="000052A7"/>
  </w:style>
  <w:style w:type="paragraph" w:styleId="Footer">
    <w:name w:val="footer"/>
    <w:basedOn w:val="Normal"/>
    <w:link w:val="FooterChar"/>
    <w:uiPriority w:val="99"/>
    <w:unhideWhenUsed/>
    <w:rsid w:val="000052A7"/>
    <w:pPr>
      <w:tabs>
        <w:tab w:val="center" w:pos="4320"/>
        <w:tab w:val="right" w:pos="8640"/>
      </w:tabs>
    </w:pPr>
  </w:style>
  <w:style w:type="character" w:customStyle="1" w:styleId="FooterChar">
    <w:name w:val="Footer Char"/>
    <w:basedOn w:val="DefaultParagraphFont"/>
    <w:link w:val="Footer"/>
    <w:uiPriority w:val="99"/>
    <w:rsid w:val="000052A7"/>
  </w:style>
  <w:style w:type="paragraph" w:styleId="BalloonText">
    <w:name w:val="Balloon Text"/>
    <w:basedOn w:val="Normal"/>
    <w:link w:val="BalloonTextChar"/>
    <w:uiPriority w:val="99"/>
    <w:semiHidden/>
    <w:unhideWhenUsed/>
    <w:rsid w:val="000052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2A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3AB"/>
    <w:pPr>
      <w:ind w:left="720"/>
      <w:contextualSpacing/>
    </w:pPr>
  </w:style>
  <w:style w:type="character" w:styleId="Hyperlink">
    <w:name w:val="Hyperlink"/>
    <w:basedOn w:val="DefaultParagraphFont"/>
    <w:uiPriority w:val="99"/>
    <w:unhideWhenUsed/>
    <w:rsid w:val="00AC23AB"/>
    <w:rPr>
      <w:color w:val="0000FF" w:themeColor="hyperlink"/>
      <w:u w:val="single"/>
    </w:rPr>
  </w:style>
  <w:style w:type="paragraph" w:styleId="Header">
    <w:name w:val="header"/>
    <w:basedOn w:val="Normal"/>
    <w:link w:val="HeaderChar"/>
    <w:uiPriority w:val="99"/>
    <w:unhideWhenUsed/>
    <w:rsid w:val="000052A7"/>
    <w:pPr>
      <w:tabs>
        <w:tab w:val="center" w:pos="4320"/>
        <w:tab w:val="right" w:pos="8640"/>
      </w:tabs>
    </w:pPr>
  </w:style>
  <w:style w:type="character" w:customStyle="1" w:styleId="HeaderChar">
    <w:name w:val="Header Char"/>
    <w:basedOn w:val="DefaultParagraphFont"/>
    <w:link w:val="Header"/>
    <w:uiPriority w:val="99"/>
    <w:rsid w:val="000052A7"/>
  </w:style>
  <w:style w:type="paragraph" w:styleId="Footer">
    <w:name w:val="footer"/>
    <w:basedOn w:val="Normal"/>
    <w:link w:val="FooterChar"/>
    <w:uiPriority w:val="99"/>
    <w:unhideWhenUsed/>
    <w:rsid w:val="000052A7"/>
    <w:pPr>
      <w:tabs>
        <w:tab w:val="center" w:pos="4320"/>
        <w:tab w:val="right" w:pos="8640"/>
      </w:tabs>
    </w:pPr>
  </w:style>
  <w:style w:type="character" w:customStyle="1" w:styleId="FooterChar">
    <w:name w:val="Footer Char"/>
    <w:basedOn w:val="DefaultParagraphFont"/>
    <w:link w:val="Footer"/>
    <w:uiPriority w:val="99"/>
    <w:rsid w:val="000052A7"/>
  </w:style>
  <w:style w:type="paragraph" w:styleId="BalloonText">
    <w:name w:val="Balloon Text"/>
    <w:basedOn w:val="Normal"/>
    <w:link w:val="BalloonTextChar"/>
    <w:uiPriority w:val="99"/>
    <w:semiHidden/>
    <w:unhideWhenUsed/>
    <w:rsid w:val="000052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2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sabelle.verdeyen@pr-ide.be" TargetMode="External"/><Relationship Id="rId12" Type="http://schemas.openxmlformats.org/officeDocument/2006/relationships/hyperlink" Target="mailto:pierre-antoine.van.wijmeersch@pr-ide.b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rez.ly/dBb" TargetMode="External"/><Relationship Id="rId9" Type="http://schemas.openxmlformats.org/officeDocument/2006/relationships/hyperlink" Target="http://www.rtbf.be/mcdonalds" TargetMode="External"/><Relationship Id="rId10" Type="http://schemas.openxmlformats.org/officeDocument/2006/relationships/hyperlink" Target="http://www.rtbf.be/mcdonal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3201</Characters>
  <Application>Microsoft Macintosh Word</Application>
  <DocSecurity>0</DocSecurity>
  <Lines>26</Lines>
  <Paragraphs>7</Paragraphs>
  <ScaleCrop>false</ScaleCrop>
  <Company>TBWA Group</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2012-04-09T14:45:00Z</cp:lastPrinted>
  <dcterms:created xsi:type="dcterms:W3CDTF">2012-04-09T14:45:00Z</dcterms:created>
  <dcterms:modified xsi:type="dcterms:W3CDTF">2012-04-09T15:08:00Z</dcterms:modified>
</cp:coreProperties>
</file>