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CB63A3" w14:textId="77777777" w:rsidR="00816799" w:rsidRDefault="00C63CCF">
      <w:pPr>
        <w:pStyle w:val="normal0"/>
        <w:spacing w:line="360" w:lineRule="auto"/>
        <w:jc w:val="center"/>
        <w:rPr>
          <w:rFonts w:ascii="Times New Roman" w:eastAsia="Times New Roman" w:hAnsi="Times New Roman" w:cs="Times New Roman"/>
          <w:b/>
        </w:rPr>
      </w:pPr>
      <w:r>
        <w:rPr>
          <w:rFonts w:ascii="Times New Roman" w:eastAsia="Times New Roman" w:hAnsi="Times New Roman" w:cs="Times New Roman"/>
          <w:b/>
        </w:rPr>
        <w:t>THE PENINSULA TOKYO PRESENTA “ALL THINGS SAKURA”, CELEBRANDO LA PRIMAVERA JAPONESA REPLETA DE CEREZOS</w:t>
      </w:r>
    </w:p>
    <w:p w14:paraId="50BA5C53" w14:textId="77777777" w:rsidR="00C63CCF" w:rsidRDefault="00C63CCF">
      <w:pPr>
        <w:pStyle w:val="normal0"/>
        <w:spacing w:line="360" w:lineRule="auto"/>
        <w:jc w:val="center"/>
      </w:pPr>
    </w:p>
    <w:p w14:paraId="1874BC96" w14:textId="77777777" w:rsidR="00816799" w:rsidRDefault="00C63CCF">
      <w:pPr>
        <w:pStyle w:val="normal0"/>
        <w:spacing w:line="360" w:lineRule="auto"/>
        <w:ind w:left="360"/>
        <w:jc w:val="center"/>
        <w:rPr>
          <w:rFonts w:ascii="Times New Roman" w:eastAsia="Times New Roman" w:hAnsi="Times New Roman" w:cs="Times New Roman"/>
          <w:b/>
          <w:i/>
        </w:rPr>
      </w:pPr>
      <w:r>
        <w:rPr>
          <w:rFonts w:ascii="Times New Roman" w:eastAsia="Times New Roman" w:hAnsi="Times New Roman" w:cs="Times New Roman"/>
          <w:b/>
          <w:i/>
        </w:rPr>
        <w:t>-La icónica flor nacional es celebrada con magníficos arreglos florales y ofertas especiales</w:t>
      </w:r>
    </w:p>
    <w:p w14:paraId="51739790" w14:textId="77777777" w:rsidR="00C63CCF" w:rsidRDefault="00C63CCF">
      <w:pPr>
        <w:pStyle w:val="normal0"/>
        <w:spacing w:line="360" w:lineRule="auto"/>
        <w:ind w:left="360"/>
        <w:jc w:val="center"/>
      </w:pPr>
    </w:p>
    <w:p w14:paraId="5A8A5DAE" w14:textId="77777777" w:rsidR="00816799" w:rsidRDefault="00C63CCF">
      <w:pPr>
        <w:pStyle w:val="normal0"/>
        <w:spacing w:line="360" w:lineRule="auto"/>
        <w:jc w:val="both"/>
      </w:pPr>
      <w:r>
        <w:rPr>
          <w:rFonts w:ascii="Times New Roman" w:eastAsia="Times New Roman" w:hAnsi="Times New Roman" w:cs="Times New Roman"/>
        </w:rPr>
        <w:t xml:space="preserve">Cada primavera en Japón, el florecimiento de árboles de cerezo es festejado como ningún otro fenómeno natural en el país. La belleza pasajera de la </w:t>
      </w:r>
      <w:proofErr w:type="spellStart"/>
      <w:r>
        <w:rPr>
          <w:rFonts w:ascii="Times New Roman" w:eastAsia="Times New Roman" w:hAnsi="Times New Roman" w:cs="Times New Roman"/>
          <w:i/>
        </w:rPr>
        <w:t>sakura</w:t>
      </w:r>
      <w:proofErr w:type="spellEnd"/>
      <w:r>
        <w:rPr>
          <w:rFonts w:ascii="Times New Roman" w:eastAsia="Times New Roman" w:hAnsi="Times New Roman" w:cs="Times New Roman"/>
        </w:rPr>
        <w:t xml:space="preserve"> (flor de cerezo) atrapa el corazón y el espíritu de la nación desde febrero, cuando los meteorólogos comienzan a reportar el progreso del florecimiento del cerezo al grado de mostrar tomas y acercamientos de los capullos conforme aparecen. Planes de </w:t>
      </w:r>
      <w:r>
        <w:rPr>
          <w:rFonts w:ascii="Times New Roman" w:eastAsia="Times New Roman" w:hAnsi="Times New Roman" w:cs="Times New Roman"/>
          <w:i/>
        </w:rPr>
        <w:t>picnics</w:t>
      </w:r>
      <w:r>
        <w:rPr>
          <w:rFonts w:ascii="Times New Roman" w:eastAsia="Times New Roman" w:hAnsi="Times New Roman" w:cs="Times New Roman"/>
        </w:rPr>
        <w:t xml:space="preserve"> van surgiendo mientras los medios reseñan los mejores sitios para el </w:t>
      </w:r>
      <w:proofErr w:type="spellStart"/>
      <w:r>
        <w:rPr>
          <w:rFonts w:ascii="Times New Roman" w:eastAsia="Times New Roman" w:hAnsi="Times New Roman" w:cs="Times New Roman"/>
          <w:i/>
        </w:rPr>
        <w:t>hanami</w:t>
      </w:r>
      <w:proofErr w:type="spellEnd"/>
      <w:r>
        <w:rPr>
          <w:rFonts w:ascii="Times New Roman" w:eastAsia="Times New Roman" w:hAnsi="Times New Roman" w:cs="Times New Roman"/>
        </w:rPr>
        <w:t xml:space="preserve"> (tradición japonesa de observar la belleza de las flores) y los menús de todo el país introducen comida especial, dulces y bebidas dedicados a la temporada de esta delicada flor.</w:t>
      </w:r>
    </w:p>
    <w:p w14:paraId="0938CB68" w14:textId="77777777" w:rsidR="00816799" w:rsidRDefault="00816799">
      <w:pPr>
        <w:pStyle w:val="normal0"/>
        <w:spacing w:line="360" w:lineRule="auto"/>
        <w:jc w:val="both"/>
      </w:pPr>
    </w:p>
    <w:p w14:paraId="62E01D89" w14:textId="77777777" w:rsidR="00816799" w:rsidRDefault="00C63CCF">
      <w:pPr>
        <w:pStyle w:val="normal0"/>
        <w:spacing w:line="360" w:lineRule="auto"/>
        <w:jc w:val="both"/>
      </w:pPr>
      <w:r>
        <w:rPr>
          <w:rFonts w:ascii="Times New Roman" w:eastAsia="Times New Roman" w:hAnsi="Times New Roman" w:cs="Times New Roman"/>
        </w:rPr>
        <w:t xml:space="preserve">Del 25 de marzo al 2 de abril de este año, en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Peninsula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Tokyo</w:t>
      </w:r>
      <w:proofErr w:type="spellEnd"/>
      <w:r>
        <w:rPr>
          <w:rFonts w:ascii="Times New Roman" w:eastAsia="Times New Roman" w:hAnsi="Times New Roman" w:cs="Times New Roman"/>
        </w:rPr>
        <w:t xml:space="preserve">, cientos de cerezos de tres metros de altura, cultivados exclusivamente para el hotel, transformarán el </w:t>
      </w:r>
      <w:r>
        <w:rPr>
          <w:rFonts w:ascii="Times New Roman" w:eastAsia="Times New Roman" w:hAnsi="Times New Roman" w:cs="Times New Roman"/>
          <w:i/>
        </w:rPr>
        <w:t>lobby</w:t>
      </w:r>
      <w:r>
        <w:rPr>
          <w:rFonts w:ascii="Times New Roman" w:eastAsia="Times New Roman" w:hAnsi="Times New Roman" w:cs="Times New Roman"/>
        </w:rPr>
        <w:t xml:space="preserve"> en uno de los primeros destinos </w:t>
      </w:r>
      <w:proofErr w:type="spellStart"/>
      <w:r>
        <w:rPr>
          <w:rFonts w:ascii="Times New Roman" w:eastAsia="Times New Roman" w:hAnsi="Times New Roman" w:cs="Times New Roman"/>
          <w:i/>
        </w:rPr>
        <w:t>hanami</w:t>
      </w:r>
      <w:proofErr w:type="spellEnd"/>
      <w:r>
        <w:rPr>
          <w:rFonts w:ascii="Times New Roman" w:eastAsia="Times New Roman" w:hAnsi="Times New Roman" w:cs="Times New Roman"/>
        </w:rPr>
        <w:t>, permitiendo a los visitantes disfrutar de las festividades antes que nadie en la ciudad.</w:t>
      </w:r>
    </w:p>
    <w:p w14:paraId="4AD9F8EB" w14:textId="77777777" w:rsidR="00816799" w:rsidRDefault="00816799">
      <w:pPr>
        <w:pStyle w:val="normal0"/>
        <w:spacing w:line="360" w:lineRule="auto"/>
        <w:jc w:val="both"/>
      </w:pPr>
    </w:p>
    <w:p w14:paraId="272F3BA5" w14:textId="77777777" w:rsidR="00816799" w:rsidRDefault="00C63CCF">
      <w:pPr>
        <w:pStyle w:val="normal0"/>
        <w:spacing w:line="360" w:lineRule="auto"/>
        <w:jc w:val="both"/>
      </w:pPr>
      <w:r>
        <w:rPr>
          <w:rFonts w:ascii="Times New Roman" w:eastAsia="Times New Roman" w:hAnsi="Times New Roman" w:cs="Times New Roman"/>
        </w:rPr>
        <w:t xml:space="preserve">Una de las ofertas más populares es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Peninsula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Classic</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Afternoon</w:t>
      </w:r>
      <w:proofErr w:type="spellEnd"/>
      <w:r>
        <w:rPr>
          <w:rFonts w:ascii="Times New Roman" w:eastAsia="Times New Roman" w:hAnsi="Times New Roman" w:cs="Times New Roman"/>
          <w:b/>
        </w:rPr>
        <w:t xml:space="preserve"> Tea</w:t>
      </w:r>
      <w:r>
        <w:rPr>
          <w:rFonts w:ascii="Times New Roman" w:eastAsia="Times New Roman" w:hAnsi="Times New Roman" w:cs="Times New Roman"/>
        </w:rPr>
        <w:t xml:space="preserve">, con un costo de JPY 5,000 por persona. Disponible todos los días de 14:30 a 20:00 horas en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Lobby, este paquete presenta un clásico </w:t>
      </w:r>
      <w:r>
        <w:rPr>
          <w:rFonts w:ascii="Times New Roman" w:eastAsia="Times New Roman" w:hAnsi="Times New Roman" w:cs="Times New Roman"/>
          <w:i/>
        </w:rPr>
        <w:t>stand</w:t>
      </w:r>
      <w:r>
        <w:rPr>
          <w:rFonts w:ascii="Times New Roman" w:eastAsia="Times New Roman" w:hAnsi="Times New Roman" w:cs="Times New Roman"/>
        </w:rPr>
        <w:t xml:space="preserve"> de tres pisos con bocadillos de temporada y dulces inspirados en la flor de cerezo, como </w:t>
      </w:r>
      <w:proofErr w:type="spellStart"/>
      <w:r>
        <w:rPr>
          <w:rFonts w:ascii="Times New Roman" w:eastAsia="Times New Roman" w:hAnsi="Times New Roman" w:cs="Times New Roman"/>
          <w:i/>
        </w:rPr>
        <w:t>scones</w:t>
      </w:r>
      <w:proofErr w:type="spellEnd"/>
      <w:r>
        <w:rPr>
          <w:rFonts w:ascii="Times New Roman" w:eastAsia="Times New Roman" w:hAnsi="Times New Roman" w:cs="Times New Roman"/>
        </w:rPr>
        <w:t xml:space="preserve">, pastel y galletas; chocolate blanco y </w:t>
      </w:r>
      <w:r>
        <w:rPr>
          <w:rFonts w:ascii="Times New Roman" w:eastAsia="Times New Roman" w:hAnsi="Times New Roman" w:cs="Times New Roman"/>
          <w:i/>
        </w:rPr>
        <w:t>mousse</w:t>
      </w:r>
      <w:r>
        <w:rPr>
          <w:rFonts w:ascii="Times New Roman" w:eastAsia="Times New Roman" w:hAnsi="Times New Roman" w:cs="Times New Roman"/>
        </w:rPr>
        <w:t xml:space="preserve"> de frambuesa; y </w:t>
      </w:r>
      <w:proofErr w:type="spellStart"/>
      <w:r>
        <w:rPr>
          <w:rFonts w:ascii="Times New Roman" w:eastAsia="Times New Roman" w:hAnsi="Times New Roman" w:cs="Times New Roman"/>
          <w:i/>
        </w:rPr>
        <w:t>panna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cotta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con jalea de menta. Los pasteles y </w:t>
      </w:r>
      <w:proofErr w:type="spellStart"/>
      <w:r>
        <w:rPr>
          <w:rFonts w:ascii="Times New Roman" w:eastAsia="Times New Roman" w:hAnsi="Times New Roman" w:cs="Times New Roman"/>
          <w:i/>
        </w:rPr>
        <w:t>scones</w:t>
      </w:r>
      <w:proofErr w:type="spellEnd"/>
      <w:r>
        <w:rPr>
          <w:rFonts w:ascii="Times New Roman" w:eastAsia="Times New Roman" w:hAnsi="Times New Roman" w:cs="Times New Roman"/>
        </w:rPr>
        <w:t xml:space="preserve"> están hechos con cerezas </w:t>
      </w:r>
      <w:proofErr w:type="spellStart"/>
      <w:r>
        <w:rPr>
          <w:rFonts w:ascii="Times New Roman" w:eastAsia="Times New Roman" w:hAnsi="Times New Roman" w:cs="Times New Roman"/>
        </w:rPr>
        <w:t>infusionadas</w:t>
      </w:r>
      <w:proofErr w:type="spellEnd"/>
      <w:r>
        <w:rPr>
          <w:rFonts w:ascii="Times New Roman" w:eastAsia="Times New Roman" w:hAnsi="Times New Roman" w:cs="Times New Roman"/>
        </w:rPr>
        <w:t xml:space="preserve"> con su propio licor y salteados con pétalos de cerezo que le añaden un sutil toque picante. Estos manjares pueden maridarse con una selección de 20 tipos de té mientras se disfrutan los mágicos arreglos florales del </w:t>
      </w:r>
      <w:r>
        <w:rPr>
          <w:rFonts w:ascii="Times New Roman" w:eastAsia="Times New Roman" w:hAnsi="Times New Roman" w:cs="Times New Roman"/>
          <w:i/>
        </w:rPr>
        <w:t>lobby</w:t>
      </w:r>
      <w:r>
        <w:rPr>
          <w:rFonts w:ascii="Times New Roman" w:eastAsia="Times New Roman" w:hAnsi="Times New Roman" w:cs="Times New Roman"/>
        </w:rPr>
        <w:t xml:space="preserve"> y la música en vivo del balcón.</w:t>
      </w:r>
    </w:p>
    <w:p w14:paraId="5A0FEE79" w14:textId="77777777" w:rsidR="00816799" w:rsidRDefault="00816799">
      <w:pPr>
        <w:pStyle w:val="normal0"/>
        <w:spacing w:line="360" w:lineRule="auto"/>
        <w:jc w:val="both"/>
      </w:pPr>
    </w:p>
    <w:p w14:paraId="303C8760" w14:textId="77777777" w:rsidR="00816799" w:rsidRDefault="00C63CCF">
      <w:pPr>
        <w:pStyle w:val="normal0"/>
        <w:spacing w:line="360" w:lineRule="auto"/>
        <w:jc w:val="both"/>
      </w:pPr>
      <w:r>
        <w:rPr>
          <w:rFonts w:ascii="Times New Roman" w:eastAsia="Times New Roman" w:hAnsi="Times New Roman" w:cs="Times New Roman"/>
        </w:rPr>
        <w:t xml:space="preserve">De lunes a viernes, de 11:00 a 18:30 horas,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Peninsula</w:t>
      </w:r>
      <w:proofErr w:type="spellEnd"/>
      <w:r>
        <w:rPr>
          <w:rFonts w:ascii="Times New Roman" w:eastAsia="Times New Roman" w:hAnsi="Times New Roman" w:cs="Times New Roman"/>
          <w:b/>
        </w:rPr>
        <w:t xml:space="preserve"> Boutique &amp; Café </w:t>
      </w:r>
      <w:r>
        <w:rPr>
          <w:rFonts w:ascii="Times New Roman" w:eastAsia="Times New Roman" w:hAnsi="Times New Roman" w:cs="Times New Roman"/>
        </w:rPr>
        <w:t xml:space="preserve">ofrece </w:t>
      </w:r>
      <w:proofErr w:type="spellStart"/>
      <w:r>
        <w:rPr>
          <w:rFonts w:ascii="Times New Roman" w:eastAsia="Times New Roman" w:hAnsi="Times New Roman" w:cs="Times New Roman"/>
          <w:b/>
        </w:rPr>
        <w:t>All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Things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rPr>
        <w:t xml:space="preserve"> que comienza con un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Dessert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Plate</w:t>
      </w:r>
      <w:proofErr w:type="spellEnd"/>
      <w:r>
        <w:rPr>
          <w:rFonts w:ascii="Times New Roman" w:eastAsia="Times New Roman" w:hAnsi="Times New Roman" w:cs="Times New Roman"/>
        </w:rPr>
        <w:t xml:space="preserve">, a un costo de JPY 2,000 con un trío de dulces: </w:t>
      </w:r>
      <w:r>
        <w:rPr>
          <w:rFonts w:ascii="Times New Roman" w:eastAsia="Times New Roman" w:hAnsi="Times New Roman" w:cs="Times New Roman"/>
          <w:i/>
        </w:rPr>
        <w:t xml:space="preserve">mousse </w:t>
      </w:r>
      <w:r>
        <w:rPr>
          <w:rFonts w:ascii="Times New Roman" w:eastAsia="Times New Roman" w:hAnsi="Times New Roman" w:cs="Times New Roman"/>
        </w:rPr>
        <w:t xml:space="preserve">de chocolate y cereza, un panque de </w:t>
      </w:r>
      <w:proofErr w:type="spellStart"/>
      <w:r>
        <w:rPr>
          <w:rFonts w:ascii="Times New Roman" w:eastAsia="Times New Roman" w:hAnsi="Times New Roman" w:cs="Times New Roman"/>
          <w:i/>
        </w:rPr>
        <w:t>sakura</w:t>
      </w:r>
      <w:proofErr w:type="spellEnd"/>
      <w:r>
        <w:rPr>
          <w:rFonts w:ascii="Times New Roman" w:eastAsia="Times New Roman" w:hAnsi="Times New Roman" w:cs="Times New Roman"/>
        </w:rPr>
        <w:t xml:space="preserve">, y helado de vainilla con un toque de vodka de hierba de </w:t>
      </w:r>
      <w:proofErr w:type="spellStart"/>
      <w:r>
        <w:rPr>
          <w:rFonts w:ascii="Times New Roman" w:eastAsia="Times New Roman" w:hAnsi="Times New Roman" w:cs="Times New Roman"/>
        </w:rPr>
        <w:t>bisón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Żubrówka</w:t>
      </w:r>
      <w:proofErr w:type="spellEnd"/>
      <w:r>
        <w:rPr>
          <w:rFonts w:ascii="Times New Roman" w:eastAsia="Times New Roman" w:hAnsi="Times New Roman" w:cs="Times New Roman"/>
        </w:rPr>
        <w:t xml:space="preserve">. Las nuevas ofertas incluyen un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Latte</w:t>
      </w:r>
      <w:proofErr w:type="spellEnd"/>
      <w:r>
        <w:rPr>
          <w:rFonts w:ascii="Times New Roman" w:eastAsia="Times New Roman" w:hAnsi="Times New Roman" w:cs="Times New Roman"/>
        </w:rPr>
        <w:t xml:space="preserve"> (JPY 1,800),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Popcorn</w:t>
      </w:r>
      <w:proofErr w:type="spellEnd"/>
      <w:r>
        <w:rPr>
          <w:rFonts w:ascii="Times New Roman" w:eastAsia="Times New Roman" w:hAnsi="Times New Roman" w:cs="Times New Roman"/>
        </w:rPr>
        <w:t xml:space="preserve"> (JPY 2,100 por paquete), </w:t>
      </w:r>
      <w:proofErr w:type="spellStart"/>
      <w:r>
        <w:rPr>
          <w:rFonts w:ascii="Times New Roman" w:eastAsia="Times New Roman" w:hAnsi="Times New Roman" w:cs="Times New Roman"/>
          <w:b/>
        </w:rPr>
        <w:t>Artisan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Yuzu</w:t>
      </w:r>
      <w:proofErr w:type="spellEnd"/>
      <w:r>
        <w:rPr>
          <w:rFonts w:ascii="Times New Roman" w:eastAsia="Times New Roman" w:hAnsi="Times New Roman" w:cs="Times New Roman"/>
          <w:b/>
        </w:rPr>
        <w:t xml:space="preserve"> y Champagne </w:t>
      </w:r>
      <w:proofErr w:type="spellStart"/>
      <w:r>
        <w:rPr>
          <w:rFonts w:ascii="Times New Roman" w:eastAsia="Times New Roman" w:hAnsi="Times New Roman" w:cs="Times New Roman"/>
          <w:b/>
        </w:rPr>
        <w:t>Pralines</w:t>
      </w:r>
      <w:proofErr w:type="spellEnd"/>
      <w:r>
        <w:rPr>
          <w:rFonts w:ascii="Times New Roman" w:eastAsia="Times New Roman" w:hAnsi="Times New Roman" w:cs="Times New Roman"/>
        </w:rPr>
        <w:t xml:space="preserve"> (JPY 3,500 por paquete), y una selección de </w:t>
      </w:r>
      <w:r>
        <w:rPr>
          <w:rFonts w:ascii="Times New Roman" w:eastAsia="Times New Roman" w:hAnsi="Times New Roman" w:cs="Times New Roman"/>
          <w:b/>
        </w:rPr>
        <w:t xml:space="preserve">bollos dulces y pan danés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rPr>
        <w:t xml:space="preserve"> (JPY 210 a JPY </w:t>
      </w:r>
      <w:r>
        <w:rPr>
          <w:rFonts w:ascii="Times New Roman" w:eastAsia="Times New Roman" w:hAnsi="Times New Roman" w:cs="Times New Roman"/>
        </w:rPr>
        <w:lastRenderedPageBreak/>
        <w:t xml:space="preserve">600 por artículo). El </w:t>
      </w:r>
      <w:proofErr w:type="spellStart"/>
      <w:r>
        <w:rPr>
          <w:rFonts w:ascii="Times New Roman" w:eastAsia="Times New Roman" w:hAnsi="Times New Roman" w:cs="Times New Roman"/>
          <w:b/>
        </w:rPr>
        <w:t>Hanami</w:t>
      </w:r>
      <w:proofErr w:type="spellEnd"/>
      <w:r>
        <w:rPr>
          <w:rFonts w:ascii="Times New Roman" w:eastAsia="Times New Roman" w:hAnsi="Times New Roman" w:cs="Times New Roman"/>
          <w:b/>
        </w:rPr>
        <w:t xml:space="preserve"> Picnic Set</w:t>
      </w:r>
      <w:r>
        <w:rPr>
          <w:rFonts w:ascii="Times New Roman" w:eastAsia="Times New Roman" w:hAnsi="Times New Roman" w:cs="Times New Roman"/>
        </w:rPr>
        <w:t xml:space="preserve"> (JPY 6,000 para dos personas) incluye carnes frías, un </w:t>
      </w:r>
      <w:r>
        <w:rPr>
          <w:rFonts w:ascii="Times New Roman" w:eastAsia="Times New Roman" w:hAnsi="Times New Roman" w:cs="Times New Roman"/>
          <w:i/>
        </w:rPr>
        <w:t>quiche</w:t>
      </w:r>
      <w:r>
        <w:rPr>
          <w:rFonts w:ascii="Times New Roman" w:eastAsia="Times New Roman" w:hAnsi="Times New Roman" w:cs="Times New Roman"/>
        </w:rPr>
        <w:t xml:space="preserve"> de salmón con brócoli, ensalada, club </w:t>
      </w:r>
      <w:proofErr w:type="spellStart"/>
      <w:r>
        <w:rPr>
          <w:rFonts w:ascii="Times New Roman" w:eastAsia="Times New Roman" w:hAnsi="Times New Roman" w:cs="Times New Roman"/>
        </w:rPr>
        <w:t>sandwiches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wraps</w:t>
      </w:r>
      <w:proofErr w:type="spellEnd"/>
      <w:r>
        <w:rPr>
          <w:rFonts w:ascii="Times New Roman" w:eastAsia="Times New Roman" w:hAnsi="Times New Roman" w:cs="Times New Roman"/>
        </w:rPr>
        <w:t xml:space="preserve"> de cerdo asado y manzana, fruta fresca, </w:t>
      </w:r>
      <w:proofErr w:type="spellStart"/>
      <w:r>
        <w:rPr>
          <w:rFonts w:ascii="Times New Roman" w:eastAsia="Times New Roman" w:hAnsi="Times New Roman" w:cs="Times New Roman"/>
          <w:i/>
        </w:rPr>
        <w:t>brownies</w:t>
      </w:r>
      <w:proofErr w:type="spellEnd"/>
      <w:r>
        <w:rPr>
          <w:rFonts w:ascii="Times New Roman" w:eastAsia="Times New Roman" w:hAnsi="Times New Roman" w:cs="Times New Roman"/>
        </w:rPr>
        <w:t xml:space="preserve"> y media botella de vino rosado espumoso, ideal para llevar. Disfrute los sitios clave para contemplar cerezos, como </w:t>
      </w:r>
      <w:proofErr w:type="spellStart"/>
      <w:r>
        <w:rPr>
          <w:rFonts w:ascii="Times New Roman" w:eastAsia="Times New Roman" w:hAnsi="Times New Roman" w:cs="Times New Roman"/>
        </w:rPr>
        <w:t>Hibiya</w:t>
      </w:r>
      <w:proofErr w:type="spellEnd"/>
      <w:r>
        <w:rPr>
          <w:rFonts w:ascii="Times New Roman" w:eastAsia="Times New Roman" w:hAnsi="Times New Roman" w:cs="Times New Roman"/>
        </w:rPr>
        <w:t xml:space="preserve"> Park, </w:t>
      </w:r>
      <w:proofErr w:type="spellStart"/>
      <w:r>
        <w:rPr>
          <w:rFonts w:ascii="Times New Roman" w:eastAsia="Times New Roman" w:hAnsi="Times New Roman" w:cs="Times New Roman"/>
        </w:rPr>
        <w:t>Chidorigafuchi</w:t>
      </w:r>
      <w:proofErr w:type="spellEnd"/>
      <w:r>
        <w:rPr>
          <w:rFonts w:ascii="Times New Roman" w:eastAsia="Times New Roman" w:hAnsi="Times New Roman" w:cs="Times New Roman"/>
        </w:rPr>
        <w:t xml:space="preserve">, el Imperial Palace East </w:t>
      </w:r>
      <w:proofErr w:type="spellStart"/>
      <w:r>
        <w:rPr>
          <w:rFonts w:ascii="Times New Roman" w:eastAsia="Times New Roman" w:hAnsi="Times New Roman" w:cs="Times New Roman"/>
        </w:rPr>
        <w:t>Gardens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Ueno</w:t>
      </w:r>
      <w:proofErr w:type="spellEnd"/>
      <w:r>
        <w:rPr>
          <w:rFonts w:ascii="Times New Roman" w:eastAsia="Times New Roman" w:hAnsi="Times New Roman" w:cs="Times New Roman"/>
        </w:rPr>
        <w:t xml:space="preserve"> Park, </w:t>
      </w:r>
      <w:proofErr w:type="spellStart"/>
      <w:r>
        <w:rPr>
          <w:rFonts w:ascii="Times New Roman" w:eastAsia="Times New Roman" w:hAnsi="Times New Roman" w:cs="Times New Roman"/>
        </w:rPr>
        <w:t>Shinjuku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Gyoenmae</w:t>
      </w:r>
      <w:proofErr w:type="spellEnd"/>
      <w:r>
        <w:rPr>
          <w:rFonts w:ascii="Times New Roman" w:eastAsia="Times New Roman" w:hAnsi="Times New Roman" w:cs="Times New Roman"/>
        </w:rPr>
        <w:t xml:space="preserve"> Park y más. Para el </w:t>
      </w:r>
      <w:proofErr w:type="spellStart"/>
      <w:r>
        <w:rPr>
          <w:rFonts w:ascii="Times New Roman" w:eastAsia="Times New Roman" w:hAnsi="Times New Roman" w:cs="Times New Roman"/>
          <w:b/>
        </w:rPr>
        <w:t>Hanami</w:t>
      </w:r>
      <w:proofErr w:type="spellEnd"/>
      <w:r>
        <w:rPr>
          <w:rFonts w:ascii="Times New Roman" w:eastAsia="Times New Roman" w:hAnsi="Times New Roman" w:cs="Times New Roman"/>
          <w:b/>
        </w:rPr>
        <w:t xml:space="preserve"> Picnic Set</w:t>
      </w:r>
      <w:r>
        <w:rPr>
          <w:rFonts w:ascii="Times New Roman" w:eastAsia="Times New Roman" w:hAnsi="Times New Roman" w:cs="Times New Roman"/>
        </w:rPr>
        <w:t xml:space="preserve"> se requiere reservación y se acepta hasta con tres días de anticipación.</w:t>
      </w:r>
    </w:p>
    <w:p w14:paraId="1D224B8A" w14:textId="77777777" w:rsidR="00816799" w:rsidRDefault="00816799">
      <w:pPr>
        <w:pStyle w:val="normal0"/>
        <w:spacing w:line="360" w:lineRule="auto"/>
        <w:jc w:val="both"/>
      </w:pPr>
    </w:p>
    <w:p w14:paraId="47B8A28E" w14:textId="77777777" w:rsidR="00816799" w:rsidRDefault="00C63CCF">
      <w:pPr>
        <w:pStyle w:val="normal0"/>
        <w:spacing w:line="360" w:lineRule="auto"/>
        <w:jc w:val="both"/>
      </w:pPr>
      <w:r>
        <w:rPr>
          <w:rFonts w:ascii="Times New Roman" w:eastAsia="Times New Roman" w:hAnsi="Times New Roman" w:cs="Times New Roman"/>
        </w:rPr>
        <w:t xml:space="preserve">Por las tardes, </w:t>
      </w:r>
      <w:r>
        <w:rPr>
          <w:rFonts w:ascii="Times New Roman" w:eastAsia="Times New Roman" w:hAnsi="Times New Roman" w:cs="Times New Roman"/>
          <w:b/>
        </w:rPr>
        <w:t xml:space="preserve">Peter: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Bar</w:t>
      </w:r>
      <w:r>
        <w:rPr>
          <w:rFonts w:ascii="Times New Roman" w:eastAsia="Times New Roman" w:hAnsi="Times New Roman" w:cs="Times New Roman"/>
        </w:rPr>
        <w:t xml:space="preserve"> ofrece tres cocteles originales (JPY 2,200 por coctel) inspirados por la icónica temporada. El </w:t>
      </w:r>
      <w:proofErr w:type="spellStart"/>
      <w:r>
        <w:rPr>
          <w:rFonts w:ascii="Times New Roman" w:eastAsia="Times New Roman" w:hAnsi="Times New Roman" w:cs="Times New Roman"/>
          <w:b/>
        </w:rPr>
        <w:t>Anniversary</w:t>
      </w:r>
      <w:proofErr w:type="spellEnd"/>
      <w:r>
        <w:rPr>
          <w:rFonts w:ascii="Times New Roman" w:eastAsia="Times New Roman" w:hAnsi="Times New Roman" w:cs="Times New Roman"/>
          <w:b/>
        </w:rPr>
        <w:t xml:space="preserve"> Bouquet</w:t>
      </w:r>
      <w:r>
        <w:rPr>
          <w:rFonts w:ascii="Times New Roman" w:eastAsia="Times New Roman" w:hAnsi="Times New Roman" w:cs="Times New Roman"/>
        </w:rPr>
        <w:t xml:space="preserve"> es una bebida a base de ginebra que incorpora licor de sauco, jarabe de cereza, jugo de limón y de arándanos con un toque de agua tónica para conmemorar los nuevos inicios en el cambio de año fiscal. La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Margarita </w:t>
      </w:r>
      <w:r>
        <w:rPr>
          <w:rFonts w:ascii="Times New Roman" w:eastAsia="Times New Roman" w:hAnsi="Times New Roman" w:cs="Times New Roman"/>
        </w:rPr>
        <w:t xml:space="preserve">reinventa la clásica bebida mexicana con sal, cambiando el tequila por vodka y mezclándolo con un licor de naranja con base de tequila, jarabe de cereza y jugo de limón para enaltecer el sabor. El </w:t>
      </w:r>
      <w:r>
        <w:rPr>
          <w:rFonts w:ascii="Times New Roman" w:eastAsia="Times New Roman" w:hAnsi="Times New Roman" w:cs="Times New Roman"/>
          <w:b/>
        </w:rPr>
        <w:t>Spring Grace</w:t>
      </w:r>
      <w:r>
        <w:rPr>
          <w:rFonts w:ascii="Times New Roman" w:eastAsia="Times New Roman" w:hAnsi="Times New Roman" w:cs="Times New Roman"/>
        </w:rPr>
        <w:t xml:space="preserve"> combina licores de cereza y frambuesa con bíteres de cardamomo y vino espumoso en este revitalizante trago que funciona como un aperitivo perfecto.</w:t>
      </w:r>
    </w:p>
    <w:p w14:paraId="11410EFC" w14:textId="77777777" w:rsidR="00816799" w:rsidRDefault="00816799">
      <w:pPr>
        <w:pStyle w:val="normal0"/>
        <w:spacing w:line="360" w:lineRule="auto"/>
        <w:jc w:val="both"/>
      </w:pPr>
    </w:p>
    <w:p w14:paraId="07E89485" w14:textId="77777777" w:rsidR="00816799" w:rsidRDefault="00C63CCF">
      <w:pPr>
        <w:pStyle w:val="normal0"/>
        <w:spacing w:line="360" w:lineRule="auto"/>
        <w:jc w:val="both"/>
      </w:pPr>
      <w:r>
        <w:rPr>
          <w:rFonts w:ascii="Times New Roman" w:eastAsia="Times New Roman" w:hAnsi="Times New Roman" w:cs="Times New Roman"/>
        </w:rPr>
        <w:t xml:space="preserve">Los huéspedes y visitantes podrán consentirse en el premiado </w:t>
      </w:r>
      <w:proofErr w:type="spellStart"/>
      <w:r>
        <w:rPr>
          <w:rFonts w:ascii="Times New Roman" w:eastAsia="Times New Roman" w:hAnsi="Times New Roman" w:cs="Times New Roman"/>
        </w:rPr>
        <w:t>Peninsula</w:t>
      </w:r>
      <w:proofErr w:type="spellEnd"/>
      <w:r>
        <w:rPr>
          <w:rFonts w:ascii="Times New Roman" w:eastAsia="Times New Roman" w:hAnsi="Times New Roman" w:cs="Times New Roman"/>
        </w:rPr>
        <w:t xml:space="preserve"> Spa con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Ceremony</w:t>
      </w:r>
      <w:proofErr w:type="spellEnd"/>
      <w:r>
        <w:rPr>
          <w:rFonts w:ascii="Times New Roman" w:eastAsia="Times New Roman" w:hAnsi="Times New Roman" w:cs="Times New Roman"/>
          <w:b/>
        </w:rPr>
        <w:t xml:space="preserve"> </w:t>
      </w:r>
      <w:r>
        <w:rPr>
          <w:rFonts w:ascii="Times New Roman" w:eastAsia="Times New Roman" w:hAnsi="Times New Roman" w:cs="Times New Roman"/>
        </w:rPr>
        <w:t>(JPY 36,500), que consta de un tratamiento de 210 minutos e inicia con un té de flor de cereza y un macarrón rosado, seguido por un suave masaje de pies, exfoliación y envoltura corporal, un facial limpiador y un aromático masaje corporal, así como un refrescante masaje al cuero cabelludo.</w:t>
      </w:r>
    </w:p>
    <w:p w14:paraId="009663EC" w14:textId="77777777" w:rsidR="00816799" w:rsidRDefault="00816799">
      <w:pPr>
        <w:pStyle w:val="normal0"/>
        <w:spacing w:line="360" w:lineRule="auto"/>
        <w:jc w:val="both"/>
      </w:pPr>
    </w:p>
    <w:p w14:paraId="248411A7" w14:textId="77777777" w:rsidR="00816799" w:rsidRDefault="00C63CCF">
      <w:pPr>
        <w:pStyle w:val="normal0"/>
        <w:spacing w:line="360" w:lineRule="auto"/>
        <w:jc w:val="both"/>
      </w:pPr>
      <w:r>
        <w:rPr>
          <w:rFonts w:ascii="Times New Roman" w:eastAsia="Times New Roman" w:hAnsi="Times New Roman" w:cs="Times New Roman"/>
        </w:rPr>
        <w:t xml:space="preserve">Para un regalo de recuerdo durante esta temporada especial en Japón, los huéspedes pueden comprar una original </w:t>
      </w:r>
      <w:proofErr w:type="spellStart"/>
      <w:r>
        <w:rPr>
          <w:rFonts w:ascii="Times New Roman" w:eastAsia="Times New Roman" w:hAnsi="Times New Roman" w:cs="Times New Roman"/>
          <w:b/>
        </w:rPr>
        <w:t>Sakura</w:t>
      </w:r>
      <w:proofErr w:type="spellEnd"/>
      <w:r>
        <w:rPr>
          <w:rFonts w:ascii="Times New Roman" w:eastAsia="Times New Roman" w:hAnsi="Times New Roman" w:cs="Times New Roman"/>
          <w:b/>
        </w:rPr>
        <w:t xml:space="preserve"> Pen</w:t>
      </w:r>
      <w:r>
        <w:rPr>
          <w:rFonts w:ascii="Times New Roman" w:eastAsia="Times New Roman" w:hAnsi="Times New Roman" w:cs="Times New Roman"/>
        </w:rPr>
        <w:t xml:space="preserve"> (JPY 800) en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Peninsula</w:t>
      </w:r>
      <w:proofErr w:type="spellEnd"/>
      <w:r>
        <w:rPr>
          <w:rFonts w:ascii="Times New Roman" w:eastAsia="Times New Roman" w:hAnsi="Times New Roman" w:cs="Times New Roman"/>
          <w:b/>
        </w:rPr>
        <w:t xml:space="preserve"> Boutique</w:t>
      </w:r>
      <w:r>
        <w:rPr>
          <w:rFonts w:ascii="Times New Roman" w:eastAsia="Times New Roman" w:hAnsi="Times New Roman" w:cs="Times New Roman"/>
        </w:rPr>
        <w:t xml:space="preserve"> y en la recepción.</w:t>
      </w:r>
    </w:p>
    <w:p w14:paraId="79A600FE" w14:textId="77777777" w:rsidR="00816799" w:rsidRDefault="00816799">
      <w:pPr>
        <w:pStyle w:val="normal0"/>
        <w:spacing w:line="360" w:lineRule="auto"/>
        <w:jc w:val="both"/>
      </w:pPr>
    </w:p>
    <w:p w14:paraId="708106FF" w14:textId="77777777" w:rsidR="00816799" w:rsidRDefault="00C63CCF">
      <w:pPr>
        <w:pStyle w:val="normal0"/>
        <w:spacing w:line="360" w:lineRule="auto"/>
        <w:jc w:val="both"/>
      </w:pPr>
      <w:r>
        <w:rPr>
          <w:rFonts w:ascii="Times New Roman" w:eastAsia="Times New Roman" w:hAnsi="Times New Roman" w:cs="Times New Roman"/>
        </w:rPr>
        <w:t xml:space="preserve">La flor de cerezo se marchita y cae demasiado pronto, pero en el corto periodo de su vida acerca a amigos y familia bajo sus pétalos para una memorable experiencia. En la ciudad,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Peninsula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Tokyo</w:t>
      </w:r>
      <w:proofErr w:type="spellEnd"/>
      <w:r>
        <w:rPr>
          <w:rFonts w:ascii="Times New Roman" w:eastAsia="Times New Roman" w:hAnsi="Times New Roman" w:cs="Times New Roman"/>
        </w:rPr>
        <w:t xml:space="preserve"> es la principal ubicación de lujo para disfrutar esta temporada.</w:t>
      </w:r>
    </w:p>
    <w:p w14:paraId="20F64A77" w14:textId="77777777" w:rsidR="00816799" w:rsidRDefault="00816799">
      <w:pPr>
        <w:pStyle w:val="normal0"/>
        <w:spacing w:line="360" w:lineRule="auto"/>
        <w:jc w:val="both"/>
      </w:pPr>
    </w:p>
    <w:p w14:paraId="23938B61" w14:textId="77777777" w:rsidR="00816799" w:rsidRDefault="00C63CCF">
      <w:pPr>
        <w:pStyle w:val="normal0"/>
        <w:spacing w:line="360" w:lineRule="auto"/>
        <w:jc w:val="both"/>
      </w:pPr>
      <w:r>
        <w:rPr>
          <w:rFonts w:ascii="Times New Roman" w:eastAsia="Times New Roman" w:hAnsi="Times New Roman" w:cs="Times New Roman"/>
        </w:rPr>
        <w:t xml:space="preserve">Los precios de toda la comida y bebida de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Peninsula</w:t>
      </w:r>
      <w:proofErr w:type="spellEnd"/>
      <w:r>
        <w:rPr>
          <w:rFonts w:ascii="Times New Roman" w:eastAsia="Times New Roman" w:hAnsi="Times New Roman" w:cs="Times New Roman"/>
        </w:rPr>
        <w:t xml:space="preserve"> Boutique están sujetos a 8% de impuesto, y las ofertas del Café y restaurantes están sujetas a un impuesto de 8% y a un cargo de servicio de 15%. Todas las ofertas están sujetas a disponibilidad y pueden cambiar sin previo aviso.</w:t>
      </w:r>
    </w:p>
    <w:p w14:paraId="6E56BB0A" w14:textId="77777777" w:rsidR="00816799" w:rsidRDefault="00816799">
      <w:pPr>
        <w:pStyle w:val="normal0"/>
        <w:spacing w:line="360" w:lineRule="auto"/>
        <w:jc w:val="both"/>
      </w:pPr>
    </w:p>
    <w:p w14:paraId="10524E52" w14:textId="77777777" w:rsidR="00816799" w:rsidRDefault="00C63CCF">
      <w:pPr>
        <w:pStyle w:val="normal0"/>
        <w:spacing w:line="360" w:lineRule="auto"/>
        <w:jc w:val="center"/>
      </w:pPr>
      <w:r>
        <w:rPr>
          <w:rFonts w:ascii="Times New Roman" w:eastAsia="Times New Roman" w:hAnsi="Times New Roman" w:cs="Times New Roman"/>
        </w:rPr>
        <w:t># # #</w:t>
      </w:r>
    </w:p>
    <w:p w14:paraId="4093519E" w14:textId="77777777" w:rsidR="00816799" w:rsidRDefault="00816799">
      <w:pPr>
        <w:pStyle w:val="normal0"/>
        <w:spacing w:line="360" w:lineRule="auto"/>
        <w:jc w:val="center"/>
      </w:pPr>
    </w:p>
    <w:p w14:paraId="6EAEEC38" w14:textId="77777777" w:rsidR="00816799" w:rsidRDefault="00C63CCF">
      <w:pPr>
        <w:pStyle w:val="normal0"/>
        <w:widowControl/>
        <w:spacing w:line="276" w:lineRule="auto"/>
        <w:jc w:val="both"/>
      </w:pPr>
      <w:r>
        <w:rPr>
          <w:rFonts w:ascii="Times New Roman" w:eastAsia="Times New Roman" w:hAnsi="Times New Roman" w:cs="Times New Roman"/>
          <w:b/>
          <w:color w:val="222222"/>
          <w:sz w:val="20"/>
          <w:szCs w:val="20"/>
          <w:highlight w:val="white"/>
        </w:rPr>
        <w:t xml:space="preserve">Acerca de </w:t>
      </w:r>
      <w:proofErr w:type="spellStart"/>
      <w:r>
        <w:rPr>
          <w:rFonts w:ascii="Times New Roman" w:eastAsia="Times New Roman" w:hAnsi="Times New Roman" w:cs="Times New Roman"/>
          <w:b/>
          <w:color w:val="222222"/>
          <w:sz w:val="20"/>
          <w:szCs w:val="20"/>
          <w:highlight w:val="white"/>
        </w:rPr>
        <w:t>The</w:t>
      </w:r>
      <w:proofErr w:type="spellEnd"/>
      <w:r>
        <w:rPr>
          <w:rFonts w:ascii="Times New Roman" w:eastAsia="Times New Roman" w:hAnsi="Times New Roman" w:cs="Times New Roman"/>
          <w:b/>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rPr>
        <w:t>Hongkong</w:t>
      </w:r>
      <w:proofErr w:type="spellEnd"/>
      <w:r>
        <w:rPr>
          <w:rFonts w:ascii="Times New Roman" w:eastAsia="Times New Roman" w:hAnsi="Times New Roman" w:cs="Times New Roman"/>
          <w:b/>
          <w:color w:val="222222"/>
          <w:sz w:val="20"/>
          <w:szCs w:val="20"/>
          <w:highlight w:val="white"/>
        </w:rPr>
        <w:t xml:space="preserve"> and </w:t>
      </w:r>
      <w:proofErr w:type="spellStart"/>
      <w:r>
        <w:rPr>
          <w:rFonts w:ascii="Times New Roman" w:eastAsia="Times New Roman" w:hAnsi="Times New Roman" w:cs="Times New Roman"/>
          <w:b/>
          <w:color w:val="222222"/>
          <w:sz w:val="20"/>
          <w:szCs w:val="20"/>
          <w:highlight w:val="white"/>
        </w:rPr>
        <w:t>Shanghai</w:t>
      </w:r>
      <w:proofErr w:type="spellEnd"/>
      <w:r>
        <w:rPr>
          <w:rFonts w:ascii="Times New Roman" w:eastAsia="Times New Roman" w:hAnsi="Times New Roman" w:cs="Times New Roman"/>
          <w:b/>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rPr>
        <w:t>Hotels</w:t>
      </w:r>
      <w:proofErr w:type="spellEnd"/>
      <w:r>
        <w:rPr>
          <w:rFonts w:ascii="Times New Roman" w:eastAsia="Times New Roman" w:hAnsi="Times New Roman" w:cs="Times New Roman"/>
          <w:b/>
          <w:color w:val="222222"/>
          <w:sz w:val="20"/>
          <w:szCs w:val="20"/>
          <w:highlight w:val="white"/>
        </w:rPr>
        <w:t xml:space="preserve">, </w:t>
      </w:r>
      <w:proofErr w:type="spellStart"/>
      <w:r>
        <w:rPr>
          <w:rFonts w:ascii="Times New Roman" w:eastAsia="Times New Roman" w:hAnsi="Times New Roman" w:cs="Times New Roman"/>
          <w:b/>
          <w:color w:val="222222"/>
          <w:sz w:val="20"/>
          <w:szCs w:val="20"/>
          <w:highlight w:val="white"/>
        </w:rPr>
        <w:t>Limited</w:t>
      </w:r>
      <w:proofErr w:type="spellEnd"/>
      <w:r>
        <w:rPr>
          <w:rFonts w:ascii="Times New Roman" w:eastAsia="Times New Roman" w:hAnsi="Times New Roman" w:cs="Times New Roman"/>
          <w:b/>
          <w:color w:val="222222"/>
          <w:sz w:val="20"/>
          <w:szCs w:val="20"/>
          <w:highlight w:val="white"/>
        </w:rPr>
        <w:t xml:space="preserve"> (HSH)</w:t>
      </w:r>
    </w:p>
    <w:p w14:paraId="47A907AB" w14:textId="77777777" w:rsidR="00816799" w:rsidRDefault="00C63CCF">
      <w:pPr>
        <w:pStyle w:val="normal0"/>
        <w:widowControl/>
        <w:spacing w:line="276" w:lineRule="auto"/>
        <w:jc w:val="both"/>
      </w:pPr>
      <w:r>
        <w:rPr>
          <w:rFonts w:ascii="Times New Roman" w:eastAsia="Times New Roman" w:hAnsi="Times New Roman" w:cs="Times New Roman"/>
          <w:color w:val="222222"/>
          <w:sz w:val="20"/>
          <w:szCs w:val="20"/>
          <w:highlight w:val="white"/>
        </w:rPr>
        <w:t xml:space="preserve">Incorporado en 1866 al listado del Hong Kong Stock Exchange (00045),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Hongkong</w:t>
      </w:r>
      <w:proofErr w:type="spellEnd"/>
      <w:r>
        <w:rPr>
          <w:rFonts w:ascii="Times New Roman" w:eastAsia="Times New Roman" w:hAnsi="Times New Roman" w:cs="Times New Roman"/>
          <w:color w:val="222222"/>
          <w:sz w:val="20"/>
          <w:szCs w:val="20"/>
          <w:highlight w:val="white"/>
        </w:rPr>
        <w:t xml:space="preserve"> and </w:t>
      </w:r>
      <w:proofErr w:type="spellStart"/>
      <w:r>
        <w:rPr>
          <w:rFonts w:ascii="Times New Roman" w:eastAsia="Times New Roman" w:hAnsi="Times New Roman" w:cs="Times New Roman"/>
          <w:color w:val="222222"/>
          <w:sz w:val="20"/>
          <w:szCs w:val="20"/>
          <w:highlight w:val="white"/>
        </w:rPr>
        <w:t>Shanghai</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Hotels</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Limited</w:t>
      </w:r>
      <w:proofErr w:type="spellEnd"/>
      <w:r>
        <w:rPr>
          <w:rFonts w:ascii="Times New Roman" w:eastAsia="Times New Roman" w:hAnsi="Times New Roman" w:cs="Times New Roman"/>
          <w:color w:val="222222"/>
          <w:sz w:val="20"/>
          <w:szCs w:val="20"/>
          <w:highlight w:val="white"/>
        </w:rPr>
        <w:t xml:space="preserve">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spellStart"/>
      <w:r>
        <w:rPr>
          <w:rFonts w:ascii="Times New Roman" w:eastAsia="Times New Roman" w:hAnsi="Times New Roman" w:cs="Times New Roman"/>
          <w:color w:val="222222"/>
          <w:sz w:val="20"/>
          <w:szCs w:val="20"/>
          <w:highlight w:val="white"/>
        </w:rPr>
        <w:t>servicios.El</w:t>
      </w:r>
      <w:proofErr w:type="spellEnd"/>
      <w:r>
        <w:rPr>
          <w:rFonts w:ascii="Times New Roman" w:eastAsia="Times New Roman" w:hAnsi="Times New Roman" w:cs="Times New Roman"/>
          <w:color w:val="222222"/>
          <w:sz w:val="20"/>
          <w:szCs w:val="20"/>
          <w:highlight w:val="white"/>
        </w:rPr>
        <w:t xml:space="preserve"> portafolio de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Hotels</w:t>
      </w:r>
      <w:proofErr w:type="spellEnd"/>
      <w:r>
        <w:rPr>
          <w:rFonts w:ascii="Times New Roman" w:eastAsia="Times New Roman" w:hAnsi="Times New Roman" w:cs="Times New Roman"/>
          <w:color w:val="222222"/>
          <w:sz w:val="20"/>
          <w:szCs w:val="20"/>
          <w:highlight w:val="white"/>
        </w:rPr>
        <w:t xml:space="preserve"> está conformado por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Hong Kong,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Shanghai</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Beijing,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Tokyo</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Bangkok,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Manila,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New York,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Chicago,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Beverly </w:t>
      </w:r>
      <w:proofErr w:type="spellStart"/>
      <w:r>
        <w:rPr>
          <w:rFonts w:ascii="Times New Roman" w:eastAsia="Times New Roman" w:hAnsi="Times New Roman" w:cs="Times New Roman"/>
          <w:color w:val="222222"/>
          <w:sz w:val="20"/>
          <w:szCs w:val="20"/>
          <w:highlight w:val="white"/>
        </w:rPr>
        <w:t>Hills</w:t>
      </w:r>
      <w:proofErr w:type="spellEnd"/>
      <w:r>
        <w:rPr>
          <w:rFonts w:ascii="Times New Roman" w:eastAsia="Times New Roman" w:hAnsi="Times New Roman" w:cs="Times New Roman"/>
          <w:color w:val="222222"/>
          <w:sz w:val="20"/>
          <w:szCs w:val="20"/>
          <w:highlight w:val="white"/>
        </w:rPr>
        <w:t xml:space="preserve"> y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Paris. Los proyectos en desarrollo incluyen a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London y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Yangon. El portafolio de propiedades del Grupo, incluye al complejo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Repulse </w:t>
      </w:r>
      <w:proofErr w:type="spellStart"/>
      <w:r>
        <w:rPr>
          <w:rFonts w:ascii="Times New Roman" w:eastAsia="Times New Roman" w:hAnsi="Times New Roman" w:cs="Times New Roman"/>
          <w:color w:val="222222"/>
          <w:sz w:val="20"/>
          <w:szCs w:val="20"/>
          <w:highlight w:val="white"/>
        </w:rPr>
        <w:t>Bay</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Complex</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Peak</w:t>
      </w:r>
      <w:proofErr w:type="spellEnd"/>
      <w:r>
        <w:rPr>
          <w:rFonts w:ascii="Times New Roman" w:eastAsia="Times New Roman" w:hAnsi="Times New Roman" w:cs="Times New Roman"/>
          <w:color w:val="222222"/>
          <w:sz w:val="20"/>
          <w:szCs w:val="20"/>
          <w:highlight w:val="white"/>
        </w:rPr>
        <w:t xml:space="preserve"> Tower y el edificio St. </w:t>
      </w:r>
      <w:proofErr w:type="spellStart"/>
      <w:r>
        <w:rPr>
          <w:rFonts w:ascii="Times New Roman" w:eastAsia="Times New Roman" w:hAnsi="Times New Roman" w:cs="Times New Roman"/>
          <w:color w:val="222222"/>
          <w:sz w:val="20"/>
          <w:szCs w:val="20"/>
          <w:highlight w:val="white"/>
        </w:rPr>
        <w:t>John’s</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Building</w:t>
      </w:r>
      <w:proofErr w:type="spellEnd"/>
      <w:r>
        <w:rPr>
          <w:rFonts w:ascii="Times New Roman" w:eastAsia="Times New Roman" w:hAnsi="Times New Roman" w:cs="Times New Roman"/>
          <w:color w:val="222222"/>
          <w:sz w:val="20"/>
          <w:szCs w:val="20"/>
          <w:highlight w:val="white"/>
        </w:rPr>
        <w:t xml:space="preserve"> en Hong Kong;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Landmark</w:t>
      </w:r>
      <w:proofErr w:type="spellEnd"/>
      <w:r>
        <w:rPr>
          <w:rFonts w:ascii="Times New Roman" w:eastAsia="Times New Roman" w:hAnsi="Times New Roman" w:cs="Times New Roman"/>
          <w:color w:val="222222"/>
          <w:sz w:val="20"/>
          <w:szCs w:val="20"/>
          <w:highlight w:val="white"/>
        </w:rPr>
        <w:t xml:space="preserve"> en la ciudad de Ho Chi Minh, Vietnam; 1-5 </w:t>
      </w:r>
      <w:proofErr w:type="spellStart"/>
      <w:r>
        <w:rPr>
          <w:rFonts w:ascii="Times New Roman" w:eastAsia="Times New Roman" w:hAnsi="Times New Roman" w:cs="Times New Roman"/>
          <w:color w:val="222222"/>
          <w:sz w:val="20"/>
          <w:szCs w:val="20"/>
          <w:highlight w:val="white"/>
        </w:rPr>
        <w:t>Grosvenor</w:t>
      </w:r>
      <w:proofErr w:type="spellEnd"/>
      <w:r>
        <w:rPr>
          <w:rFonts w:ascii="Times New Roman" w:eastAsia="Times New Roman" w:hAnsi="Times New Roman" w:cs="Times New Roman"/>
          <w:color w:val="222222"/>
          <w:sz w:val="20"/>
          <w:szCs w:val="20"/>
          <w:highlight w:val="white"/>
        </w:rPr>
        <w:t xml:space="preserve"> Place en Londres, Reino Unido y 21 </w:t>
      </w:r>
      <w:proofErr w:type="spellStart"/>
      <w:r>
        <w:rPr>
          <w:rFonts w:ascii="Times New Roman" w:eastAsia="Times New Roman" w:hAnsi="Times New Roman" w:cs="Times New Roman"/>
          <w:color w:val="222222"/>
          <w:sz w:val="20"/>
          <w:szCs w:val="20"/>
          <w:highlight w:val="white"/>
        </w:rPr>
        <w:t>avenue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Kléber</w:t>
      </w:r>
      <w:proofErr w:type="spellEnd"/>
      <w:r>
        <w:rPr>
          <w:rFonts w:ascii="Times New Roman" w:eastAsia="Times New Roman" w:hAnsi="Times New Roman" w:cs="Times New Roman"/>
          <w:color w:val="222222"/>
          <w:sz w:val="20"/>
          <w:szCs w:val="20"/>
          <w:highlight w:val="white"/>
        </w:rPr>
        <w:t xml:space="preserve"> en París, Francia. El portafolio de clubes y servicios del Grupo incluyen </w:t>
      </w:r>
      <w:proofErr w:type="spellStart"/>
      <w:r>
        <w:rPr>
          <w:rFonts w:ascii="Times New Roman" w:eastAsia="Times New Roman" w:hAnsi="Times New Roman" w:cs="Times New Roman"/>
          <w:color w:val="222222"/>
          <w:sz w:val="20"/>
          <w:szCs w:val="20"/>
          <w:highlight w:val="white"/>
        </w:rPr>
        <w:t>The</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Peak</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Tram</w:t>
      </w:r>
      <w:proofErr w:type="spellEnd"/>
      <w:r>
        <w:rPr>
          <w:rFonts w:ascii="Times New Roman" w:eastAsia="Times New Roman" w:hAnsi="Times New Roman" w:cs="Times New Roman"/>
          <w:color w:val="222222"/>
          <w:sz w:val="20"/>
          <w:szCs w:val="20"/>
          <w:highlight w:val="white"/>
        </w:rPr>
        <w:t xml:space="preserve"> en Hong Kong; Thai Country Club en Bangkok, Tailandia; </w:t>
      </w:r>
      <w:proofErr w:type="spellStart"/>
      <w:r>
        <w:rPr>
          <w:rFonts w:ascii="Times New Roman" w:eastAsia="Times New Roman" w:hAnsi="Times New Roman" w:cs="Times New Roman"/>
          <w:color w:val="222222"/>
          <w:sz w:val="20"/>
          <w:szCs w:val="20"/>
          <w:highlight w:val="white"/>
        </w:rPr>
        <w:t>Quail</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Lodge</w:t>
      </w:r>
      <w:proofErr w:type="spellEnd"/>
      <w:r>
        <w:rPr>
          <w:rFonts w:ascii="Times New Roman" w:eastAsia="Times New Roman" w:hAnsi="Times New Roman" w:cs="Times New Roman"/>
          <w:color w:val="222222"/>
          <w:sz w:val="20"/>
          <w:szCs w:val="20"/>
          <w:highlight w:val="white"/>
        </w:rPr>
        <w:t xml:space="preserve"> &amp; Golf Club en Carmel, California; la consultora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Clubs and </w:t>
      </w:r>
      <w:proofErr w:type="spellStart"/>
      <w:r>
        <w:rPr>
          <w:rFonts w:ascii="Times New Roman" w:eastAsia="Times New Roman" w:hAnsi="Times New Roman" w:cs="Times New Roman"/>
          <w:color w:val="222222"/>
          <w:sz w:val="20"/>
          <w:szCs w:val="20"/>
          <w:highlight w:val="white"/>
        </w:rPr>
        <w:t>Consultancy</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Services</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Peninsula</w:t>
      </w:r>
      <w:proofErr w:type="spellEnd"/>
      <w:r>
        <w:rPr>
          <w:rFonts w:ascii="Times New Roman" w:eastAsia="Times New Roman" w:hAnsi="Times New Roman" w:cs="Times New Roman"/>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Merchandising</w:t>
      </w:r>
      <w:proofErr w:type="spellEnd"/>
      <w:r>
        <w:rPr>
          <w:rFonts w:ascii="Times New Roman" w:eastAsia="Times New Roman" w:hAnsi="Times New Roman" w:cs="Times New Roman"/>
          <w:color w:val="222222"/>
          <w:sz w:val="20"/>
          <w:szCs w:val="20"/>
          <w:highlight w:val="white"/>
        </w:rPr>
        <w:t xml:space="preserve"> y </w:t>
      </w:r>
      <w:proofErr w:type="spellStart"/>
      <w:r>
        <w:rPr>
          <w:rFonts w:ascii="Times New Roman" w:eastAsia="Times New Roman" w:hAnsi="Times New Roman" w:cs="Times New Roman"/>
          <w:color w:val="222222"/>
          <w:sz w:val="20"/>
          <w:szCs w:val="20"/>
          <w:highlight w:val="white"/>
        </w:rPr>
        <w:t>Tai</w:t>
      </w:r>
      <w:proofErr w:type="spellEnd"/>
      <w:r>
        <w:rPr>
          <w:rFonts w:ascii="Times New Roman" w:eastAsia="Times New Roman" w:hAnsi="Times New Roman" w:cs="Times New Roman"/>
          <w:color w:val="222222"/>
          <w:sz w:val="20"/>
          <w:szCs w:val="20"/>
          <w:highlight w:val="white"/>
        </w:rPr>
        <w:t xml:space="preserve"> Pan </w:t>
      </w:r>
      <w:proofErr w:type="spellStart"/>
      <w:r>
        <w:rPr>
          <w:rFonts w:ascii="Times New Roman" w:eastAsia="Times New Roman" w:hAnsi="Times New Roman" w:cs="Times New Roman"/>
          <w:color w:val="222222"/>
          <w:sz w:val="20"/>
          <w:szCs w:val="20"/>
          <w:highlight w:val="white"/>
        </w:rPr>
        <w:t>Laundry</w:t>
      </w:r>
      <w:proofErr w:type="spellEnd"/>
      <w:r>
        <w:rPr>
          <w:rFonts w:ascii="Times New Roman" w:eastAsia="Times New Roman" w:hAnsi="Times New Roman" w:cs="Times New Roman"/>
          <w:color w:val="222222"/>
          <w:sz w:val="20"/>
          <w:szCs w:val="20"/>
          <w:highlight w:val="white"/>
        </w:rPr>
        <w:t xml:space="preserve"> en Hong Kong.</w:t>
      </w:r>
    </w:p>
    <w:p w14:paraId="3A98178B" w14:textId="77777777" w:rsidR="00816799" w:rsidRDefault="00816799">
      <w:pPr>
        <w:pStyle w:val="normal0"/>
        <w:widowControl/>
        <w:spacing w:after="200" w:line="276" w:lineRule="auto"/>
        <w:jc w:val="both"/>
      </w:pPr>
    </w:p>
    <w:p w14:paraId="77CC02F7" w14:textId="77777777" w:rsidR="00816799" w:rsidRDefault="00C63CCF">
      <w:pPr>
        <w:pStyle w:val="normal0"/>
        <w:widowControl/>
        <w:spacing w:line="276" w:lineRule="auto"/>
        <w:jc w:val="both"/>
      </w:pPr>
      <w:r>
        <w:rPr>
          <w:rFonts w:ascii="Times New Roman" w:eastAsia="Times New Roman" w:hAnsi="Times New Roman" w:cs="Times New Roman"/>
          <w:b/>
          <w:sz w:val="20"/>
          <w:szCs w:val="20"/>
        </w:rPr>
        <w:t>CONTACTO</w:t>
      </w:r>
    </w:p>
    <w:p w14:paraId="689AA4E8" w14:textId="77777777" w:rsidR="00816799" w:rsidRDefault="00C63CCF">
      <w:pPr>
        <w:pStyle w:val="normal0"/>
        <w:widowControl/>
        <w:spacing w:line="276" w:lineRule="auto"/>
        <w:jc w:val="both"/>
      </w:pPr>
      <w:r>
        <w:rPr>
          <w:rFonts w:ascii="Times New Roman" w:eastAsia="Times New Roman" w:hAnsi="Times New Roman" w:cs="Times New Roman"/>
          <w:sz w:val="20"/>
          <w:szCs w:val="20"/>
        </w:rPr>
        <w:t>Sandy Machuca</w:t>
      </w:r>
    </w:p>
    <w:p w14:paraId="0FB536C5" w14:textId="77777777" w:rsidR="00816799" w:rsidRDefault="00C63CCF">
      <w:pPr>
        <w:pStyle w:val="normal0"/>
        <w:widowControl/>
        <w:spacing w:line="276" w:lineRule="auto"/>
        <w:jc w:val="both"/>
      </w:pPr>
      <w:r>
        <w:rPr>
          <w:rFonts w:ascii="Times New Roman" w:eastAsia="Times New Roman" w:hAnsi="Times New Roman" w:cs="Times New Roman"/>
          <w:sz w:val="20"/>
          <w:szCs w:val="20"/>
        </w:rPr>
        <w:t>sandy@anothercompany.com.mx</w:t>
      </w:r>
    </w:p>
    <w:p w14:paraId="3602D8EB" w14:textId="77777777" w:rsidR="00816799" w:rsidRDefault="00C63CCF">
      <w:pPr>
        <w:pStyle w:val="normal0"/>
        <w:widowControl/>
        <w:spacing w:line="276" w:lineRule="auto"/>
        <w:jc w:val="both"/>
      </w:pPr>
      <w:proofErr w:type="spellStart"/>
      <w:r>
        <w:rPr>
          <w:rFonts w:ascii="Times New Roman" w:eastAsia="Times New Roman" w:hAnsi="Times New Roman" w:cs="Times New Roman"/>
          <w:sz w:val="20"/>
          <w:szCs w:val="20"/>
        </w:rPr>
        <w:t>Another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Company</w:t>
      </w:r>
      <w:proofErr w:type="spellEnd"/>
    </w:p>
    <w:p w14:paraId="26486F70" w14:textId="77777777" w:rsidR="00816799" w:rsidRDefault="00C63CCF">
      <w:pPr>
        <w:pStyle w:val="normal0"/>
        <w:widowControl/>
        <w:spacing w:line="276" w:lineRule="auto"/>
        <w:jc w:val="both"/>
      </w:pPr>
      <w:r>
        <w:rPr>
          <w:rFonts w:ascii="Times New Roman" w:eastAsia="Times New Roman" w:hAnsi="Times New Roman" w:cs="Times New Roman"/>
          <w:sz w:val="20"/>
          <w:szCs w:val="20"/>
        </w:rPr>
        <w:t>Of. 6392.1100 ext. 3415</w:t>
      </w:r>
    </w:p>
    <w:p w14:paraId="4592F955" w14:textId="565BE137" w:rsidR="00816799" w:rsidRDefault="00C63CCF" w:rsidP="00465C68">
      <w:pPr>
        <w:pStyle w:val="normal0"/>
        <w:widowControl/>
        <w:spacing w:line="276" w:lineRule="auto"/>
        <w:jc w:val="both"/>
      </w:pPr>
      <w:r>
        <w:rPr>
          <w:rFonts w:ascii="Times New Roman" w:eastAsia="Times New Roman" w:hAnsi="Times New Roman" w:cs="Times New Roman"/>
          <w:sz w:val="20"/>
          <w:szCs w:val="20"/>
        </w:rPr>
        <w:t>M: 04455 2270 5536</w:t>
      </w:r>
      <w:bookmarkStart w:id="0" w:name="_GoBack"/>
      <w:bookmarkEnd w:id="0"/>
    </w:p>
    <w:sectPr w:rsidR="00816799" w:rsidSect="00C63CCF">
      <w:headerReference w:type="default" r:id="rId7"/>
      <w:pgSz w:w="11900" w:h="16840"/>
      <w:pgMar w:top="1958" w:right="1281" w:bottom="1134" w:left="128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ABAD" w14:textId="77777777" w:rsidR="00F87E66" w:rsidRDefault="00C63CCF">
      <w:r>
        <w:separator/>
      </w:r>
    </w:p>
  </w:endnote>
  <w:endnote w:type="continuationSeparator" w:id="0">
    <w:p w14:paraId="089FCD59" w14:textId="77777777" w:rsidR="00F87E66" w:rsidRDefault="00C6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Alt One MT">
    <w:altName w:val="Century Goth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8F07" w14:textId="77777777" w:rsidR="00F87E66" w:rsidRDefault="00C63CCF">
      <w:r>
        <w:separator/>
      </w:r>
    </w:p>
  </w:footnote>
  <w:footnote w:type="continuationSeparator" w:id="0">
    <w:p w14:paraId="1EB95426" w14:textId="77777777" w:rsidR="00F87E66" w:rsidRDefault="00C63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3736" w14:textId="77777777" w:rsidR="00816799" w:rsidRDefault="00C63CCF" w:rsidP="00C63CCF">
    <w:pPr>
      <w:pStyle w:val="normal0"/>
      <w:tabs>
        <w:tab w:val="center" w:pos="4153"/>
        <w:tab w:val="right" w:pos="8306"/>
      </w:tabs>
      <w:spacing w:before="720"/>
      <w:jc w:val="center"/>
    </w:pPr>
    <w:r>
      <w:rPr>
        <w:noProof/>
        <w:lang w:val="en-US"/>
      </w:rPr>
      <w:drawing>
        <wp:inline distT="0" distB="0" distL="114300" distR="114300" wp14:anchorId="19E2AA82" wp14:editId="27B40CBA">
          <wp:extent cx="2019935" cy="5518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019935" cy="5518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6799"/>
    <w:rsid w:val="00465C68"/>
    <w:rsid w:val="00816799"/>
    <w:rsid w:val="00C63CCF"/>
    <w:rsid w:val="00F87E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Alt One MT" w:eastAsia="Gill Alt One MT" w:hAnsi="Gill Alt One MT" w:cs="Gill Alt One MT"/>
        <w:color w:val="000000"/>
        <w:sz w:val="24"/>
        <w:szCs w:val="24"/>
        <w:lang w:val="es-ES_trad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spacing w:before="240" w:after="60"/>
      <w:outlineLvl w:val="2"/>
    </w:pPr>
    <w:rPr>
      <w:rFonts w:ascii="Arial" w:eastAsia="Arial" w:hAnsi="Arial" w:cs="Arial"/>
      <w:b/>
      <w:sz w:val="26"/>
      <w:szCs w:val="26"/>
    </w:rPr>
  </w:style>
  <w:style w:type="paragraph" w:styleId="Heading4">
    <w:name w:val="heading 4"/>
    <w:basedOn w:val="normal0"/>
    <w:next w:val="normal0"/>
    <w:pPr>
      <w:keepNext/>
      <w:spacing w:line="360" w:lineRule="auto"/>
      <w:outlineLvl w:val="3"/>
    </w:pPr>
    <w:rPr>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63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CCF"/>
    <w:rPr>
      <w:rFonts w:ascii="Lucida Grande" w:hAnsi="Lucida Grande" w:cs="Lucida Grande"/>
      <w:sz w:val="18"/>
      <w:szCs w:val="18"/>
    </w:rPr>
  </w:style>
  <w:style w:type="paragraph" w:styleId="Header">
    <w:name w:val="header"/>
    <w:basedOn w:val="Normal"/>
    <w:link w:val="HeaderChar"/>
    <w:uiPriority w:val="99"/>
    <w:unhideWhenUsed/>
    <w:rsid w:val="00C63CCF"/>
    <w:pPr>
      <w:tabs>
        <w:tab w:val="center" w:pos="4153"/>
        <w:tab w:val="right" w:pos="8306"/>
      </w:tabs>
    </w:pPr>
  </w:style>
  <w:style w:type="character" w:customStyle="1" w:styleId="HeaderChar">
    <w:name w:val="Header Char"/>
    <w:basedOn w:val="DefaultParagraphFont"/>
    <w:link w:val="Header"/>
    <w:uiPriority w:val="99"/>
    <w:rsid w:val="00C63CCF"/>
  </w:style>
  <w:style w:type="paragraph" w:styleId="Footer">
    <w:name w:val="footer"/>
    <w:basedOn w:val="Normal"/>
    <w:link w:val="FooterChar"/>
    <w:uiPriority w:val="99"/>
    <w:unhideWhenUsed/>
    <w:rsid w:val="00C63CCF"/>
    <w:pPr>
      <w:tabs>
        <w:tab w:val="center" w:pos="4153"/>
        <w:tab w:val="right" w:pos="8306"/>
      </w:tabs>
    </w:pPr>
  </w:style>
  <w:style w:type="character" w:customStyle="1" w:styleId="FooterChar">
    <w:name w:val="Footer Char"/>
    <w:basedOn w:val="DefaultParagraphFont"/>
    <w:link w:val="Footer"/>
    <w:uiPriority w:val="99"/>
    <w:rsid w:val="00C63C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Alt One MT" w:eastAsia="Gill Alt One MT" w:hAnsi="Gill Alt One MT" w:cs="Gill Alt One MT"/>
        <w:color w:val="000000"/>
        <w:sz w:val="24"/>
        <w:szCs w:val="24"/>
        <w:lang w:val="es-ES_trad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spacing w:before="240" w:after="60"/>
      <w:outlineLvl w:val="2"/>
    </w:pPr>
    <w:rPr>
      <w:rFonts w:ascii="Arial" w:eastAsia="Arial" w:hAnsi="Arial" w:cs="Arial"/>
      <w:b/>
      <w:sz w:val="26"/>
      <w:szCs w:val="26"/>
    </w:rPr>
  </w:style>
  <w:style w:type="paragraph" w:styleId="Heading4">
    <w:name w:val="heading 4"/>
    <w:basedOn w:val="normal0"/>
    <w:next w:val="normal0"/>
    <w:pPr>
      <w:keepNext/>
      <w:spacing w:line="360" w:lineRule="auto"/>
      <w:outlineLvl w:val="3"/>
    </w:pPr>
    <w:rPr>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63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CCF"/>
    <w:rPr>
      <w:rFonts w:ascii="Lucida Grande" w:hAnsi="Lucida Grande" w:cs="Lucida Grande"/>
      <w:sz w:val="18"/>
      <w:szCs w:val="18"/>
    </w:rPr>
  </w:style>
  <w:style w:type="paragraph" w:styleId="Header">
    <w:name w:val="header"/>
    <w:basedOn w:val="Normal"/>
    <w:link w:val="HeaderChar"/>
    <w:uiPriority w:val="99"/>
    <w:unhideWhenUsed/>
    <w:rsid w:val="00C63CCF"/>
    <w:pPr>
      <w:tabs>
        <w:tab w:val="center" w:pos="4153"/>
        <w:tab w:val="right" w:pos="8306"/>
      </w:tabs>
    </w:pPr>
  </w:style>
  <w:style w:type="character" w:customStyle="1" w:styleId="HeaderChar">
    <w:name w:val="Header Char"/>
    <w:basedOn w:val="DefaultParagraphFont"/>
    <w:link w:val="Header"/>
    <w:uiPriority w:val="99"/>
    <w:rsid w:val="00C63CCF"/>
  </w:style>
  <w:style w:type="paragraph" w:styleId="Footer">
    <w:name w:val="footer"/>
    <w:basedOn w:val="Normal"/>
    <w:link w:val="FooterChar"/>
    <w:uiPriority w:val="99"/>
    <w:unhideWhenUsed/>
    <w:rsid w:val="00C63CCF"/>
    <w:pPr>
      <w:tabs>
        <w:tab w:val="center" w:pos="4153"/>
        <w:tab w:val="right" w:pos="8306"/>
      </w:tabs>
    </w:pPr>
  </w:style>
  <w:style w:type="character" w:customStyle="1" w:styleId="FooterChar">
    <w:name w:val="Footer Char"/>
    <w:basedOn w:val="DefaultParagraphFont"/>
    <w:link w:val="Footer"/>
    <w:uiPriority w:val="99"/>
    <w:rsid w:val="00C6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5376</Characters>
  <Application>Microsoft Macintosh Word</Application>
  <DocSecurity>0</DocSecurity>
  <Lines>44</Lines>
  <Paragraphs>12</Paragraphs>
  <ScaleCrop>false</ScaleCrop>
  <Company>Another Company</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3</cp:revision>
  <dcterms:created xsi:type="dcterms:W3CDTF">2017-02-20T19:07:00Z</dcterms:created>
  <dcterms:modified xsi:type="dcterms:W3CDTF">2017-02-20T19:10:00Z</dcterms:modified>
</cp:coreProperties>
</file>