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33DE" w14:textId="77777777" w:rsidR="00C015DF" w:rsidRPr="00C015DF" w:rsidRDefault="00C015DF" w:rsidP="00C015DF">
      <w:pPr>
        <w:pStyle w:val="Heading1"/>
        <w:rPr>
          <w:rFonts w:ascii="Sennheiser Office" w:hAnsi="Sennheiser Office"/>
        </w:rPr>
      </w:pPr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 xml:space="preserve">Barco </w:t>
      </w:r>
      <w:proofErr w:type="spellStart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>ClickShare</w:t>
      </w:r>
      <w:proofErr w:type="spellEnd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 xml:space="preserve"> </w:t>
      </w:r>
      <w:proofErr w:type="spellStart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>Perluas</w:t>
      </w:r>
      <w:proofErr w:type="spellEnd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 xml:space="preserve"> </w:t>
      </w:r>
      <w:proofErr w:type="spellStart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>Kemitraan</w:t>
      </w:r>
      <w:proofErr w:type="spellEnd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 xml:space="preserve"> </w:t>
      </w:r>
      <w:proofErr w:type="spellStart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>dengan</w:t>
      </w:r>
      <w:proofErr w:type="spellEnd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 xml:space="preserve"> Sennheiser </w:t>
      </w:r>
      <w:proofErr w:type="spellStart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>untuk</w:t>
      </w:r>
      <w:proofErr w:type="spellEnd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 xml:space="preserve"> </w:t>
      </w:r>
      <w:proofErr w:type="spellStart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>Mengembangkan</w:t>
      </w:r>
      <w:proofErr w:type="spellEnd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 xml:space="preserve"> Paket </w:t>
      </w:r>
      <w:proofErr w:type="spellStart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>Sistem</w:t>
      </w:r>
      <w:proofErr w:type="spellEnd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 xml:space="preserve"> Ruang </w:t>
      </w:r>
      <w:proofErr w:type="spellStart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>Pertemuan</w:t>
      </w:r>
      <w:proofErr w:type="spellEnd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 xml:space="preserve"> </w:t>
      </w:r>
      <w:proofErr w:type="spellStart"/>
      <w:r w:rsidRPr="00C015DF">
        <w:rPr>
          <w:rFonts w:ascii="Sennheiser Office" w:hAnsi="Sennheiser Office" w:cs="Arial"/>
          <w:b/>
          <w:bCs/>
          <w:color w:val="0F4761"/>
          <w:sz w:val="32"/>
          <w:szCs w:val="32"/>
        </w:rPr>
        <w:t>Bersertifikasi</w:t>
      </w:r>
      <w:proofErr w:type="spellEnd"/>
    </w:p>
    <w:p w14:paraId="08FEE5E0" w14:textId="7EB66D6A" w:rsidR="00B46D29" w:rsidRPr="00B46D29" w:rsidRDefault="00B46D29" w:rsidP="00B46D29">
      <w:pPr>
        <w:pStyle w:val="Heading1"/>
        <w:rPr>
          <w:rFonts w:ascii="Sennheiser Office" w:hAnsi="Sennheiser Office" w:cs="Arial"/>
          <w:color w:val="000000"/>
          <w:sz w:val="22"/>
          <w:szCs w:val="22"/>
        </w:rPr>
      </w:pPr>
      <w:r w:rsidRPr="00B46D29">
        <w:rPr>
          <w:rFonts w:ascii="Sennheiser Office" w:hAnsi="Sennheiser Office" w:cs="Arial"/>
          <w:b/>
          <w:bCs/>
          <w:color w:val="000000"/>
          <w:sz w:val="22"/>
          <w:szCs w:val="22"/>
        </w:rPr>
        <w:t xml:space="preserve">Jakarta, </w:t>
      </w:r>
      <w:r w:rsidR="00817174">
        <w:rPr>
          <w:rFonts w:ascii="Sennheiser Office" w:hAnsi="Sennheiser Office" w:cs="Arial"/>
          <w:b/>
          <w:bCs/>
          <w:color w:val="000000"/>
          <w:sz w:val="22"/>
          <w:szCs w:val="22"/>
        </w:rPr>
        <w:t>9</w:t>
      </w:r>
      <w:r w:rsidRPr="00B46D29">
        <w:rPr>
          <w:rFonts w:ascii="Sennheiser Office" w:hAnsi="Sennheiser Office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817174">
        <w:rPr>
          <w:rFonts w:ascii="Sennheiser Office" w:hAnsi="Sennheiser Office" w:cs="Arial"/>
          <w:b/>
          <w:bCs/>
          <w:color w:val="000000"/>
          <w:sz w:val="22"/>
          <w:szCs w:val="22"/>
        </w:rPr>
        <w:t>Desember</w:t>
      </w:r>
      <w:proofErr w:type="spellEnd"/>
      <w:r w:rsidRPr="00B46D29">
        <w:rPr>
          <w:rFonts w:ascii="Sennheiser Office" w:hAnsi="Sennheiser Office" w:cs="Arial"/>
          <w:b/>
          <w:bCs/>
          <w:color w:val="000000"/>
          <w:sz w:val="22"/>
          <w:szCs w:val="22"/>
        </w:rPr>
        <w:t xml:space="preserve"> 2025</w:t>
      </w:r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- Barco,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pemimpin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global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dalam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teknologi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pertemuan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mengumumkan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perluasan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kemitraan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strategis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ClickShare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dengan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Sennheiser, Logitech,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Huddly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.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Ketiga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mitra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jangka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panjang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ini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dipilih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berkat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penting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mereka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dalam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pengembangan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paket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sistem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pertemuan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bersertifikasi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dirancang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berbasis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ClickShare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Hub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diluncurkan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pada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bulan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Juni 2025.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Kolaborasi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ini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semakin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memperkuat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ekosistem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ClickShare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mendukung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Barco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dalam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menyediakan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solusi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pertemuan</w:t>
      </w:r>
      <w:proofErr w:type="spellEnd"/>
      <w:r w:rsidRPr="00C015DF">
        <w:rPr>
          <w:rFonts w:ascii="Sennheiser Office" w:hAnsi="Sennheiser Office" w:cs="Arial"/>
          <w:i/>
          <w:iCs/>
          <w:color w:val="000000"/>
          <w:sz w:val="22"/>
          <w:szCs w:val="22"/>
        </w:rPr>
        <w:t xml:space="preserve"> </w:t>
      </w:r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sepenuhnya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terintegrasi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berkinerja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optimal. </w:t>
      </w:r>
    </w:p>
    <w:p w14:paraId="57AAA7CA" w14:textId="77777777" w:rsidR="00C015DF" w:rsidRPr="00C015DF" w:rsidRDefault="00C015DF" w:rsidP="00C015DF">
      <w:pPr>
        <w:pStyle w:val="NormalWeb"/>
        <w:spacing w:before="0" w:beforeAutospacing="0" w:after="160" w:afterAutospacing="0"/>
        <w:rPr>
          <w:rFonts w:ascii="Sennheiser Office" w:hAnsi="Sennheiser Office"/>
        </w:rPr>
      </w:pPr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Langkah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ini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menjadi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titik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penting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dalam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strategi Barco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untuk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menghadirkan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pengalaman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ClickShare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seluruh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tipe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pertemuan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mulai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dari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BYOD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hingga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sistem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dari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r w:rsidRPr="00C015DF">
        <w:rPr>
          <w:rFonts w:ascii="Sennheiser Office" w:hAnsi="Sennheiser Office" w:cs="Arial"/>
          <w:i/>
          <w:iCs/>
          <w:color w:val="000000"/>
          <w:sz w:val="22"/>
          <w:szCs w:val="22"/>
        </w:rPr>
        <w:t>huddle</w:t>
      </w:r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hingga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pertemuan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berkapasitas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besar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.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ClickShare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telah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memantapkan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posisinya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sebagai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pemimpin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pasar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dalam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solusi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r w:rsidRPr="00C015DF">
        <w:rPr>
          <w:rFonts w:ascii="Sennheiser Office" w:hAnsi="Sennheiser Office" w:cs="Arial"/>
          <w:i/>
          <w:iCs/>
          <w:color w:val="000000"/>
          <w:sz w:val="22"/>
          <w:szCs w:val="22"/>
        </w:rPr>
        <w:t xml:space="preserve">wireless </w:t>
      </w:r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Bring Your Own Device (BYOD)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kini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mulai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memperluas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portofolionya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segmen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sistem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.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ClickShare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Hub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sendiri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merupakan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perangkat</w:t>
      </w:r>
      <w:proofErr w:type="spellEnd"/>
      <w:r w:rsidRPr="00C015DF">
        <w:rPr>
          <w:rFonts w:ascii="Sennheiser Office" w:hAnsi="Sennheiser Office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sistem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pertama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Barco,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dibangun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menggunakan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Microsoft Device Ecosystem Platform (MDEP),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memberikan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fondasi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masa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depan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solid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membuka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jalan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menuju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proses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sertifikasi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>.</w:t>
      </w:r>
    </w:p>
    <w:p w14:paraId="48F3C427" w14:textId="77777777" w:rsidR="00C015DF" w:rsidRPr="00C015DF" w:rsidRDefault="00C015DF" w:rsidP="00C015DF">
      <w:pPr>
        <w:pStyle w:val="NormalWeb"/>
        <w:spacing w:before="0" w:beforeAutospacing="0" w:after="160" w:afterAutospacing="0"/>
        <w:rPr>
          <w:rFonts w:ascii="Sennheiser Office" w:hAnsi="Sennheiser Office"/>
        </w:rPr>
      </w:pPr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Dalam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mendukung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transformasi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ini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Barco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berkolaborasi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erat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dengan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mitra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tepercaya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memiliki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keahlian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kuat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di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bidang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audio dan video,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serta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berbagi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komitmen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terhadap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kualitas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interoperabilitas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desain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berorientasi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pada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pengguna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.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Setiap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mitra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berperan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dalam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berkontribusi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sesuai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 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keahliannya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memperkaya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ekosistem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.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Sinergi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dari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keunggulan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mereka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memungkinkan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Barco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menghadirkan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paket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modular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berkinerja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tinggi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mampu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untuk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memenuhi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kebutuhan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pertemuan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modern.</w:t>
      </w:r>
    </w:p>
    <w:p w14:paraId="55453BF8" w14:textId="77777777" w:rsidR="00C015DF" w:rsidRDefault="00C015DF" w:rsidP="00C015D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nnheiser Office" w:hAnsi="Sennheiser Office" w:cs="Arial"/>
          <w:color w:val="000000"/>
          <w:sz w:val="22"/>
          <w:szCs w:val="22"/>
        </w:rPr>
      </w:pPr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Sennheiser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menghadirkan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keahlian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audio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terkemuka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melalui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video bar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dilengkapi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konektivitas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Dante,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sebuah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teknologi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audio-over-IP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profesional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memudahkan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instalasi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menghasilkan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distribusi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audio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fleksibel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>.</w:t>
      </w:r>
    </w:p>
    <w:p w14:paraId="630D40C3" w14:textId="77777777" w:rsidR="00C015DF" w:rsidRDefault="00C015DF" w:rsidP="00C015D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nnheiser Office" w:hAnsi="Sennheiser Office" w:cs="Arial"/>
          <w:color w:val="000000"/>
          <w:sz w:val="22"/>
          <w:szCs w:val="22"/>
        </w:rPr>
      </w:pPr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Logitech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menawarkan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rekam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jejak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terbukti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dalam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menyediakan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perangkat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pertemuan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dengan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solusi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video dan audio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berkualitas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tinggi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mudah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diterapkan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diperluas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sesuai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kebutuhan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>.</w:t>
      </w:r>
    </w:p>
    <w:p w14:paraId="06C2564B" w14:textId="009EB187" w:rsidR="00C015DF" w:rsidRPr="00C015DF" w:rsidRDefault="00C015DF" w:rsidP="00C015D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nnheiser Office" w:hAnsi="Sennheiser Office" w:cs="Arial"/>
          <w:color w:val="000000"/>
          <w:sz w:val="22"/>
          <w:szCs w:val="22"/>
        </w:rPr>
      </w:pP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Huddly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menghadirkan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solusi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audio-video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berbasis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AI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dapat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diskalakan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mendukung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penggunaan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dari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kecil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hingga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besar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dengan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ekspansi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multi-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kamera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mulus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.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Perangkat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keras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modular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perangkat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lunak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dapat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diperbarui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menjadikan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proses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instalasi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penggunaan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pengembangannya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tetap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sederhana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efisien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>.</w:t>
      </w:r>
    </w:p>
    <w:p w14:paraId="68753158" w14:textId="77777777" w:rsidR="00C015DF" w:rsidRPr="00C015DF" w:rsidRDefault="00C015DF" w:rsidP="00C015DF">
      <w:pPr>
        <w:rPr>
          <w:rFonts w:ascii="Sennheiser Office" w:hAnsi="Sennheiser Office" w:cs="Times New Roman"/>
        </w:rPr>
      </w:pPr>
    </w:p>
    <w:p w14:paraId="72F2DC5A" w14:textId="77777777" w:rsidR="00C015DF" w:rsidRPr="00C015DF" w:rsidRDefault="00C015DF" w:rsidP="00C015DF">
      <w:pPr>
        <w:pStyle w:val="NormalWeb"/>
        <w:spacing w:before="0" w:beforeAutospacing="0" w:after="160" w:afterAutospacing="0"/>
        <w:rPr>
          <w:rFonts w:ascii="Sennheiser Office" w:hAnsi="Sennheiser Office"/>
        </w:rPr>
      </w:pPr>
      <w:r w:rsidRPr="00C015DF">
        <w:rPr>
          <w:rFonts w:ascii="Sennheiser Office" w:hAnsi="Sennheiser Office" w:cs="Arial"/>
          <w:color w:val="000000"/>
          <w:sz w:val="22"/>
          <w:szCs w:val="22"/>
        </w:rPr>
        <w:t>“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Kolaborasi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ini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merupakan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bagian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penting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dari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perjalanan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sertifikasi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kami,”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ujar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Jan van Houtte, Executive Vice President Meeting Experience di Barco. “Selama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bertahun-tahun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kami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telah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membangun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hubungan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kuat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dengan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masing-masing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mitra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keahlian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mereka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menjadi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elemen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krusial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saat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kami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memperluas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portofolio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ClickShare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dalam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sistem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terintegrasi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>. Bersama-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sama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kami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menciptakan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ekosistem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tangguh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interoperabel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sehingga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pelanggan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dapat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mengimplementasikan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teknologi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ruang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pertemuan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tersertifikasi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siap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menghadapi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kebutuhan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masa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depan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dengan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penuh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</w:rPr>
        <w:t>keyakinan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</w:rPr>
        <w:t>.”</w:t>
      </w:r>
    </w:p>
    <w:p w14:paraId="0C12769C" w14:textId="77777777" w:rsidR="00C015DF" w:rsidRPr="00C015DF" w:rsidRDefault="00C015DF" w:rsidP="00C015DF">
      <w:pPr>
        <w:rPr>
          <w:rFonts w:ascii="Sennheiser Office" w:hAnsi="Sennheiser Office"/>
        </w:rPr>
      </w:pPr>
    </w:p>
    <w:p w14:paraId="0EE1A450" w14:textId="77777777" w:rsidR="00C015DF" w:rsidRPr="00C015DF" w:rsidRDefault="00C015DF" w:rsidP="00C015DF">
      <w:pPr>
        <w:pStyle w:val="NormalWeb"/>
        <w:spacing w:before="240" w:beforeAutospacing="0" w:after="240" w:afterAutospacing="0"/>
        <w:rPr>
          <w:rFonts w:ascii="Sennheiser Office" w:hAnsi="Sennheiser Office"/>
        </w:rPr>
      </w:pPr>
      <w:proofErr w:type="spellStart"/>
      <w:r w:rsidRPr="00C015DF">
        <w:rPr>
          <w:rFonts w:ascii="Sennheiser Office" w:hAnsi="Sennheiser Office" w:cs="Arial"/>
          <w:b/>
          <w:bCs/>
          <w:color w:val="000000"/>
          <w:sz w:val="22"/>
          <w:szCs w:val="22"/>
          <w:shd w:val="clear" w:color="auto" w:fill="FFFFFF"/>
        </w:rPr>
        <w:lastRenderedPageBreak/>
        <w:t>Tentang</w:t>
      </w:r>
      <w:proofErr w:type="spellEnd"/>
      <w:r w:rsidRPr="00C015DF">
        <w:rPr>
          <w:rFonts w:ascii="Sennheiser Office" w:hAnsi="Sennheiser Office" w:cs="Arial"/>
          <w:b/>
          <w:bCs/>
          <w:color w:val="000000"/>
          <w:sz w:val="22"/>
          <w:szCs w:val="22"/>
          <w:shd w:val="clear" w:color="auto" w:fill="FFFFFF"/>
        </w:rPr>
        <w:t xml:space="preserve"> Barco</w:t>
      </w:r>
    </w:p>
    <w:p w14:paraId="016954A7" w14:textId="77777777" w:rsidR="00C015DF" w:rsidRPr="00C015DF" w:rsidRDefault="00C015DF" w:rsidP="00C015DF">
      <w:pPr>
        <w:pStyle w:val="NormalWeb"/>
        <w:spacing w:before="240" w:beforeAutospacing="0" w:after="240" w:afterAutospacing="0"/>
        <w:rPr>
          <w:rFonts w:ascii="Sennheiser Office" w:hAnsi="Sennheiser Office"/>
        </w:rPr>
      </w:pPr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Barco,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berkantor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pusat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di Kortrijk (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Belgia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),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adalah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perusahaan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teknologi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global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memimpin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dalam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solusi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visualisasi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jaringan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,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kolaborasi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Teknologi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inovatifnya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mendorong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kemajuan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sektor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kesehatan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korporasi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, dan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hiburan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. Di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balik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keberhasilan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Barco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terdapat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lebih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dari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3.000 ‘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visioneer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’ yang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berdedikasi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, masing-masing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berkontribusi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dengan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penuh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semangat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untuk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menghadirkan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perubahan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melalui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teknologi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.</w:t>
      </w:r>
    </w:p>
    <w:p w14:paraId="40E13800" w14:textId="77777777" w:rsidR="00C015DF" w:rsidRPr="00C015DF" w:rsidRDefault="00C015DF" w:rsidP="00C015DF">
      <w:pPr>
        <w:pStyle w:val="NormalWeb"/>
        <w:spacing w:before="240" w:beforeAutospacing="0" w:after="240" w:afterAutospacing="0"/>
        <w:rPr>
          <w:rFonts w:ascii="Sennheiser Office" w:hAnsi="Sennheiser Office"/>
        </w:rPr>
      </w:pP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Terdaftar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di Euronext (BAR), Reuters (BARBt.BR), dan Bloomberg (BAR BB), Barco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membukukan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penjualan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sebesar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947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juta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euro pada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tahun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2024.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Untuk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informasi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lebih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lanjut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silakan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kunjungi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situs</w:t>
      </w:r>
      <w:hyperlink r:id="rId8" w:history="1">
        <w:r w:rsidRPr="00C015DF">
          <w:rPr>
            <w:rStyle w:val="Hyperlink"/>
            <w:rFonts w:ascii="Sennheiser Office" w:hAnsi="Sennheiser Office" w:cs="Arial"/>
            <w:color w:val="000000"/>
            <w:sz w:val="22"/>
            <w:szCs w:val="22"/>
            <w:shd w:val="clear" w:color="auto" w:fill="FFFFFF"/>
          </w:rPr>
          <w:t xml:space="preserve"> </w:t>
        </w:r>
        <w:r w:rsidRPr="00C015DF">
          <w:rPr>
            <w:rStyle w:val="Hyperlink"/>
            <w:rFonts w:ascii="Sennheiser Office" w:hAnsi="Sennheiser Office" w:cs="Arial"/>
            <w:color w:val="1155CC"/>
            <w:sz w:val="22"/>
            <w:szCs w:val="22"/>
            <w:shd w:val="clear" w:color="auto" w:fill="FFFFFF"/>
          </w:rPr>
          <w:t>www.barco.com</w:t>
        </w:r>
      </w:hyperlink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atau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terhubung</w:t>
      </w:r>
      <w:proofErr w:type="spellEnd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melalui</w:t>
      </w:r>
      <w:hyperlink r:id="rId9" w:history="1">
        <w:r w:rsidRPr="00C015DF">
          <w:rPr>
            <w:rStyle w:val="Hyperlink"/>
            <w:rFonts w:ascii="Sennheiser Office" w:hAnsi="Sennheiser Office" w:cs="Arial"/>
            <w:color w:val="467886"/>
            <w:sz w:val="22"/>
            <w:szCs w:val="22"/>
            <w:shd w:val="clear" w:color="auto" w:fill="FFFFFF"/>
          </w:rPr>
          <w:t>LinkedIn</w:t>
        </w:r>
        <w:proofErr w:type="spellEnd"/>
      </w:hyperlink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, </w:t>
      </w:r>
      <w:hyperlink r:id="rId10" w:history="1">
        <w:r w:rsidRPr="00C015DF">
          <w:rPr>
            <w:rStyle w:val="Hyperlink"/>
            <w:rFonts w:ascii="Sennheiser Office" w:hAnsi="Sennheiser Office" w:cs="Arial"/>
            <w:color w:val="467886"/>
            <w:sz w:val="22"/>
            <w:szCs w:val="22"/>
            <w:shd w:val="clear" w:color="auto" w:fill="FFFFFF"/>
          </w:rPr>
          <w:t>YouTube</w:t>
        </w:r>
      </w:hyperlink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, </w:t>
      </w:r>
      <w:hyperlink r:id="rId11" w:history="1">
        <w:r w:rsidRPr="00C015DF">
          <w:rPr>
            <w:rStyle w:val="Hyperlink"/>
            <w:rFonts w:ascii="Sennheiser Office" w:hAnsi="Sennheiser Office" w:cs="Arial"/>
            <w:color w:val="467886"/>
            <w:sz w:val="22"/>
            <w:szCs w:val="22"/>
            <w:shd w:val="clear" w:color="auto" w:fill="FFFFFF"/>
          </w:rPr>
          <w:t>Instagram</w:t>
        </w:r>
      </w:hyperlink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 xml:space="preserve">, dan </w:t>
      </w:r>
      <w:hyperlink r:id="rId12" w:history="1">
        <w:r w:rsidRPr="00C015DF">
          <w:rPr>
            <w:rStyle w:val="Hyperlink"/>
            <w:rFonts w:ascii="Sennheiser Office" w:hAnsi="Sennheiser Office" w:cs="Arial"/>
            <w:color w:val="467886"/>
            <w:sz w:val="22"/>
            <w:szCs w:val="22"/>
            <w:shd w:val="clear" w:color="auto" w:fill="FFFFFF"/>
          </w:rPr>
          <w:t>Facebook</w:t>
        </w:r>
      </w:hyperlink>
      <w:r w:rsidRPr="00C015DF">
        <w:rPr>
          <w:rFonts w:ascii="Sennheiser Office" w:hAnsi="Sennheiser Office" w:cs="Arial"/>
          <w:color w:val="000000"/>
          <w:sz w:val="22"/>
          <w:szCs w:val="22"/>
          <w:shd w:val="clear" w:color="auto" w:fill="FFFFFF"/>
        </w:rPr>
        <w:t>.</w:t>
      </w:r>
    </w:p>
    <w:p w14:paraId="1B2E2DB9" w14:textId="77777777" w:rsidR="00C015DF" w:rsidRPr="00C015DF" w:rsidRDefault="00C015DF" w:rsidP="00C015DF">
      <w:pPr>
        <w:pStyle w:val="NormalWeb"/>
        <w:spacing w:before="240" w:beforeAutospacing="0" w:after="240" w:afterAutospacing="0"/>
        <w:rPr>
          <w:rFonts w:ascii="Sennheiser Office" w:hAnsi="Sennheiser Office"/>
        </w:rPr>
      </w:pPr>
      <w:r w:rsidRPr="00C015DF">
        <w:rPr>
          <w:rFonts w:ascii="Sennheiser Office" w:hAnsi="Sennheiser Office" w:cs="Arial"/>
          <w:color w:val="000000"/>
          <w:sz w:val="22"/>
          <w:szCs w:val="22"/>
        </w:rPr>
        <w:t>Barco. Visioneering a bright tomorrow. © 2025</w:t>
      </w:r>
    </w:p>
    <w:p w14:paraId="559CC95A" w14:textId="77777777" w:rsidR="00C015DF" w:rsidRPr="00C015DF" w:rsidRDefault="00C015DF" w:rsidP="00C015DF">
      <w:pPr>
        <w:rPr>
          <w:rFonts w:ascii="Sennheiser Office" w:hAnsi="Sennheiser Office"/>
        </w:rPr>
      </w:pPr>
    </w:p>
    <w:p w14:paraId="438B8B04" w14:textId="33E6F4AF" w:rsidR="22CB0794" w:rsidRPr="00C015DF" w:rsidRDefault="22CB0794" w:rsidP="00C015DF">
      <w:pPr>
        <w:rPr>
          <w:rFonts w:ascii="Sennheiser Office" w:hAnsi="Sennheiser Office" w:cs="Calibri"/>
          <w:sz w:val="22"/>
          <w:szCs w:val="22"/>
        </w:rPr>
      </w:pPr>
    </w:p>
    <w:sectPr w:rsidR="22CB0794" w:rsidRPr="00C01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nheiser Office">
    <w:altName w:val="Calibri"/>
    <w:charset w:val="4D"/>
    <w:family w:val="auto"/>
    <w:pitch w:val="variable"/>
    <w:sig w:usb0="A00000AF" w:usb1="500020D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00B"/>
    <w:multiLevelType w:val="multilevel"/>
    <w:tmpl w:val="6346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355BE"/>
    <w:multiLevelType w:val="hybridMultilevel"/>
    <w:tmpl w:val="05167724"/>
    <w:lvl w:ilvl="0" w:tplc="2BE2F9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DA72"/>
    <w:multiLevelType w:val="hybridMultilevel"/>
    <w:tmpl w:val="2C54DFC6"/>
    <w:lvl w:ilvl="0" w:tplc="650E5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8E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60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6F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EF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4A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47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20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A8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4A044"/>
    <w:multiLevelType w:val="hybridMultilevel"/>
    <w:tmpl w:val="4C2CC84E"/>
    <w:lvl w:ilvl="0" w:tplc="F02C5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E1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25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5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C9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24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47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68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A0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6C22"/>
    <w:multiLevelType w:val="hybridMultilevel"/>
    <w:tmpl w:val="DA603434"/>
    <w:lvl w:ilvl="0" w:tplc="1B68ABCA">
      <w:numFmt w:val="bullet"/>
      <w:lvlText w:val="-"/>
      <w:lvlJc w:val="left"/>
      <w:pPr>
        <w:ind w:left="720" w:hanging="360"/>
      </w:pPr>
      <w:rPr>
        <w:rFonts w:ascii="Sennheiser Office" w:eastAsia="Times New Roman" w:hAnsi="Sennheiser Offic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7052">
    <w:abstractNumId w:val="2"/>
  </w:num>
  <w:num w:numId="2" w16cid:durableId="1442995286">
    <w:abstractNumId w:val="1"/>
  </w:num>
  <w:num w:numId="3" w16cid:durableId="169179798">
    <w:abstractNumId w:val="3"/>
  </w:num>
  <w:num w:numId="4" w16cid:durableId="2120103925">
    <w:abstractNumId w:val="0"/>
  </w:num>
  <w:num w:numId="5" w16cid:durableId="1243416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CD8D14"/>
    <w:rsid w:val="00005707"/>
    <w:rsid w:val="00007FAF"/>
    <w:rsid w:val="000479F6"/>
    <w:rsid w:val="000602FF"/>
    <w:rsid w:val="000935B4"/>
    <w:rsid w:val="000A0C3E"/>
    <w:rsid w:val="000B0560"/>
    <w:rsid w:val="000B502F"/>
    <w:rsid w:val="000B6DE6"/>
    <w:rsid w:val="000C086D"/>
    <w:rsid w:val="000E3479"/>
    <w:rsid w:val="001102E5"/>
    <w:rsid w:val="00132A7B"/>
    <w:rsid w:val="001662A1"/>
    <w:rsid w:val="0019210D"/>
    <w:rsid w:val="001B6DA9"/>
    <w:rsid w:val="001C04D2"/>
    <w:rsid w:val="001F5C29"/>
    <w:rsid w:val="00216549"/>
    <w:rsid w:val="00235119"/>
    <w:rsid w:val="00265BA0"/>
    <w:rsid w:val="002734DA"/>
    <w:rsid w:val="00274EF4"/>
    <w:rsid w:val="00275C62"/>
    <w:rsid w:val="00281B9F"/>
    <w:rsid w:val="00283842"/>
    <w:rsid w:val="00284741"/>
    <w:rsid w:val="002A0375"/>
    <w:rsid w:val="002A40DF"/>
    <w:rsid w:val="002A48F5"/>
    <w:rsid w:val="002A6B04"/>
    <w:rsid w:val="002A7AE1"/>
    <w:rsid w:val="002D4DA7"/>
    <w:rsid w:val="003175C0"/>
    <w:rsid w:val="003520D7"/>
    <w:rsid w:val="003549C4"/>
    <w:rsid w:val="003711C5"/>
    <w:rsid w:val="003E7784"/>
    <w:rsid w:val="00407E64"/>
    <w:rsid w:val="004124C6"/>
    <w:rsid w:val="00426B5C"/>
    <w:rsid w:val="004332B1"/>
    <w:rsid w:val="00433F1A"/>
    <w:rsid w:val="00442FFC"/>
    <w:rsid w:val="004A2008"/>
    <w:rsid w:val="004A7C76"/>
    <w:rsid w:val="004D4D32"/>
    <w:rsid w:val="004E0CE2"/>
    <w:rsid w:val="005008A6"/>
    <w:rsid w:val="005067BE"/>
    <w:rsid w:val="00523257"/>
    <w:rsid w:val="00534E1E"/>
    <w:rsid w:val="005574CE"/>
    <w:rsid w:val="00560968"/>
    <w:rsid w:val="0057768E"/>
    <w:rsid w:val="00587520"/>
    <w:rsid w:val="005E58F8"/>
    <w:rsid w:val="00602AA4"/>
    <w:rsid w:val="00641986"/>
    <w:rsid w:val="006537DA"/>
    <w:rsid w:val="006623E6"/>
    <w:rsid w:val="006C756E"/>
    <w:rsid w:val="006E6E8E"/>
    <w:rsid w:val="0070D8A1"/>
    <w:rsid w:val="00716146"/>
    <w:rsid w:val="00724C7C"/>
    <w:rsid w:val="007376FC"/>
    <w:rsid w:val="00751C86"/>
    <w:rsid w:val="00761A2F"/>
    <w:rsid w:val="007677DA"/>
    <w:rsid w:val="0076CC97"/>
    <w:rsid w:val="00783C20"/>
    <w:rsid w:val="007A154A"/>
    <w:rsid w:val="007C40D9"/>
    <w:rsid w:val="00810FD1"/>
    <w:rsid w:val="00817174"/>
    <w:rsid w:val="008326CE"/>
    <w:rsid w:val="00863161"/>
    <w:rsid w:val="00871305"/>
    <w:rsid w:val="008A1D5D"/>
    <w:rsid w:val="008C1FBC"/>
    <w:rsid w:val="008C28D1"/>
    <w:rsid w:val="008D695F"/>
    <w:rsid w:val="008F0F7E"/>
    <w:rsid w:val="008F161F"/>
    <w:rsid w:val="008F4A99"/>
    <w:rsid w:val="00942DBA"/>
    <w:rsid w:val="0098652A"/>
    <w:rsid w:val="009869B6"/>
    <w:rsid w:val="00996441"/>
    <w:rsid w:val="009B4399"/>
    <w:rsid w:val="009B70F8"/>
    <w:rsid w:val="009C53D7"/>
    <w:rsid w:val="009D6258"/>
    <w:rsid w:val="009F0648"/>
    <w:rsid w:val="009F7E0E"/>
    <w:rsid w:val="00A002D0"/>
    <w:rsid w:val="00A224B4"/>
    <w:rsid w:val="00A27B04"/>
    <w:rsid w:val="00AA4E99"/>
    <w:rsid w:val="00B33B68"/>
    <w:rsid w:val="00B374A3"/>
    <w:rsid w:val="00B413CE"/>
    <w:rsid w:val="00B46D29"/>
    <w:rsid w:val="00B64E38"/>
    <w:rsid w:val="00B65230"/>
    <w:rsid w:val="00B75DCF"/>
    <w:rsid w:val="00B87210"/>
    <w:rsid w:val="00BA7DDF"/>
    <w:rsid w:val="00BC0D30"/>
    <w:rsid w:val="00BC2CAC"/>
    <w:rsid w:val="00C015DF"/>
    <w:rsid w:val="00C114DD"/>
    <w:rsid w:val="00C13598"/>
    <w:rsid w:val="00C21BF1"/>
    <w:rsid w:val="00C24028"/>
    <w:rsid w:val="00C367A8"/>
    <w:rsid w:val="00C37B41"/>
    <w:rsid w:val="00C41E2D"/>
    <w:rsid w:val="00C70439"/>
    <w:rsid w:val="00C857E9"/>
    <w:rsid w:val="00CB187B"/>
    <w:rsid w:val="00CB2C27"/>
    <w:rsid w:val="00CB5D2E"/>
    <w:rsid w:val="00CBC8EF"/>
    <w:rsid w:val="00CC0FAC"/>
    <w:rsid w:val="00CC6D85"/>
    <w:rsid w:val="00CF63A1"/>
    <w:rsid w:val="00D04509"/>
    <w:rsid w:val="00D3775C"/>
    <w:rsid w:val="00D53C54"/>
    <w:rsid w:val="00D91E3D"/>
    <w:rsid w:val="00DA4BD4"/>
    <w:rsid w:val="00DA682D"/>
    <w:rsid w:val="00DA6919"/>
    <w:rsid w:val="00E36223"/>
    <w:rsid w:val="00E50B1C"/>
    <w:rsid w:val="00E63932"/>
    <w:rsid w:val="00E81F0E"/>
    <w:rsid w:val="00EF770B"/>
    <w:rsid w:val="00F031B9"/>
    <w:rsid w:val="00F07738"/>
    <w:rsid w:val="00F2273A"/>
    <w:rsid w:val="00F27E46"/>
    <w:rsid w:val="00F60644"/>
    <w:rsid w:val="00F7283D"/>
    <w:rsid w:val="00F7782D"/>
    <w:rsid w:val="00F871E1"/>
    <w:rsid w:val="00F87FE8"/>
    <w:rsid w:val="00F90B02"/>
    <w:rsid w:val="00FB1C8E"/>
    <w:rsid w:val="00FC5B37"/>
    <w:rsid w:val="00FE405B"/>
    <w:rsid w:val="018FD9AD"/>
    <w:rsid w:val="01DAA657"/>
    <w:rsid w:val="03539AB1"/>
    <w:rsid w:val="03A46A85"/>
    <w:rsid w:val="0579D463"/>
    <w:rsid w:val="0582AC12"/>
    <w:rsid w:val="0595F1E9"/>
    <w:rsid w:val="05CCA9D6"/>
    <w:rsid w:val="068013C3"/>
    <w:rsid w:val="068476DF"/>
    <w:rsid w:val="06F82916"/>
    <w:rsid w:val="07329492"/>
    <w:rsid w:val="07940810"/>
    <w:rsid w:val="07EC22BE"/>
    <w:rsid w:val="0814639A"/>
    <w:rsid w:val="08679D48"/>
    <w:rsid w:val="08C05D5E"/>
    <w:rsid w:val="0A4F19B9"/>
    <w:rsid w:val="0A9937C9"/>
    <w:rsid w:val="0B7D5F03"/>
    <w:rsid w:val="0BD44532"/>
    <w:rsid w:val="0BEF5DC4"/>
    <w:rsid w:val="0C9C2EAD"/>
    <w:rsid w:val="0CE3F5D6"/>
    <w:rsid w:val="0D905434"/>
    <w:rsid w:val="0ED83373"/>
    <w:rsid w:val="0F5FE894"/>
    <w:rsid w:val="0FFB15B0"/>
    <w:rsid w:val="10468460"/>
    <w:rsid w:val="10B6F16C"/>
    <w:rsid w:val="11520FB4"/>
    <w:rsid w:val="1180C389"/>
    <w:rsid w:val="12FA605F"/>
    <w:rsid w:val="1437DB26"/>
    <w:rsid w:val="14D9F0F5"/>
    <w:rsid w:val="152544A5"/>
    <w:rsid w:val="1529D11B"/>
    <w:rsid w:val="154DB0FB"/>
    <w:rsid w:val="1598A97D"/>
    <w:rsid w:val="159B42D6"/>
    <w:rsid w:val="15F2BFEA"/>
    <w:rsid w:val="15FDC3DD"/>
    <w:rsid w:val="16024F97"/>
    <w:rsid w:val="16BC31F0"/>
    <w:rsid w:val="16EFC8A5"/>
    <w:rsid w:val="16FA360E"/>
    <w:rsid w:val="170D15E6"/>
    <w:rsid w:val="1879EFEB"/>
    <w:rsid w:val="18840F77"/>
    <w:rsid w:val="1A0E7B88"/>
    <w:rsid w:val="1A804B35"/>
    <w:rsid w:val="1AF6C670"/>
    <w:rsid w:val="1B1E4E46"/>
    <w:rsid w:val="1BC47003"/>
    <w:rsid w:val="1D139B59"/>
    <w:rsid w:val="1D73E0A9"/>
    <w:rsid w:val="20116134"/>
    <w:rsid w:val="2023C083"/>
    <w:rsid w:val="2045473A"/>
    <w:rsid w:val="20919414"/>
    <w:rsid w:val="20FBF0C5"/>
    <w:rsid w:val="211FB3EF"/>
    <w:rsid w:val="2155B8BA"/>
    <w:rsid w:val="21FD84F3"/>
    <w:rsid w:val="224490D5"/>
    <w:rsid w:val="22681035"/>
    <w:rsid w:val="22CB0794"/>
    <w:rsid w:val="22F78BC3"/>
    <w:rsid w:val="231318FA"/>
    <w:rsid w:val="233212C3"/>
    <w:rsid w:val="234B0EEE"/>
    <w:rsid w:val="242CC876"/>
    <w:rsid w:val="245B25E9"/>
    <w:rsid w:val="245C856E"/>
    <w:rsid w:val="24EFAC1B"/>
    <w:rsid w:val="2545937A"/>
    <w:rsid w:val="25E01893"/>
    <w:rsid w:val="265DD4A3"/>
    <w:rsid w:val="2675EE60"/>
    <w:rsid w:val="26934908"/>
    <w:rsid w:val="276CD2D0"/>
    <w:rsid w:val="27F36784"/>
    <w:rsid w:val="28C83585"/>
    <w:rsid w:val="28DB33D0"/>
    <w:rsid w:val="2910C051"/>
    <w:rsid w:val="2A3C1ED8"/>
    <w:rsid w:val="2A78AF6E"/>
    <w:rsid w:val="2ABF50AF"/>
    <w:rsid w:val="2B2E4743"/>
    <w:rsid w:val="2D5BF503"/>
    <w:rsid w:val="2DC51F6C"/>
    <w:rsid w:val="2E4A8086"/>
    <w:rsid w:val="2EC4D3AB"/>
    <w:rsid w:val="318666E4"/>
    <w:rsid w:val="3222E4EC"/>
    <w:rsid w:val="3223BB85"/>
    <w:rsid w:val="32CB92FA"/>
    <w:rsid w:val="32CB979F"/>
    <w:rsid w:val="3343FE3F"/>
    <w:rsid w:val="334E54E6"/>
    <w:rsid w:val="34765CE1"/>
    <w:rsid w:val="347CEAE4"/>
    <w:rsid w:val="35216391"/>
    <w:rsid w:val="353D0259"/>
    <w:rsid w:val="355C9069"/>
    <w:rsid w:val="358EF7E8"/>
    <w:rsid w:val="35C652E4"/>
    <w:rsid w:val="35F6C1DC"/>
    <w:rsid w:val="3854D353"/>
    <w:rsid w:val="3878081D"/>
    <w:rsid w:val="3A079647"/>
    <w:rsid w:val="3A500C3A"/>
    <w:rsid w:val="3A92A1B4"/>
    <w:rsid w:val="3B0271D6"/>
    <w:rsid w:val="3B1B4E62"/>
    <w:rsid w:val="3B7A26FC"/>
    <w:rsid w:val="3C4AA965"/>
    <w:rsid w:val="3CADAA42"/>
    <w:rsid w:val="3D71692B"/>
    <w:rsid w:val="3DC68726"/>
    <w:rsid w:val="3E615B92"/>
    <w:rsid w:val="3E6E6B72"/>
    <w:rsid w:val="3F4DBF55"/>
    <w:rsid w:val="3FC7CB39"/>
    <w:rsid w:val="3FCDAD69"/>
    <w:rsid w:val="403709F3"/>
    <w:rsid w:val="40E0E37A"/>
    <w:rsid w:val="4179A8CB"/>
    <w:rsid w:val="422E621D"/>
    <w:rsid w:val="4232B484"/>
    <w:rsid w:val="42EA3860"/>
    <w:rsid w:val="42EF04FD"/>
    <w:rsid w:val="4309ADC8"/>
    <w:rsid w:val="43293186"/>
    <w:rsid w:val="43DA1A8E"/>
    <w:rsid w:val="454FCDE8"/>
    <w:rsid w:val="45690A87"/>
    <w:rsid w:val="46262961"/>
    <w:rsid w:val="4657BF99"/>
    <w:rsid w:val="46A5776D"/>
    <w:rsid w:val="46E4BD9A"/>
    <w:rsid w:val="47678B32"/>
    <w:rsid w:val="47750AA0"/>
    <w:rsid w:val="485E711E"/>
    <w:rsid w:val="487852F2"/>
    <w:rsid w:val="491A0618"/>
    <w:rsid w:val="49D76D99"/>
    <w:rsid w:val="4A449988"/>
    <w:rsid w:val="4A6D6128"/>
    <w:rsid w:val="4ABA4B7E"/>
    <w:rsid w:val="4AC3B928"/>
    <w:rsid w:val="4B9EB797"/>
    <w:rsid w:val="4BB9AE8B"/>
    <w:rsid w:val="4BC5894E"/>
    <w:rsid w:val="4D71160A"/>
    <w:rsid w:val="4E2CB098"/>
    <w:rsid w:val="4E54C661"/>
    <w:rsid w:val="4E7484E1"/>
    <w:rsid w:val="4FC13416"/>
    <w:rsid w:val="4FC408BF"/>
    <w:rsid w:val="4FD2B563"/>
    <w:rsid w:val="50DF0131"/>
    <w:rsid w:val="5105FCB4"/>
    <w:rsid w:val="52CFEF20"/>
    <w:rsid w:val="52EB1391"/>
    <w:rsid w:val="531B33AA"/>
    <w:rsid w:val="538DC5E9"/>
    <w:rsid w:val="53C439A9"/>
    <w:rsid w:val="5429AEDE"/>
    <w:rsid w:val="54CA4BB3"/>
    <w:rsid w:val="55FEF1E8"/>
    <w:rsid w:val="57096A94"/>
    <w:rsid w:val="572FBB14"/>
    <w:rsid w:val="57E0D12D"/>
    <w:rsid w:val="586F1C20"/>
    <w:rsid w:val="5A89598C"/>
    <w:rsid w:val="5C0CE823"/>
    <w:rsid w:val="5C9CAB8D"/>
    <w:rsid w:val="5DCD8D14"/>
    <w:rsid w:val="5E1FD1F7"/>
    <w:rsid w:val="5EB1B8B9"/>
    <w:rsid w:val="5EB3E6C8"/>
    <w:rsid w:val="5EDBE3DB"/>
    <w:rsid w:val="5EDC2B17"/>
    <w:rsid w:val="5FE9B96D"/>
    <w:rsid w:val="6007361A"/>
    <w:rsid w:val="60BC9B78"/>
    <w:rsid w:val="6162C72B"/>
    <w:rsid w:val="62010439"/>
    <w:rsid w:val="630B0091"/>
    <w:rsid w:val="63965E1F"/>
    <w:rsid w:val="64615D62"/>
    <w:rsid w:val="6546925D"/>
    <w:rsid w:val="657FED32"/>
    <w:rsid w:val="664F6183"/>
    <w:rsid w:val="6683124B"/>
    <w:rsid w:val="67DF4C9F"/>
    <w:rsid w:val="68841175"/>
    <w:rsid w:val="693B30ED"/>
    <w:rsid w:val="69778D19"/>
    <w:rsid w:val="6AEC1D48"/>
    <w:rsid w:val="6C39D07E"/>
    <w:rsid w:val="6CB99C08"/>
    <w:rsid w:val="6CE33101"/>
    <w:rsid w:val="6DFF4DF2"/>
    <w:rsid w:val="6E0FD2C0"/>
    <w:rsid w:val="6F5D9AEC"/>
    <w:rsid w:val="6FDD30E9"/>
    <w:rsid w:val="70317CB0"/>
    <w:rsid w:val="722DB475"/>
    <w:rsid w:val="726B2A19"/>
    <w:rsid w:val="72A4425D"/>
    <w:rsid w:val="72B27BBE"/>
    <w:rsid w:val="72F609F1"/>
    <w:rsid w:val="730E1CA5"/>
    <w:rsid w:val="7401976F"/>
    <w:rsid w:val="74F6D2F9"/>
    <w:rsid w:val="7543AAF9"/>
    <w:rsid w:val="75DC52DD"/>
    <w:rsid w:val="7650BF1F"/>
    <w:rsid w:val="771F71EA"/>
    <w:rsid w:val="7748F311"/>
    <w:rsid w:val="79116A08"/>
    <w:rsid w:val="793E0A9F"/>
    <w:rsid w:val="7992BA23"/>
    <w:rsid w:val="79BE42E7"/>
    <w:rsid w:val="79D6BF6B"/>
    <w:rsid w:val="7A41D9E8"/>
    <w:rsid w:val="7A5D867D"/>
    <w:rsid w:val="7BBFB058"/>
    <w:rsid w:val="7D99F81F"/>
    <w:rsid w:val="7DAB04C1"/>
    <w:rsid w:val="7EDDE8F4"/>
    <w:rsid w:val="7F0C654F"/>
    <w:rsid w:val="7F2DD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8D14"/>
  <w15:chartTrackingRefBased/>
  <w15:docId w15:val="{09B62F97-9726-4C34-B739-936B2C83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2CB0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30E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6BC3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6BC3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8713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6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3A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co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barc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barco_nv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user/barcoT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bar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c6b92-1785-4410-bf05-0107090afcfb">
      <Terms xmlns="http://schemas.microsoft.com/office/infopath/2007/PartnerControls"/>
    </lcf76f155ced4ddcb4097134ff3c332f>
    <comments xmlns="386c6b92-1785-4410-bf05-0107090afcfb" xsi:nil="true"/>
    <TaxCatchAll xmlns="a0d73949-5277-4de0-8806-e7135c50f010" xsi:nil="true"/>
    <test0 xmlns="386c6b92-1785-4410-bf05-0107090afcfb" xsi:nil="true"/>
    <Test xmlns="386c6b92-1785-4410-bf05-0107090afc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00A5F922F59418D737A81442BED0D" ma:contentTypeVersion="22" ma:contentTypeDescription="Create a new document." ma:contentTypeScope="" ma:versionID="963f022e3b9cb8d0a9721bc13092cd0e">
  <xsd:schema xmlns:xsd="http://www.w3.org/2001/XMLSchema" xmlns:xs="http://www.w3.org/2001/XMLSchema" xmlns:p="http://schemas.microsoft.com/office/2006/metadata/properties" xmlns:ns2="386c6b92-1785-4410-bf05-0107090afcfb" xmlns:ns3="a0d73949-5277-4de0-8806-e7135c50f010" targetNamespace="http://schemas.microsoft.com/office/2006/metadata/properties" ma:root="true" ma:fieldsID="24069329abec4b3cc296086a320d1b33" ns2:_="" ns3:_="">
    <xsd:import namespace="386c6b92-1785-4410-bf05-0107090afcfb"/>
    <xsd:import namespace="a0d73949-5277-4de0-8806-e7135c50f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est" minOccurs="0"/>
                <xsd:element ref="ns2:comments" minOccurs="0"/>
                <xsd:element ref="ns2:test0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c6b92-1785-4410-bf05-0107090af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27207c-0a81-41b6-998c-c3e09fd98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3" nillable="true" ma:displayName="Test" ma:internalName="Test">
      <xsd:simpleType>
        <xsd:restriction base="dms:Text">
          <xsd:maxLength value="255"/>
        </xsd:restriction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test0" ma:index="25" nillable="true" ma:displayName="test" ma:format="Dropdown" ma:internalName="test0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73949-5277-4de0-8806-e7135c50f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229d3d-2e86-4942-a537-0e46239327d1}" ma:internalName="TaxCatchAll" ma:showField="CatchAllData" ma:web="a0d73949-5277-4de0-8806-e7135c50f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72C70-F423-4832-9DE2-1473F7E83C6D}">
  <ds:schemaRefs>
    <ds:schemaRef ds:uri="http://schemas.microsoft.com/office/2006/metadata/properties"/>
    <ds:schemaRef ds:uri="http://schemas.microsoft.com/office/infopath/2007/PartnerControls"/>
    <ds:schemaRef ds:uri="386c6b92-1785-4410-bf05-0107090afcfb"/>
    <ds:schemaRef ds:uri="a0d73949-5277-4de0-8806-e7135c50f010"/>
  </ds:schemaRefs>
</ds:datastoreItem>
</file>

<file path=customXml/itemProps2.xml><?xml version="1.0" encoding="utf-8"?>
<ds:datastoreItem xmlns:ds="http://schemas.openxmlformats.org/officeDocument/2006/customXml" ds:itemID="{3F7F90C9-7EA8-4FB1-90A9-EBE5F4457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c6b92-1785-4410-bf05-0107090afcfb"/>
    <ds:schemaRef ds:uri="a0d73949-5277-4de0-8806-e7135c50f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28605-3034-4C27-AE98-3C882AF4ED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a40651-242e-4300-9757-a8bcbd7c2e56}" enabled="1" method="Privileged" siteId="{aeb84c91-6270-4446-ada5-d71ceba1d5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Bengert, Charity</dc:creator>
  <cp:keywords/>
  <dc:description/>
  <cp:lastModifiedBy>Helmi Purwoko</cp:lastModifiedBy>
  <cp:revision>2</cp:revision>
  <dcterms:created xsi:type="dcterms:W3CDTF">2025-12-09T05:21:00Z</dcterms:created>
  <dcterms:modified xsi:type="dcterms:W3CDTF">2025-12-09T05:21:00Z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0x010100D7600A5F922F59418D737A81442BED0D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