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0"/>
        <w:keepLines w:val="0"/>
        <w:widowControl w:val="0"/>
        <w:spacing w:lineRule="auto" w:line="276"/>
        <w:ind w:left="0" w:firstLine="0"/>
        <w:contextualSpacing w:val="0"/>
      </w:pPr>
      <w:bookmarkStart w:id="0" w:colFirst="0" w:name="h.y7dils19812q" w:colLast="0"/>
      <w:bookmarkEnd w:id="0"/>
      <w:r w:rsidRPr="00000000" w:rsidR="00000000" w:rsidDel="00000000">
        <w:drawing>
          <wp:inline distR="114300" distT="114300" distB="114300" distL="114300">
            <wp:extent cy="981075" cx="2857500"/>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981075" cx="2857500"/>
                    </a:xfrm>
                    <a:prstGeom prst="rect"/>
                    <a:ln/>
                  </pic:spPr>
                </pic:pic>
              </a:graphicData>
            </a:graphic>
          </wp:inline>
        </w:drawing>
      </w:r>
      <w:r w:rsidRPr="00000000" w:rsidR="00000000" w:rsidDel="00000000">
        <w:rPr>
          <w:rtl w:val="0"/>
        </w:rPr>
      </w:r>
    </w:p>
    <w:tbl>
      <w:tblPr>
        <w:tblStyle w:val="Table1"/>
        <w:bidiVisual w:val="0"/>
        <w:tblW w:w="11445.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2970"/>
        <w:gridCol w:w="8475"/>
        <w:tblGridChange w:id="0">
          <w:tblGrid>
            <w:gridCol w:w="2970"/>
            <w:gridCol w:w="8475"/>
          </w:tblGrid>
        </w:tblGridChange>
      </w:tblGrid>
      <w:tr>
        <w:trPr>
          <w:trHeight w:val="1560" w:hRule="atLeast"/>
        </w:trPr>
        <w:tc>
          <w:tcPr>
            <w:shd w:fill="e4e4e6"/>
            <w:tcMar>
              <w:top w:w="100.0" w:type="dxa"/>
              <w:left w:w="100.0" w:type="dxa"/>
              <w:bottom w:w="100.0" w:type="dxa"/>
              <w:right w:w="100.0" w:type="dxa"/>
            </w:tcMar>
          </w:tcPr>
          <w:p w:rsidP="00000000" w:rsidRPr="00000000" w:rsidR="00000000" w:rsidDel="00000000" w:rsidRDefault="00000000">
            <w:pPr>
              <w:pStyle w:val="Heading3"/>
              <w:keepNext w:val="0"/>
              <w:keepLines w:val="0"/>
              <w:widowControl w:val="0"/>
              <w:spacing w:lineRule="auto" w:line="360"/>
              <w:ind w:left="0" w:firstLine="0"/>
              <w:contextualSpacing w:val="0"/>
            </w:pPr>
            <w:bookmarkStart w:id="1" w:colFirst="0" w:name="h.a9k81bsakki4" w:colLast="0"/>
            <w:bookmarkEnd w:id="1"/>
            <w:r w:rsidRPr="00000000" w:rsidR="00000000" w:rsidDel="00000000">
              <w:rPr>
                <w:color w:val="666666"/>
                <w:sz w:val="18"/>
                <w:rtl w:val="0"/>
              </w:rPr>
              <w:t xml:space="preserve">CONTACT</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Sascha Brenk</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AppZapp by ConIT</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Phone: 0041 61 511 86 50</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Fax: 0041 61 511 86 51</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Mail: info@appzapp.net</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Web: http://www.appzapp.net</w:t>
            </w:r>
          </w:p>
        </w:tc>
        <w:tc>
          <w:tcPr>
            <w:shd w:fill="9aa9a1"/>
            <w:tcMar>
              <w:top w:w="100.0" w:type="dxa"/>
              <w:left w:w="100.0" w:type="dxa"/>
              <w:bottom w:w="100.0" w:type="dxa"/>
              <w:right w:w="100.0" w:type="dxa"/>
            </w:tcMar>
            <w:vAlign w:val="bottom"/>
          </w:tcPr>
          <w:p w:rsidP="00000000" w:rsidRPr="00000000" w:rsidR="00000000" w:rsidDel="00000000" w:rsidRDefault="00000000">
            <w:pPr>
              <w:pStyle w:val="Subtitle"/>
              <w:keepNext w:val="0"/>
              <w:keepLines w:val="0"/>
              <w:widowControl w:val="0"/>
              <w:ind w:left="0" w:firstLine="0"/>
              <w:contextualSpacing w:val="0"/>
              <w:jc w:val="right"/>
            </w:pPr>
            <w:bookmarkStart w:id="2" w:colFirst="0" w:name="h.s6110ki0qhdn" w:colLast="0"/>
            <w:bookmarkEnd w:id="2"/>
            <w:r w:rsidRPr="00000000" w:rsidR="00000000" w:rsidDel="00000000">
              <w:rPr>
                <w:shd w:val="clear" w:fill="9aa9a1"/>
                <w:rtl w:val="0"/>
              </w:rPr>
              <w:t xml:space="preserve">FOR IMMEDIATE RELEASE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2"/>
        <w:bidiVisual w:val="0"/>
        <w:tblW w:w="11670.0" w:type="dxa"/>
        <w:jc w:val="left"/>
        <w:tblLayout w:type="fixed"/>
        <w:tblLook w:val="0600"/>
      </w:tblPr>
      <w:tblGrid>
        <w:gridCol w:w="1815"/>
        <w:gridCol w:w="9855"/>
        <w:tblGridChange w:id="0">
          <w:tblGrid>
            <w:gridCol w:w="1815"/>
            <w:gridCol w:w="9855"/>
          </w:tblGrid>
        </w:tblGridChange>
      </w:tblGrid>
      <w:tr>
        <w:trPr>
          <w:trHeight w:val="90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contextualSpacing w:val="0"/>
            </w:pPr>
            <w:bookmarkStart w:id="3" w:colFirst="0" w:name="h.7filx3okag2d" w:colLast="0"/>
            <w:bookmarkEnd w:id="3"/>
            <w:r w:rsidRPr="00000000" w:rsidR="00000000" w:rsidDel="00000000">
              <w:rPr>
                <w:rtl w:val="0"/>
              </w:rPr>
              <w:t xml:space="preserve">What its the current value of your iOS Apps?</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4" w:colFirst="0" w:name="h.ao0gq3cw4dcg" w:colLast="0"/>
            <w:bookmarkEnd w:id="4"/>
            <w:r w:rsidRPr="00000000" w:rsidR="00000000" w:rsidDel="00000000">
              <w:rPr>
                <w:i w:val="1"/>
                <w:color w:val="999999"/>
                <w:rtl w:val="0"/>
              </w:rPr>
              <w:t xml:space="preserve">Press release</w:t>
            </w:r>
          </w:p>
        </w:tc>
      </w:tr>
    </w:tbl>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tbl>
      <w:tblPr>
        <w:tblStyle w:val="Table3"/>
        <w:bidiVisual w:val="0"/>
        <w:tblW w:w="11040.0" w:type="dxa"/>
        <w:jc w:val="left"/>
        <w:tblLayout w:type="fixed"/>
        <w:tblLook w:val="0600"/>
      </w:tblPr>
      <w:tblGrid>
        <w:gridCol w:w="1815"/>
        <w:gridCol w:w="9225"/>
        <w:tblGridChange w:id="0">
          <w:tblGrid>
            <w:gridCol w:w="1815"/>
            <w:gridCol w:w="922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“What is the present value of all my downloaded Apps?” For the first time, you can now receive a quick and simple answer to this interesting and exciting question.</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For that reason, the developers at AppZapp are making a free PC and Mac tool available for download at http://www.appzapp.net/en/sync-tool/</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After opening the program, it automatically recognizes the iTunes library and the scan for Apps may be initiated.</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The identified Apps are being displayed in a list. Before transferring the collected information to the AppZapp account, the user has the option to review it once again.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After depositing the data in the AppZapp account, the result is available in AppZapp Notify (iPhone) and AppZapp HD (iPad) under “My AppZapp” &gt; “MyApps”.</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 simple click on the calculated total value at the bottom right displays a detailed analysis that can include app categories, for example. Even our developers and editors were astonished about the result.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Many developers periodically reduce their Apps or even offer them entirely free. Consequently, an account that allows the user to obtain Apps for very little money may now be worth several hundred, or even thousands of dollars.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AppZapp’s sync tool offers the user the fantastic opportunity to carefully examine his App library – entirely free.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This is a tool that any App enthusiast should definitely check out.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Notify is perfect for anyone that has plans to expand his app collection in a budget-friendly, or even free fashion. App price alarms are more than easy to set up.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Personalized alerts let iPhone owners not only save on currently reduced Apps, but also on those that are going to be on sale in the future.</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LINKS</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Sync Tool Mac (Download)</w:t>
            </w:r>
          </w:p>
          <w:p w:rsidP="00000000" w:rsidRPr="00000000" w:rsidR="00000000" w:rsidDel="00000000" w:rsidRDefault="00000000">
            <w:pPr>
              <w:widowControl w:val="0"/>
              <w:ind w:left="0" w:firstLine="0"/>
              <w:contextualSpacing w:val="0"/>
            </w:pPr>
            <w:hyperlink r:id="rId6">
              <w:r w:rsidRPr="00000000" w:rsidR="00000000" w:rsidDel="00000000">
                <w:rPr>
                  <w:color w:val="1155cc"/>
                  <w:sz w:val="24"/>
                  <w:u w:val="single"/>
                  <w:rtl w:val="0"/>
                </w:rPr>
                <w:t xml:space="preserve">http://www.appzapp.de/AppZappSync.zip</w:t>
              </w:r>
            </w:hyperlink>
          </w:p>
          <w:p w:rsidP="00000000" w:rsidRPr="00000000" w:rsidR="00000000" w:rsidDel="00000000" w:rsidRDefault="00000000">
            <w:pPr>
              <w:widowControl w:val="0"/>
              <w:ind w:left="0" w:firstLine="0"/>
              <w:contextualSpacing w:val="0"/>
            </w:pPr>
            <w:hyperlink r:id="rId7">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sz w:val="24"/>
                <w:rtl w:val="0"/>
              </w:rPr>
              <w:t xml:space="preserve">Sync Tool Windows (Download)</w:t>
            </w:r>
          </w:p>
          <w:p w:rsidP="00000000" w:rsidRPr="00000000" w:rsidR="00000000" w:rsidDel="00000000" w:rsidRDefault="00000000">
            <w:pPr>
              <w:widowControl w:val="0"/>
              <w:ind w:left="0" w:firstLine="0"/>
              <w:contextualSpacing w:val="0"/>
            </w:pPr>
            <w:hyperlink r:id="rId8">
              <w:r w:rsidRPr="00000000" w:rsidR="00000000" w:rsidDel="00000000">
                <w:rPr>
                  <w:color w:val="1155cc"/>
                  <w:sz w:val="24"/>
                  <w:u w:val="single"/>
                  <w:rtl w:val="0"/>
                </w:rPr>
                <w:t xml:space="preserve">http://www.appzapp.de/AppZappSyncWin.zip</w:t>
              </w:r>
            </w:hyperlink>
          </w:p>
          <w:p w:rsidP="00000000" w:rsidRPr="00000000" w:rsidR="00000000" w:rsidDel="00000000" w:rsidRDefault="00000000">
            <w:pPr>
              <w:widowControl w:val="0"/>
              <w:ind w:left="0" w:firstLine="0"/>
              <w:contextualSpacing w:val="0"/>
            </w:pPr>
            <w:hyperlink r:id="rId9">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hyperlink r:id="rId10">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Notify (iPhone) - App Store Link</w:t>
            </w:r>
          </w:p>
          <w:p w:rsidP="00000000" w:rsidRPr="00000000" w:rsidR="00000000" w:rsidDel="00000000" w:rsidRDefault="00000000">
            <w:pPr>
              <w:widowControl w:val="0"/>
              <w:ind w:left="0" w:firstLine="0"/>
              <w:contextualSpacing w:val="0"/>
            </w:pPr>
            <w:hyperlink r:id="rId11">
              <w:r w:rsidRPr="00000000" w:rsidR="00000000" w:rsidDel="00000000">
                <w:rPr>
                  <w:color w:val="1155cc"/>
                  <w:sz w:val="24"/>
                  <w:u w:val="single"/>
                  <w:rtl w:val="0"/>
                </w:rPr>
                <w:t xml:space="preserve">https://itunes.apple.com/us/app/appzapp-notify-personal-alerts/id845046425?ign-mpt=uo%3D4</w:t>
              </w:r>
            </w:hyperlink>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HD Pro (iPad) - App Store Link</w:t>
            </w:r>
          </w:p>
          <w:p w:rsidP="00000000" w:rsidRPr="00000000" w:rsidR="00000000" w:rsidDel="00000000" w:rsidRDefault="00000000">
            <w:pPr>
              <w:widowControl w:val="0"/>
              <w:ind w:left="0" w:firstLine="0"/>
              <w:contextualSpacing w:val="0"/>
            </w:pPr>
            <w:hyperlink r:id="rId12">
              <w:r w:rsidRPr="00000000" w:rsidR="00000000" w:rsidDel="00000000">
                <w:rPr>
                  <w:color w:val="1155cc"/>
                  <w:sz w:val="24"/>
                  <w:u w:val="single"/>
                  <w:rtl w:val="0"/>
                </w:rPr>
                <w:t xml:space="preserve">https://itunes.apple.com/us/app/appzapp-hd-pro-daily-new-apps/id428248004?ign-mpt=uo%3D4</w:t>
              </w:r>
            </w:hyperlink>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Sync Tool (Website)</w:t>
            </w:r>
          </w:p>
          <w:p w:rsidP="00000000" w:rsidRPr="00000000" w:rsidR="00000000" w:rsidDel="00000000" w:rsidRDefault="00000000">
            <w:pPr>
              <w:widowControl w:val="0"/>
              <w:ind w:left="0" w:firstLine="0"/>
              <w:contextualSpacing w:val="0"/>
            </w:pPr>
            <w:hyperlink r:id="rId13">
              <w:r w:rsidRPr="00000000" w:rsidR="00000000" w:rsidDel="00000000">
                <w:rPr>
                  <w:color w:val="1155cc"/>
                  <w:sz w:val="24"/>
                  <w:u w:val="single"/>
                  <w:rtl w:val="0"/>
                </w:rPr>
                <w:t xml:space="preserve">http://www.appzapp.net/en/sync-tool/</w:t>
              </w:r>
            </w:hyperlink>
          </w:p>
          <w:p w:rsidP="00000000" w:rsidRPr="00000000" w:rsidR="00000000" w:rsidDel="00000000" w:rsidRDefault="00000000">
            <w:pPr>
              <w:widowControl w:val="0"/>
              <w:ind w:left="0" w:firstLine="0"/>
              <w:contextualSpacing w:val="0"/>
            </w:pPr>
            <w:hyperlink r:id="rId14">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Apps (Website)</w:t>
            </w:r>
          </w:p>
          <w:p w:rsidP="00000000" w:rsidRPr="00000000" w:rsidR="00000000" w:rsidDel="00000000" w:rsidRDefault="00000000">
            <w:pPr>
              <w:widowControl w:val="0"/>
              <w:ind w:left="0" w:firstLine="0"/>
              <w:contextualSpacing w:val="0"/>
            </w:pPr>
            <w:hyperlink r:id="rId15">
              <w:r w:rsidRPr="00000000" w:rsidR="00000000" w:rsidDel="00000000">
                <w:rPr>
                  <w:color w:val="1155cc"/>
                  <w:sz w:val="24"/>
                  <w:u w:val="single"/>
                  <w:rtl w:val="0"/>
                </w:rPr>
                <w:t xml:space="preserve">http://www.appzapp.net/en/app/</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666666"/>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sectPr>
      <w:footerReference r:id="rId16" w:type="default"/>
      <w:pgSz w:w="12240" w:h="15840"/>
      <w:pgMar w:left="432" w:right="432"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4"/>
      <w:bidiVisual w:val="0"/>
      <w:tblW w:w="11430.0" w:type="dxa"/>
      <w:jc w:val="left"/>
      <w:tblLayout w:type="fixed"/>
      <w:tblLook w:val="0600"/>
    </w:tblPr>
    <w:tblGrid>
      <w:gridCol w:w="9375"/>
      <w:gridCol w:w="2055"/>
      <w:tblGridChange w:id="0">
        <w:tblGrid>
          <w:gridCol w:w="9375"/>
          <w:gridCol w:w="2055"/>
        </w:tblGrid>
      </w:tblGridChange>
    </w:tblGrid>
    <w:tr>
      <w:tc>
        <w:tcPr>
          <w:shd w:fill="9aa9a1"/>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contextualSpacing w:val="0"/>
          </w:pPr>
          <w:r w:rsidRPr="00000000" w:rsidR="00000000" w:rsidDel="00000000">
            <w:rPr>
              <w:rtl w:val="0"/>
            </w:rPr>
            <w:t xml:space="preserve">ConIT AG</w:t>
          </w:r>
          <w:r w:rsidRPr="00000000" w:rsidR="00000000" w:rsidDel="00000000">
            <w:rPr>
              <w:b w:val="0"/>
              <w:color w:val="e4e4e6"/>
              <w:shd w:val="clear" w:fill="9aa9a1"/>
              <w:rtl w:val="0"/>
            </w:rPr>
            <w:t xml:space="preserve"> • </w:t>
          </w:r>
          <w:r w:rsidRPr="00000000" w:rsidR="00000000" w:rsidDel="00000000">
            <w:rPr>
              <w:b w:val="0"/>
              <w:color w:val="e4e4e6"/>
              <w:rtl w:val="0"/>
            </w:rPr>
            <w:t xml:space="preserve">AppZapp</w:t>
          </w:r>
          <w:r w:rsidRPr="00000000" w:rsidR="00000000" w:rsidDel="00000000">
            <w:rPr>
              <w:b w:val="0"/>
              <w:color w:val="e4e4e6"/>
              <w:shd w:val="clear" w:fill="9aa9a1"/>
              <w:rtl w:val="0"/>
            </w:rPr>
            <w:t xml:space="preserve"> • </w:t>
          </w:r>
          <w:r w:rsidRPr="00000000" w:rsidR="00000000" w:rsidDel="00000000">
            <w:rPr>
              <w:b w:val="0"/>
              <w:color w:val="e4e4e6"/>
              <w:rtl w:val="0"/>
            </w:rPr>
            <w:t xml:space="preserve">www.appzapp.net</w:t>
          </w:r>
          <w:r w:rsidRPr="00000000" w:rsidR="00000000" w:rsidDel="00000000">
            <w:rPr>
              <w:rtl w:val="0"/>
            </w:rPr>
          </w:r>
        </w:p>
      </w:tc>
      <w:tc>
        <w:tcPr>
          <w:shd w:fill="9aa9a1"/>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76"/>
            <w:ind w:left="0" w:firstLine="0" w:right="90"/>
            <w:contextualSpacing w:val="0"/>
            <w:jc w:val="right"/>
          </w:pPr>
          <w:r w:rsidRPr="00000000" w:rsidR="00000000" w:rsidDel="00000000">
            <w:rPr>
              <w:b w:val="1"/>
              <w:color w:val="ffffff"/>
              <w:rtl w:val="0"/>
            </w:rPr>
            <w:t xml:space="preserve"> </w:t>
          </w:r>
          <w:fldSimple w:dirty="0" w:instr="PAGE" w:fldLock="0">
            <w:r w:rsidRPr="00000000" w:rsidR="00000000" w:rsidDel="00000000">
              <w:rPr>
                <w:b w:val="1"/>
                <w:color w:val="ffffff"/>
              </w:rPr>
            </w:r>
          </w:fldSimple>
          <w:r w:rsidRPr="00000000" w:rsidR="00000000" w:rsidDel="00000000">
            <w:rPr>
              <w:b w:val="1"/>
              <w:color w:val="ffffff"/>
              <w:rtl w:val="0"/>
            </w:rPr>
            <w:t xml:space="preserve"> </w:t>
          </w:r>
        </w:p>
      </w:tc>
    </w:tr>
  </w:tbl>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666666"/>
        <w:sz w:val="20"/>
        <w:u w:val="none"/>
        <w:vertAlign w:val="baseline"/>
      </w:rPr>
    </w:rPrDefault>
    <w:pPrDefault>
      <w:pPr>
        <w:keepNext w:val="0"/>
        <w:keepLines w:val="0"/>
        <w:widowControl w:val="1"/>
        <w:spacing w:lineRule="auto" w:after="0" w:line="240" w:before="0"/>
        <w:ind w:left="15"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contextualSpacing w:val="1"/>
    </w:pPr>
    <w:rPr>
      <w:color w:val="9aa9a1"/>
      <w:sz w:val="48"/>
    </w:rPr>
  </w:style>
  <w:style w:styleId="Heading2" w:type="paragraph">
    <w:name w:val="heading 2"/>
    <w:basedOn w:val="Normal"/>
    <w:next w:val="Normal"/>
    <w:pPr>
      <w:keepNext w:val="1"/>
      <w:keepLines w:val="1"/>
      <w:contextualSpacing w:val="1"/>
    </w:pPr>
    <w:rPr>
      <w:i w:val="1"/>
      <w:color w:val="999999"/>
      <w:sz w:val="36"/>
    </w:rPr>
  </w:style>
  <w:style w:styleId="Heading3" w:type="paragraph">
    <w:name w:val="heading 3"/>
    <w:basedOn w:val="Normal"/>
    <w:next w:val="Normal"/>
    <w:pPr>
      <w:keepNext w:val="1"/>
      <w:keepLines w:val="1"/>
      <w:spacing w:lineRule="auto" w:line="360"/>
      <w:contextualSpacing w:val="1"/>
    </w:pPr>
    <w:rPr>
      <w:sz w:val="18"/>
    </w:rPr>
  </w:style>
  <w:style w:styleId="Heading4" w:type="paragraph">
    <w:name w:val="heading 4"/>
    <w:basedOn w:val="Normal"/>
    <w:next w:val="Normal"/>
    <w:pPr>
      <w:keepNext w:val="1"/>
      <w:keepLines w:val="1"/>
      <w:spacing w:lineRule="auto" w:line="360"/>
      <w:ind w:left="20" w:firstLine="0"/>
      <w:contextualSpacing w:val="1"/>
    </w:pPr>
    <w:rPr>
      <w:color w:val="434343"/>
      <w:sz w:val="16"/>
    </w:rPr>
  </w:style>
  <w:style w:styleId="Heading5" w:type="paragraph">
    <w:name w:val="heading 5"/>
    <w:basedOn w:val="Normal"/>
    <w:next w:val="Normal"/>
    <w:pPr>
      <w:keepNext w:val="1"/>
      <w:keepLines w:val="1"/>
      <w:contextualSpacing w:val="1"/>
    </w:pPr>
    <w:rPr>
      <w:b w:val="1"/>
      <w:color w:val="ffffff"/>
      <w:shd w:val="clear" w:fill="9aa9a1"/>
    </w:rPr>
  </w:style>
  <w:style w:styleId="Heading6" w:type="paragraph">
    <w:name w:val="heading 6"/>
    <w:basedOn w:val="Normal"/>
    <w:next w:val="Normal"/>
    <w:pPr>
      <w:keepNext w:val="1"/>
      <w:keepLines w:val="1"/>
      <w:ind w:left="0" w:firstLine="0"/>
      <w:contextualSpacing w:val="1"/>
    </w:pPr>
    <w:rPr>
      <w:sz w:val="16"/>
      <w:shd w:val="clear" w:fill="e4e4e6"/>
    </w:rPr>
  </w:style>
  <w:style w:styleId="Title" w:type="paragraph">
    <w:name w:val="Title"/>
    <w:basedOn w:val="Normal"/>
    <w:next w:val="Normal"/>
    <w:pPr>
      <w:keepNext w:val="1"/>
      <w:keepLines w:val="1"/>
      <w:spacing w:lineRule="auto" w:line="276"/>
      <w:ind w:left="0" w:firstLine="0"/>
      <w:contextualSpacing w:val="1"/>
    </w:pPr>
    <w:rPr>
      <w:color w:val="7e8076"/>
      <w:sz w:val="96"/>
    </w:rPr>
  </w:style>
  <w:style w:styleId="Subtitle" w:type="paragraph">
    <w:name w:val="Subtitle"/>
    <w:basedOn w:val="Normal"/>
    <w:next w:val="Normal"/>
    <w:pPr>
      <w:keepNext w:val="1"/>
      <w:keepLines w:val="1"/>
      <w:spacing w:lineRule="auto" w:line="276"/>
      <w:ind w:left="0" w:firstLine="0"/>
      <w:contextualSpacing w:val="1"/>
      <w:jc w:val="right"/>
    </w:pPr>
    <w:rPr>
      <w:b w:val="1"/>
      <w:color w:val="ffffff"/>
      <w:sz w:val="48"/>
      <w:shd w:val="clear" w:fill="9aa9a1"/>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ttp://www.appzapp.net/en/app/" Type="http://schemas.openxmlformats.org/officeDocument/2006/relationships/hyperlink" TargetMode="External" Id="rId15"/><Relationship Target="http://www.appzapp.net/en/sync-tool/" Type="http://schemas.openxmlformats.org/officeDocument/2006/relationships/hyperlink" TargetMode="External" Id="rId14"/><Relationship Target="fontTable.xml" Type="http://schemas.openxmlformats.org/officeDocument/2006/relationships/fontTable" Id="rId2"/><Relationship Target="https://itunes.apple.com/us/app/appzapp-hd-pro-daily-new-apps/id428248004?ign-mpt=uo%3D4" Type="http://schemas.openxmlformats.org/officeDocument/2006/relationships/hyperlink" TargetMode="External" Id="rId12"/><Relationship Target="http://www.appzapp.net/en/sync-tool/"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appzapp.de/AppZappSyncWin.zip" Type="http://schemas.openxmlformats.org/officeDocument/2006/relationships/hyperlink" TargetMode="External" Id="rId10"/><Relationship Target="numbering.xml" Type="http://schemas.openxmlformats.org/officeDocument/2006/relationships/numbering" Id="rId3"/><Relationship Target="https://itunes.apple.com/us/app/appzapp-notify-personal-alerts/id845046425?ign-mpt=uo%3D4" Type="http://schemas.openxmlformats.org/officeDocument/2006/relationships/hyperlink" TargetMode="External" Id="rId11"/><Relationship Target="http://www.appzapp.de/AppZappSyncWin.zip" Type="http://schemas.openxmlformats.org/officeDocument/2006/relationships/hyperlink" TargetMode="External" Id="rId9"/><Relationship Target="http://www.appzapp.de/AppZappSync.zip" Type="http://schemas.openxmlformats.org/officeDocument/2006/relationships/hyperlink" TargetMode="External" Id="rId6"/><Relationship Target="media/image01.jpg" Type="http://schemas.openxmlformats.org/officeDocument/2006/relationships/image" Id="rId5"/><Relationship Target="http://www.appzapp.de/AppZappSyncWin.zip" Type="http://schemas.openxmlformats.org/officeDocument/2006/relationships/hyperlink" TargetMode="External" Id="rId8"/><Relationship Target="http://www.appzapp.de/AppZappSync.zi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Press release - Professional (Cool).docx</dc:title>
</cp:coreProperties>
</file>