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71E77" w14:textId="4741B709" w:rsidR="00E102D4" w:rsidRPr="000A02A3" w:rsidRDefault="00E102D4" w:rsidP="00873F7B">
      <w:pPr>
        <w:pStyle w:val="Titre2"/>
        <w:rPr>
          <w:rFonts w:asciiTheme="majorHAnsi" w:hAnsiTheme="majorHAnsi" w:cstheme="majorHAnsi"/>
          <w:bCs/>
          <w:color w:val="000000" w:themeColor="text1"/>
          <w:sz w:val="28"/>
          <w:szCs w:val="28"/>
          <w:lang w:val="fr-FR"/>
        </w:rPr>
      </w:pPr>
      <w:r w:rsidRPr="000A02A3">
        <w:rPr>
          <w:rFonts w:asciiTheme="majorHAnsi" w:hAnsiTheme="majorHAnsi" w:cstheme="majorHAnsi"/>
          <w:bCs/>
          <w:color w:val="000000" w:themeColor="text1"/>
          <w:sz w:val="28"/>
          <w:szCs w:val="28"/>
          <w:lang w:val="fr-FR"/>
        </w:rPr>
        <w:t xml:space="preserve">Neumann </w:t>
      </w:r>
      <w:r w:rsidR="004E421E">
        <w:rPr>
          <w:rFonts w:asciiTheme="majorHAnsi" w:hAnsiTheme="majorHAnsi" w:cstheme="majorHAnsi"/>
          <w:bCs/>
          <w:color w:val="000000" w:themeColor="text1"/>
          <w:sz w:val="28"/>
          <w:szCs w:val="28"/>
          <w:lang w:val="fr-FR"/>
        </w:rPr>
        <w:t xml:space="preserve">présente </w:t>
      </w:r>
      <w:proofErr w:type="gramStart"/>
      <w:r w:rsidR="004E421E">
        <w:rPr>
          <w:rFonts w:asciiTheme="majorHAnsi" w:hAnsiTheme="majorHAnsi" w:cstheme="majorHAnsi"/>
          <w:bCs/>
          <w:color w:val="000000" w:themeColor="text1"/>
          <w:sz w:val="28"/>
          <w:szCs w:val="28"/>
          <w:lang w:val="fr-FR"/>
        </w:rPr>
        <w:t>ses nouveaux produits audio</w:t>
      </w:r>
      <w:proofErr w:type="gramEnd"/>
      <w:r w:rsidR="004E421E">
        <w:rPr>
          <w:rFonts w:asciiTheme="majorHAnsi" w:hAnsiTheme="majorHAnsi" w:cstheme="majorHAnsi"/>
          <w:bCs/>
          <w:color w:val="000000" w:themeColor="text1"/>
          <w:sz w:val="28"/>
          <w:szCs w:val="28"/>
          <w:lang w:val="fr-FR"/>
        </w:rPr>
        <w:t xml:space="preserve"> pour la scène</w:t>
      </w:r>
    </w:p>
    <w:p w14:paraId="27B85815" w14:textId="492BD86A" w:rsidR="00873F7B" w:rsidRPr="000A02A3" w:rsidRDefault="00BE584E" w:rsidP="00873F7B">
      <w:pPr>
        <w:pStyle w:val="Titre2"/>
        <w:rPr>
          <w:rFonts w:asciiTheme="majorHAnsi" w:hAnsiTheme="majorHAnsi" w:cstheme="majorHAnsi"/>
          <w:lang w:val="fr-FR"/>
        </w:rPr>
      </w:pPr>
      <w:r w:rsidRPr="000A02A3">
        <w:rPr>
          <w:rFonts w:asciiTheme="majorHAnsi" w:hAnsiTheme="majorHAnsi" w:cstheme="majorHAnsi"/>
          <w:noProof/>
          <w:lang w:val="fr-FR"/>
        </w:rPr>
        <w:drawing>
          <wp:anchor distT="0" distB="0" distL="114300" distR="114300" simplePos="0" relativeHeight="251660288" behindDoc="1" locked="0" layoutInCell="1" allowOverlap="1" wp14:anchorId="7611B7E1" wp14:editId="12345071">
            <wp:simplePos x="0" y="0"/>
            <wp:positionH relativeFrom="column">
              <wp:posOffset>3810</wp:posOffset>
            </wp:positionH>
            <wp:positionV relativeFrom="paragraph">
              <wp:posOffset>563279</wp:posOffset>
            </wp:positionV>
            <wp:extent cx="5400675" cy="2559050"/>
            <wp:effectExtent l="0" t="0" r="0" b="6350"/>
            <wp:wrapTight wrapText="bothSides">
              <wp:wrapPolygon edited="0">
                <wp:start x="0" y="0"/>
                <wp:lineTo x="0" y="21546"/>
                <wp:lineTo x="21537" y="21546"/>
                <wp:lineTo x="21537" y="0"/>
                <wp:lineTo x="0" y="0"/>
              </wp:wrapPolygon>
            </wp:wrapTight>
            <wp:docPr id="8745685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68548" name="Grafik 874568548"/>
                    <pic:cNvPicPr/>
                  </pic:nvPicPr>
                  <pic:blipFill>
                    <a:blip r:embed="rId11" cstate="print">
                      <a:extLst>
                        <a:ext uri="{28A0092B-C50C-407E-A947-70E740481C1C}">
                          <a14:useLocalDpi xmlns:a14="http://schemas.microsoft.com/office/drawing/2010/main"/>
                        </a:ext>
                      </a:extLst>
                    </a:blip>
                    <a:stretch>
                      <a:fillRect/>
                    </a:stretch>
                  </pic:blipFill>
                  <pic:spPr>
                    <a:xfrm>
                      <a:off x="0" y="0"/>
                      <a:ext cx="5400675" cy="2559050"/>
                    </a:xfrm>
                    <a:prstGeom prst="rect">
                      <a:avLst/>
                    </a:prstGeom>
                  </pic:spPr>
                </pic:pic>
              </a:graphicData>
            </a:graphic>
            <wp14:sizeRelH relativeFrom="page">
              <wp14:pctWidth>0</wp14:pctWidth>
            </wp14:sizeRelH>
            <wp14:sizeRelV relativeFrom="page">
              <wp14:pctHeight>0</wp14:pctHeight>
            </wp14:sizeRelV>
          </wp:anchor>
        </w:drawing>
      </w:r>
      <w:r w:rsidR="00E102D4" w:rsidRPr="000A02A3">
        <w:rPr>
          <w:rFonts w:asciiTheme="majorHAnsi" w:hAnsiTheme="majorHAnsi" w:cstheme="majorHAnsi"/>
          <w:noProof/>
          <w:lang w:val="fr-FR"/>
        </w:rPr>
        <w:t xml:space="preserve">Neumann </w:t>
      </w:r>
      <w:r w:rsidR="004E421E">
        <w:rPr>
          <w:rFonts w:asciiTheme="majorHAnsi" w:hAnsiTheme="majorHAnsi" w:cstheme="majorHAnsi"/>
          <w:noProof/>
          <w:lang w:val="fr-FR"/>
        </w:rPr>
        <w:t xml:space="preserve">développe sa gamme de têtes de microphone à condensateur pour systèmes sans fil et propose de nouvelles options pour son micro-cravate miniature </w:t>
      </w:r>
      <w:r w:rsidR="00E102D4" w:rsidRPr="000A02A3">
        <w:rPr>
          <w:rFonts w:asciiTheme="majorHAnsi" w:hAnsiTheme="majorHAnsi" w:cstheme="majorHAnsi"/>
          <w:noProof/>
          <w:lang w:val="fr-FR"/>
        </w:rPr>
        <w:t>MCM</w:t>
      </w:r>
      <w:r w:rsidR="00873F7B" w:rsidRPr="000A02A3">
        <w:rPr>
          <w:rFonts w:asciiTheme="majorHAnsi" w:hAnsiTheme="majorHAnsi" w:cstheme="majorHAnsi"/>
          <w:lang w:val="fr-FR"/>
        </w:rPr>
        <w:t xml:space="preserve"> </w:t>
      </w:r>
    </w:p>
    <w:p w14:paraId="23F7A78C" w14:textId="04BC230E" w:rsidR="00654FA4" w:rsidRPr="000A02A3" w:rsidRDefault="00654FA4" w:rsidP="00654FA4">
      <w:pPr>
        <w:pStyle w:val="Titre2"/>
        <w:rPr>
          <w:rFonts w:asciiTheme="majorHAnsi" w:hAnsiTheme="majorHAnsi" w:cstheme="majorHAnsi"/>
          <w:lang w:val="fr-FR"/>
        </w:rPr>
      </w:pPr>
    </w:p>
    <w:p w14:paraId="1C8118F5" w14:textId="3C3A9BC1" w:rsidR="00654FA4" w:rsidRPr="000A02A3" w:rsidRDefault="00E102D4" w:rsidP="0063294F">
      <w:pPr>
        <w:rPr>
          <w:rFonts w:asciiTheme="majorHAnsi" w:hAnsiTheme="majorHAnsi" w:cstheme="majorHAnsi"/>
          <w:b/>
          <w:bCs/>
          <w:color w:val="000000" w:themeColor="text1"/>
          <w:lang w:val="fr-FR"/>
        </w:rPr>
      </w:pPr>
      <w:r w:rsidRPr="000A02A3">
        <w:rPr>
          <w:rFonts w:asciiTheme="majorHAnsi" w:hAnsiTheme="majorHAnsi" w:cstheme="majorHAnsi"/>
          <w:b/>
          <w:bCs/>
          <w:color w:val="000000" w:themeColor="text1"/>
          <w:lang w:val="fr-FR"/>
        </w:rPr>
        <w:t>Anaheim/Berlin, 25</w:t>
      </w:r>
      <w:r w:rsidR="000A02A3">
        <w:rPr>
          <w:rFonts w:asciiTheme="majorHAnsi" w:hAnsiTheme="majorHAnsi" w:cstheme="majorHAnsi"/>
          <w:b/>
          <w:bCs/>
          <w:color w:val="000000" w:themeColor="text1"/>
          <w:lang w:val="fr-FR"/>
        </w:rPr>
        <w:t xml:space="preserve"> janvier</w:t>
      </w:r>
      <w:r w:rsidRPr="000A02A3">
        <w:rPr>
          <w:rFonts w:asciiTheme="majorHAnsi" w:hAnsiTheme="majorHAnsi" w:cstheme="majorHAnsi"/>
          <w:b/>
          <w:bCs/>
          <w:color w:val="000000" w:themeColor="text1"/>
          <w:lang w:val="fr-FR"/>
        </w:rPr>
        <w:t xml:space="preserve"> 2024</w:t>
      </w:r>
      <w:r w:rsidR="000A02A3">
        <w:rPr>
          <w:rFonts w:asciiTheme="majorHAnsi" w:hAnsiTheme="majorHAnsi" w:cstheme="majorHAnsi"/>
          <w:b/>
          <w:bCs/>
          <w:color w:val="000000" w:themeColor="text1"/>
          <w:lang w:val="fr-FR"/>
        </w:rPr>
        <w:t> </w:t>
      </w:r>
      <w:r w:rsidRPr="000A02A3">
        <w:rPr>
          <w:rFonts w:asciiTheme="majorHAnsi" w:hAnsiTheme="majorHAnsi" w:cstheme="majorHAnsi"/>
          <w:b/>
          <w:bCs/>
          <w:color w:val="000000" w:themeColor="text1"/>
          <w:lang w:val="fr-FR"/>
        </w:rPr>
        <w:t xml:space="preserve">: Neumann.Berlin </w:t>
      </w:r>
      <w:r w:rsidR="00400B31">
        <w:rPr>
          <w:rFonts w:asciiTheme="majorHAnsi" w:hAnsiTheme="majorHAnsi" w:cstheme="majorHAnsi"/>
          <w:b/>
          <w:bCs/>
          <w:color w:val="000000" w:themeColor="text1"/>
          <w:lang w:val="fr-FR"/>
        </w:rPr>
        <w:t xml:space="preserve">lancera plusieurs nouveaux produits pour la scène </w:t>
      </w:r>
      <w:r w:rsidR="004E421E">
        <w:rPr>
          <w:rFonts w:asciiTheme="majorHAnsi" w:hAnsiTheme="majorHAnsi" w:cstheme="majorHAnsi"/>
          <w:b/>
          <w:bCs/>
          <w:color w:val="000000" w:themeColor="text1"/>
          <w:lang w:val="fr-FR"/>
        </w:rPr>
        <w:t xml:space="preserve">live </w:t>
      </w:r>
      <w:r w:rsidR="00400B31">
        <w:rPr>
          <w:rFonts w:asciiTheme="majorHAnsi" w:hAnsiTheme="majorHAnsi" w:cstheme="majorHAnsi"/>
          <w:b/>
          <w:bCs/>
          <w:color w:val="000000" w:themeColor="text1"/>
          <w:lang w:val="fr-FR"/>
        </w:rPr>
        <w:t xml:space="preserve">au salon </w:t>
      </w:r>
      <w:r w:rsidRPr="000A02A3">
        <w:rPr>
          <w:rFonts w:asciiTheme="majorHAnsi" w:hAnsiTheme="majorHAnsi" w:cstheme="majorHAnsi"/>
          <w:b/>
          <w:bCs/>
          <w:color w:val="000000" w:themeColor="text1"/>
          <w:lang w:val="fr-FR"/>
        </w:rPr>
        <w:t>NAMM 2024</w:t>
      </w:r>
      <w:r w:rsidR="00400B31">
        <w:rPr>
          <w:rFonts w:asciiTheme="majorHAnsi" w:hAnsiTheme="majorHAnsi" w:cstheme="majorHAnsi"/>
          <w:b/>
          <w:bCs/>
          <w:color w:val="000000" w:themeColor="text1"/>
          <w:lang w:val="fr-FR"/>
        </w:rPr>
        <w:t xml:space="preserve">, dont les têtes de microphone à condensateur </w:t>
      </w:r>
      <w:r w:rsidRPr="000A02A3">
        <w:rPr>
          <w:rFonts w:asciiTheme="majorHAnsi" w:hAnsiTheme="majorHAnsi" w:cstheme="majorHAnsi"/>
          <w:b/>
          <w:bCs/>
          <w:color w:val="000000" w:themeColor="text1"/>
          <w:lang w:val="fr-FR"/>
        </w:rPr>
        <w:t xml:space="preserve">KK 104 U </w:t>
      </w:r>
      <w:r w:rsidR="00400B31">
        <w:rPr>
          <w:rFonts w:asciiTheme="majorHAnsi" w:hAnsiTheme="majorHAnsi" w:cstheme="majorHAnsi"/>
          <w:b/>
          <w:bCs/>
          <w:color w:val="000000" w:themeColor="text1"/>
          <w:lang w:val="fr-FR"/>
        </w:rPr>
        <w:t>et</w:t>
      </w:r>
      <w:r w:rsidRPr="000A02A3">
        <w:rPr>
          <w:rFonts w:asciiTheme="majorHAnsi" w:hAnsiTheme="majorHAnsi" w:cstheme="majorHAnsi"/>
          <w:b/>
          <w:bCs/>
          <w:color w:val="000000" w:themeColor="text1"/>
          <w:lang w:val="fr-FR"/>
        </w:rPr>
        <w:t xml:space="preserve"> KK 105 U </w:t>
      </w:r>
      <w:r w:rsidR="00400B31">
        <w:rPr>
          <w:rFonts w:asciiTheme="majorHAnsi" w:hAnsiTheme="majorHAnsi" w:cstheme="majorHAnsi"/>
          <w:b/>
          <w:bCs/>
          <w:color w:val="000000" w:themeColor="text1"/>
          <w:lang w:val="fr-FR"/>
        </w:rPr>
        <w:t xml:space="preserve">qui permettent d’obtenir le fameux son </w:t>
      </w:r>
      <w:r w:rsidRPr="000A02A3">
        <w:rPr>
          <w:rFonts w:asciiTheme="majorHAnsi" w:hAnsiTheme="majorHAnsi" w:cstheme="majorHAnsi"/>
          <w:b/>
          <w:bCs/>
          <w:color w:val="000000" w:themeColor="text1"/>
          <w:lang w:val="fr-FR"/>
        </w:rPr>
        <w:t xml:space="preserve">Neumann </w:t>
      </w:r>
      <w:r w:rsidR="00400B31">
        <w:rPr>
          <w:rFonts w:asciiTheme="majorHAnsi" w:hAnsiTheme="majorHAnsi" w:cstheme="majorHAnsi"/>
          <w:b/>
          <w:bCs/>
          <w:color w:val="000000" w:themeColor="text1"/>
          <w:lang w:val="fr-FR"/>
        </w:rPr>
        <w:t>avec les systèmes sans fil d’autres fabricants</w:t>
      </w:r>
      <w:r w:rsidRPr="000A02A3">
        <w:rPr>
          <w:rFonts w:asciiTheme="majorHAnsi" w:hAnsiTheme="majorHAnsi" w:cstheme="majorHAnsi"/>
          <w:b/>
          <w:bCs/>
          <w:color w:val="000000" w:themeColor="text1"/>
          <w:lang w:val="fr-FR"/>
        </w:rPr>
        <w:t xml:space="preserve">*. Neumann </w:t>
      </w:r>
      <w:r w:rsidR="00400B31">
        <w:rPr>
          <w:rFonts w:asciiTheme="majorHAnsi" w:hAnsiTheme="majorHAnsi" w:cstheme="majorHAnsi"/>
          <w:b/>
          <w:bCs/>
          <w:color w:val="000000" w:themeColor="text1"/>
          <w:lang w:val="fr-FR"/>
        </w:rPr>
        <w:t xml:space="preserve">enrichit aussi sa gamme de micros-cravates </w:t>
      </w:r>
      <w:r w:rsidR="004E421E">
        <w:rPr>
          <w:rFonts w:asciiTheme="majorHAnsi" w:hAnsiTheme="majorHAnsi" w:cstheme="majorHAnsi"/>
          <w:b/>
          <w:bCs/>
          <w:color w:val="000000" w:themeColor="text1"/>
          <w:lang w:val="fr-FR"/>
        </w:rPr>
        <w:t xml:space="preserve">miniatures </w:t>
      </w:r>
      <w:r w:rsidR="00400B31">
        <w:rPr>
          <w:rFonts w:asciiTheme="majorHAnsi" w:hAnsiTheme="majorHAnsi" w:cstheme="majorHAnsi"/>
          <w:b/>
          <w:bCs/>
          <w:color w:val="000000" w:themeColor="text1"/>
          <w:lang w:val="fr-FR"/>
        </w:rPr>
        <w:t>MCM</w:t>
      </w:r>
      <w:r w:rsidRPr="000A02A3">
        <w:rPr>
          <w:rFonts w:asciiTheme="majorHAnsi" w:hAnsiTheme="majorHAnsi" w:cstheme="majorHAnsi"/>
          <w:b/>
          <w:bCs/>
          <w:color w:val="000000" w:themeColor="text1"/>
          <w:lang w:val="fr-FR"/>
        </w:rPr>
        <w:t xml:space="preserve"> </w:t>
      </w:r>
      <w:r w:rsidR="00400B31">
        <w:rPr>
          <w:rFonts w:asciiTheme="majorHAnsi" w:hAnsiTheme="majorHAnsi" w:cstheme="majorHAnsi"/>
          <w:b/>
          <w:bCs/>
          <w:color w:val="000000" w:themeColor="text1"/>
          <w:lang w:val="fr-FR"/>
        </w:rPr>
        <w:t>(</w:t>
      </w:r>
      <w:r w:rsidRPr="000A02A3">
        <w:rPr>
          <w:rFonts w:asciiTheme="majorHAnsi" w:hAnsiTheme="majorHAnsi" w:cstheme="majorHAnsi"/>
          <w:b/>
          <w:bCs/>
          <w:color w:val="000000" w:themeColor="text1"/>
          <w:lang w:val="fr-FR"/>
        </w:rPr>
        <w:t xml:space="preserve">Miniature Clip Microphone) </w:t>
      </w:r>
      <w:r w:rsidR="00400B31">
        <w:rPr>
          <w:rFonts w:asciiTheme="majorHAnsi" w:hAnsiTheme="majorHAnsi" w:cstheme="majorHAnsi"/>
          <w:b/>
          <w:bCs/>
          <w:color w:val="000000" w:themeColor="text1"/>
          <w:lang w:val="fr-FR"/>
        </w:rPr>
        <w:t>d’une capsule omnidirectionnelle et de cols de cygne et de câbles de différentes longueurs</w:t>
      </w:r>
      <w:r w:rsidRPr="000A02A3">
        <w:rPr>
          <w:rFonts w:asciiTheme="majorHAnsi" w:hAnsiTheme="majorHAnsi" w:cstheme="majorHAnsi"/>
          <w:b/>
          <w:bCs/>
          <w:color w:val="000000" w:themeColor="text1"/>
          <w:lang w:val="fr-FR"/>
        </w:rPr>
        <w:t>.</w:t>
      </w:r>
    </w:p>
    <w:p w14:paraId="45ACCFD3" w14:textId="77777777" w:rsidR="003613D5" w:rsidRPr="000A02A3" w:rsidRDefault="003613D5" w:rsidP="0063294F">
      <w:pPr>
        <w:rPr>
          <w:rFonts w:asciiTheme="majorHAnsi" w:hAnsiTheme="majorHAnsi" w:cstheme="majorHAnsi"/>
          <w:lang w:val="fr-FR"/>
        </w:rPr>
      </w:pPr>
    </w:p>
    <w:p w14:paraId="037F1EF5" w14:textId="77777777" w:rsidR="00E102D4" w:rsidRPr="000A02A3" w:rsidRDefault="00E102D4" w:rsidP="003613D5">
      <w:pPr>
        <w:spacing w:line="259" w:lineRule="auto"/>
        <w:rPr>
          <w:rFonts w:asciiTheme="majorHAnsi" w:hAnsiTheme="majorHAnsi" w:cstheme="majorHAnsi"/>
          <w:b/>
          <w:bCs/>
          <w:lang w:val="fr-FR"/>
        </w:rPr>
      </w:pPr>
    </w:p>
    <w:p w14:paraId="05B7932C" w14:textId="2DDD48B8" w:rsidR="00E102D4" w:rsidRPr="000A02A3" w:rsidRDefault="00400B31" w:rsidP="003613D5">
      <w:pPr>
        <w:spacing w:line="259" w:lineRule="auto"/>
        <w:rPr>
          <w:rFonts w:asciiTheme="majorHAnsi" w:hAnsiTheme="majorHAnsi" w:cstheme="majorHAnsi"/>
          <w:b/>
          <w:bCs/>
          <w:lang w:val="fr-FR"/>
        </w:rPr>
      </w:pPr>
      <w:r>
        <w:rPr>
          <w:rFonts w:asciiTheme="majorHAnsi" w:hAnsiTheme="majorHAnsi" w:cstheme="majorHAnsi"/>
          <w:b/>
          <w:bCs/>
          <w:lang w:val="fr-FR"/>
        </w:rPr>
        <w:t xml:space="preserve">Le son </w:t>
      </w:r>
      <w:r w:rsidR="00E102D4" w:rsidRPr="000A02A3">
        <w:rPr>
          <w:rFonts w:asciiTheme="majorHAnsi" w:hAnsiTheme="majorHAnsi" w:cstheme="majorHAnsi"/>
          <w:b/>
          <w:bCs/>
          <w:lang w:val="fr-FR"/>
        </w:rPr>
        <w:t xml:space="preserve">Neumann </w:t>
      </w:r>
      <w:r>
        <w:rPr>
          <w:rFonts w:asciiTheme="majorHAnsi" w:hAnsiTheme="majorHAnsi" w:cstheme="majorHAnsi"/>
          <w:b/>
          <w:bCs/>
          <w:lang w:val="fr-FR"/>
        </w:rPr>
        <w:t>enfin accessible à tous les systèmes sans fil</w:t>
      </w:r>
    </w:p>
    <w:p w14:paraId="4013664A" w14:textId="5296FEBE" w:rsidR="003613D5" w:rsidRPr="000A02A3" w:rsidRDefault="003613D5" w:rsidP="003613D5">
      <w:pPr>
        <w:spacing w:line="259" w:lineRule="auto"/>
        <w:rPr>
          <w:rFonts w:asciiTheme="majorHAnsi" w:hAnsiTheme="majorHAnsi" w:cstheme="majorHAnsi"/>
          <w:b/>
          <w:bCs/>
          <w:lang w:val="fr-FR"/>
        </w:rPr>
      </w:pPr>
      <w:r w:rsidRPr="000A02A3">
        <w:rPr>
          <w:rFonts w:asciiTheme="majorHAnsi" w:hAnsiTheme="majorHAnsi" w:cstheme="majorHAnsi"/>
          <w:noProof/>
          <w:lang w:val="fr-FR"/>
        </w:rPr>
        <w:drawing>
          <wp:anchor distT="0" distB="0" distL="114300" distR="114300" simplePos="0" relativeHeight="251658240" behindDoc="1" locked="0" layoutInCell="1" allowOverlap="1" wp14:anchorId="17A763E4" wp14:editId="3AC0D190">
            <wp:simplePos x="0" y="0"/>
            <wp:positionH relativeFrom="column">
              <wp:posOffset>3810</wp:posOffset>
            </wp:positionH>
            <wp:positionV relativeFrom="paragraph">
              <wp:posOffset>180340</wp:posOffset>
            </wp:positionV>
            <wp:extent cx="2030730" cy="2030730"/>
            <wp:effectExtent l="0" t="0" r="1270" b="1270"/>
            <wp:wrapTight wrapText="bothSides">
              <wp:wrapPolygon edited="0">
                <wp:start x="0" y="0"/>
                <wp:lineTo x="0" y="21478"/>
                <wp:lineTo x="21478" y="21478"/>
                <wp:lineTo x="21478" y="0"/>
                <wp:lineTo x="0" y="0"/>
              </wp:wrapPolygon>
            </wp:wrapTight>
            <wp:docPr id="357826795" name="Grafik 3" descr="Ein Bild, das Mikrofon,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26795" name="Grafik 3" descr="Ein Bild, das Mikrofon, Audiogeräte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2030730" cy="2030730"/>
                    </a:xfrm>
                    <a:prstGeom prst="rect">
                      <a:avLst/>
                    </a:prstGeom>
                  </pic:spPr>
                </pic:pic>
              </a:graphicData>
            </a:graphic>
            <wp14:sizeRelH relativeFrom="page">
              <wp14:pctWidth>0</wp14:pctWidth>
            </wp14:sizeRelH>
            <wp14:sizeRelV relativeFrom="page">
              <wp14:pctHeight>0</wp14:pctHeight>
            </wp14:sizeRelV>
          </wp:anchor>
        </w:drawing>
      </w:r>
    </w:p>
    <w:p w14:paraId="2D3A0408" w14:textId="651AC9B1" w:rsidR="00E102D4" w:rsidRPr="000A02A3" w:rsidRDefault="00400B31" w:rsidP="00047FCC">
      <w:pPr>
        <w:tabs>
          <w:tab w:val="left" w:pos="284"/>
        </w:tabs>
        <w:rPr>
          <w:rFonts w:asciiTheme="majorHAnsi" w:hAnsiTheme="majorHAnsi" w:cstheme="majorHAnsi"/>
          <w:noProof/>
          <w:lang w:val="fr-FR"/>
        </w:rPr>
      </w:pPr>
      <w:r>
        <w:rPr>
          <w:rFonts w:asciiTheme="majorHAnsi" w:hAnsiTheme="majorHAnsi" w:cstheme="majorHAnsi"/>
          <w:noProof/>
          <w:lang w:val="fr-FR"/>
        </w:rPr>
        <w:t xml:space="preserve">La tête de microphone à condensateur </w:t>
      </w:r>
      <w:r w:rsidR="00E102D4" w:rsidRPr="000A02A3">
        <w:rPr>
          <w:rFonts w:asciiTheme="majorHAnsi" w:hAnsiTheme="majorHAnsi" w:cstheme="majorHAnsi"/>
          <w:noProof/>
          <w:lang w:val="fr-FR"/>
        </w:rPr>
        <w:t>Neumann</w:t>
      </w:r>
      <w:r>
        <w:rPr>
          <w:rFonts w:asciiTheme="majorHAnsi" w:hAnsiTheme="majorHAnsi" w:cstheme="majorHAnsi"/>
          <w:noProof/>
          <w:lang w:val="fr-FR"/>
        </w:rPr>
        <w:t xml:space="preserve"> pour systèmes sans fil </w:t>
      </w:r>
      <w:r w:rsidR="00E102D4" w:rsidRPr="000A02A3">
        <w:rPr>
          <w:rFonts w:asciiTheme="majorHAnsi" w:hAnsiTheme="majorHAnsi" w:cstheme="majorHAnsi"/>
          <w:noProof/>
          <w:lang w:val="fr-FR"/>
        </w:rPr>
        <w:t xml:space="preserve">Sennheiser </w:t>
      </w:r>
      <w:r>
        <w:rPr>
          <w:rFonts w:asciiTheme="majorHAnsi" w:hAnsiTheme="majorHAnsi" w:cstheme="majorHAnsi"/>
          <w:noProof/>
          <w:lang w:val="fr-FR"/>
        </w:rPr>
        <w:t>rencontre un grand succès depuis de nombreuses années pour l’alliance du son parfaitement équilibré et nuancé des microphones voix</w:t>
      </w:r>
      <w:r w:rsidR="00E102D4" w:rsidRPr="000A02A3">
        <w:rPr>
          <w:rFonts w:asciiTheme="majorHAnsi" w:hAnsiTheme="majorHAnsi" w:cstheme="majorHAnsi"/>
          <w:noProof/>
          <w:lang w:val="fr-FR"/>
        </w:rPr>
        <w:t xml:space="preserve"> </w:t>
      </w:r>
      <w:r>
        <w:rPr>
          <w:rFonts w:asciiTheme="majorHAnsi" w:hAnsiTheme="majorHAnsi" w:cstheme="majorHAnsi"/>
          <w:noProof/>
          <w:lang w:val="fr-FR"/>
        </w:rPr>
        <w:t xml:space="preserve">filaires pour la scène </w:t>
      </w:r>
      <w:r w:rsidR="00113BA6">
        <w:rPr>
          <w:rFonts w:asciiTheme="majorHAnsi" w:hAnsiTheme="majorHAnsi" w:cstheme="majorHAnsi"/>
          <w:noProof/>
          <w:lang w:val="fr-FR"/>
        </w:rPr>
        <w:t xml:space="preserve">de </w:t>
      </w:r>
      <w:r>
        <w:rPr>
          <w:rFonts w:asciiTheme="majorHAnsi" w:hAnsiTheme="majorHAnsi" w:cstheme="majorHAnsi"/>
          <w:noProof/>
          <w:lang w:val="fr-FR"/>
        </w:rPr>
        <w:t xml:space="preserve">Neumann </w:t>
      </w:r>
      <w:r w:rsidR="00113BA6">
        <w:rPr>
          <w:rFonts w:asciiTheme="majorHAnsi" w:hAnsiTheme="majorHAnsi" w:cstheme="majorHAnsi"/>
          <w:noProof/>
          <w:lang w:val="fr-FR"/>
        </w:rPr>
        <w:t>avec la liberté de mouvement du sans fil</w:t>
      </w:r>
      <w:r w:rsidR="00E102D4" w:rsidRPr="000A02A3">
        <w:rPr>
          <w:rFonts w:asciiTheme="majorHAnsi" w:hAnsiTheme="majorHAnsi" w:cstheme="majorHAnsi"/>
          <w:noProof/>
          <w:lang w:val="fr-FR"/>
        </w:rPr>
        <w:t xml:space="preserve">. </w:t>
      </w:r>
      <w:r w:rsidR="00113BA6">
        <w:rPr>
          <w:rFonts w:asciiTheme="majorHAnsi" w:hAnsiTheme="majorHAnsi" w:cstheme="majorHAnsi"/>
          <w:noProof/>
          <w:lang w:val="fr-FR"/>
        </w:rPr>
        <w:t>Mais jusqu’à présent</w:t>
      </w:r>
      <w:r w:rsidR="00E102D4" w:rsidRPr="000A02A3">
        <w:rPr>
          <w:rFonts w:asciiTheme="majorHAnsi" w:hAnsiTheme="majorHAnsi" w:cstheme="majorHAnsi"/>
          <w:noProof/>
          <w:lang w:val="fr-FR"/>
        </w:rPr>
        <w:t xml:space="preserve">, </w:t>
      </w:r>
      <w:r w:rsidR="00113BA6">
        <w:rPr>
          <w:rFonts w:asciiTheme="majorHAnsi" w:hAnsiTheme="majorHAnsi" w:cstheme="majorHAnsi"/>
          <w:noProof/>
          <w:lang w:val="fr-FR"/>
        </w:rPr>
        <w:t>la qualité de son exceptionnelle des têtes</w:t>
      </w:r>
      <w:r w:rsidR="00E102D4" w:rsidRPr="000A02A3">
        <w:rPr>
          <w:rFonts w:asciiTheme="majorHAnsi" w:hAnsiTheme="majorHAnsi" w:cstheme="majorHAnsi"/>
          <w:noProof/>
          <w:lang w:val="fr-FR"/>
        </w:rPr>
        <w:t xml:space="preserve"> Neumann </w:t>
      </w:r>
      <w:r w:rsidR="00113BA6">
        <w:rPr>
          <w:rFonts w:asciiTheme="majorHAnsi" w:hAnsiTheme="majorHAnsi" w:cstheme="majorHAnsi"/>
          <w:noProof/>
          <w:lang w:val="fr-FR"/>
        </w:rPr>
        <w:t xml:space="preserve">était réservée aux seuls micros à main </w:t>
      </w:r>
      <w:r w:rsidR="00E102D4" w:rsidRPr="000A02A3">
        <w:rPr>
          <w:rFonts w:asciiTheme="majorHAnsi" w:hAnsiTheme="majorHAnsi" w:cstheme="majorHAnsi"/>
          <w:noProof/>
          <w:lang w:val="fr-FR"/>
        </w:rPr>
        <w:t xml:space="preserve">Sennheiser. </w:t>
      </w:r>
      <w:r w:rsidR="00113BA6">
        <w:rPr>
          <w:rFonts w:asciiTheme="majorHAnsi" w:hAnsiTheme="majorHAnsi" w:cstheme="majorHAnsi"/>
          <w:noProof/>
          <w:lang w:val="fr-FR"/>
        </w:rPr>
        <w:t xml:space="preserve">Avec les nouvelles têtes </w:t>
      </w:r>
      <w:r w:rsidR="00E102D4" w:rsidRPr="000A02A3">
        <w:rPr>
          <w:rFonts w:asciiTheme="majorHAnsi" w:hAnsiTheme="majorHAnsi" w:cstheme="majorHAnsi"/>
          <w:noProof/>
          <w:lang w:val="fr-FR"/>
        </w:rPr>
        <w:t>KK 104 U (cardio</w:t>
      </w:r>
      <w:r w:rsidR="00113BA6">
        <w:rPr>
          <w:rFonts w:asciiTheme="majorHAnsi" w:hAnsiTheme="majorHAnsi" w:cstheme="majorHAnsi"/>
          <w:noProof/>
          <w:lang w:val="fr-FR"/>
        </w:rPr>
        <w:t>ïde</w:t>
      </w:r>
      <w:r w:rsidR="00E102D4" w:rsidRPr="000A02A3">
        <w:rPr>
          <w:rFonts w:asciiTheme="majorHAnsi" w:hAnsiTheme="majorHAnsi" w:cstheme="majorHAnsi"/>
          <w:noProof/>
          <w:lang w:val="fr-FR"/>
        </w:rPr>
        <w:t>) and KK 105 U (supercardio</w:t>
      </w:r>
      <w:r w:rsidR="00113BA6">
        <w:rPr>
          <w:rFonts w:asciiTheme="majorHAnsi" w:hAnsiTheme="majorHAnsi" w:cstheme="majorHAnsi"/>
          <w:noProof/>
          <w:lang w:val="fr-FR"/>
        </w:rPr>
        <w:t>ïde</w:t>
      </w:r>
      <w:r w:rsidR="00E102D4" w:rsidRPr="000A02A3">
        <w:rPr>
          <w:rFonts w:asciiTheme="majorHAnsi" w:hAnsiTheme="majorHAnsi" w:cstheme="majorHAnsi"/>
          <w:noProof/>
          <w:lang w:val="fr-FR"/>
        </w:rPr>
        <w:t xml:space="preserve">), </w:t>
      </w:r>
      <w:r w:rsidR="00113BA6">
        <w:rPr>
          <w:rFonts w:asciiTheme="majorHAnsi" w:hAnsiTheme="majorHAnsi" w:cstheme="majorHAnsi"/>
          <w:noProof/>
          <w:lang w:val="fr-FR"/>
        </w:rPr>
        <w:t xml:space="preserve">les systèmes sans fil d’autres fabricants pourront produire un son de qualité </w:t>
      </w:r>
      <w:r w:rsidR="00E102D4" w:rsidRPr="000A02A3">
        <w:rPr>
          <w:rFonts w:asciiTheme="majorHAnsi" w:hAnsiTheme="majorHAnsi" w:cstheme="majorHAnsi"/>
          <w:noProof/>
          <w:lang w:val="fr-FR"/>
        </w:rPr>
        <w:t xml:space="preserve">studio </w:t>
      </w:r>
      <w:r w:rsidR="00113BA6">
        <w:rPr>
          <w:rFonts w:asciiTheme="majorHAnsi" w:hAnsiTheme="majorHAnsi" w:cstheme="majorHAnsi"/>
          <w:noProof/>
          <w:lang w:val="fr-FR"/>
        </w:rPr>
        <w:t>sur scène </w:t>
      </w:r>
      <w:r w:rsidR="00E102D4" w:rsidRPr="000A02A3">
        <w:rPr>
          <w:rFonts w:asciiTheme="majorHAnsi" w:hAnsiTheme="majorHAnsi" w:cstheme="majorHAnsi"/>
          <w:noProof/>
          <w:lang w:val="fr-FR"/>
        </w:rPr>
        <w:t>: Sony (</w:t>
      </w:r>
      <w:r w:rsidR="00113BA6">
        <w:rPr>
          <w:rFonts w:asciiTheme="majorHAnsi" w:hAnsiTheme="majorHAnsi" w:cstheme="majorHAnsi"/>
          <w:noProof/>
          <w:lang w:val="fr-FR"/>
        </w:rPr>
        <w:t>tous les modèles</w:t>
      </w:r>
      <w:r w:rsidR="00E102D4" w:rsidRPr="000A02A3">
        <w:rPr>
          <w:rFonts w:asciiTheme="majorHAnsi" w:hAnsiTheme="majorHAnsi" w:cstheme="majorHAnsi"/>
          <w:noProof/>
          <w:lang w:val="fr-FR"/>
        </w:rPr>
        <w:t>), Lectrosonics (</w:t>
      </w:r>
      <w:r w:rsidR="00113BA6">
        <w:rPr>
          <w:rFonts w:asciiTheme="majorHAnsi" w:hAnsiTheme="majorHAnsi" w:cstheme="majorHAnsi"/>
          <w:noProof/>
          <w:lang w:val="fr-FR"/>
        </w:rPr>
        <w:t>tous les modèles</w:t>
      </w:r>
      <w:r w:rsidR="00E102D4" w:rsidRPr="000A02A3">
        <w:rPr>
          <w:rFonts w:asciiTheme="majorHAnsi" w:hAnsiTheme="majorHAnsi" w:cstheme="majorHAnsi"/>
          <w:noProof/>
          <w:lang w:val="fr-FR"/>
        </w:rPr>
        <w:t>), MiPro (ACT Series)</w:t>
      </w:r>
      <w:r w:rsidR="006837C0" w:rsidRPr="000A02A3">
        <w:rPr>
          <w:rFonts w:asciiTheme="majorHAnsi" w:hAnsiTheme="majorHAnsi" w:cstheme="majorHAnsi"/>
          <w:noProof/>
          <w:lang w:val="fr-FR"/>
        </w:rPr>
        <w:t xml:space="preserve">, Shure (Axient Digital, ULX-D, QLX-D </w:t>
      </w:r>
      <w:r w:rsidR="00113BA6">
        <w:rPr>
          <w:rFonts w:asciiTheme="majorHAnsi" w:hAnsiTheme="majorHAnsi" w:cstheme="majorHAnsi"/>
          <w:noProof/>
          <w:lang w:val="fr-FR"/>
        </w:rPr>
        <w:t>et</w:t>
      </w:r>
      <w:r w:rsidR="006837C0" w:rsidRPr="000A02A3">
        <w:rPr>
          <w:rFonts w:asciiTheme="majorHAnsi" w:hAnsiTheme="majorHAnsi" w:cstheme="majorHAnsi"/>
          <w:noProof/>
          <w:lang w:val="fr-FR"/>
        </w:rPr>
        <w:t xml:space="preserve"> SLX-D Series)</w:t>
      </w:r>
    </w:p>
    <w:p w14:paraId="38C8DB98" w14:textId="1EC54D9E" w:rsidR="00E102D4" w:rsidRPr="000A02A3" w:rsidRDefault="00113BA6" w:rsidP="00E102D4">
      <w:pPr>
        <w:tabs>
          <w:tab w:val="left" w:pos="284"/>
        </w:tabs>
        <w:rPr>
          <w:rFonts w:asciiTheme="majorHAnsi" w:hAnsiTheme="majorHAnsi" w:cstheme="majorHAnsi"/>
          <w:noProof/>
          <w:lang w:val="fr-FR"/>
        </w:rPr>
      </w:pPr>
      <w:r>
        <w:rPr>
          <w:rFonts w:asciiTheme="majorHAnsi" w:hAnsiTheme="majorHAnsi" w:cstheme="majorHAnsi"/>
          <w:noProof/>
          <w:lang w:val="fr-FR"/>
        </w:rPr>
        <w:lastRenderedPageBreak/>
        <w:t xml:space="preserve">« Nous avons beau être convaincus de la qualité supérieure des systèmes sans fil </w:t>
      </w:r>
      <w:r w:rsidR="00E102D4" w:rsidRPr="000A02A3">
        <w:rPr>
          <w:rFonts w:asciiTheme="majorHAnsi" w:hAnsiTheme="majorHAnsi" w:cstheme="majorHAnsi"/>
          <w:noProof/>
          <w:lang w:val="fr-FR"/>
        </w:rPr>
        <w:t xml:space="preserve">Sennheiser, </w:t>
      </w:r>
      <w:r>
        <w:rPr>
          <w:rFonts w:asciiTheme="majorHAnsi" w:hAnsiTheme="majorHAnsi" w:cstheme="majorHAnsi"/>
          <w:noProof/>
          <w:lang w:val="fr-FR"/>
        </w:rPr>
        <w:t>beaucoup de clients n’ont tout simplement pas le choix d’utiliser le système fourni »</w:t>
      </w:r>
      <w:r w:rsidR="00E102D4" w:rsidRPr="000A02A3">
        <w:rPr>
          <w:rFonts w:asciiTheme="majorHAnsi" w:hAnsiTheme="majorHAnsi" w:cstheme="majorHAnsi"/>
          <w:noProof/>
          <w:lang w:val="fr-FR"/>
        </w:rPr>
        <w:t>, expl</w:t>
      </w:r>
      <w:r>
        <w:rPr>
          <w:rFonts w:asciiTheme="majorHAnsi" w:hAnsiTheme="majorHAnsi" w:cstheme="majorHAnsi"/>
          <w:noProof/>
          <w:lang w:val="fr-FR"/>
        </w:rPr>
        <w:t>ique</w:t>
      </w:r>
      <w:r w:rsidR="00E102D4" w:rsidRPr="000A02A3">
        <w:rPr>
          <w:rFonts w:asciiTheme="majorHAnsi" w:hAnsiTheme="majorHAnsi" w:cstheme="majorHAnsi"/>
          <w:noProof/>
          <w:lang w:val="fr-FR"/>
        </w:rPr>
        <w:t xml:space="preserve"> Stephan Mauer, </w:t>
      </w:r>
      <w:r>
        <w:rPr>
          <w:rFonts w:asciiTheme="majorHAnsi" w:hAnsiTheme="majorHAnsi" w:cstheme="majorHAnsi"/>
          <w:noProof/>
          <w:lang w:val="fr-FR"/>
        </w:rPr>
        <w:t>responsable produit</w:t>
      </w:r>
      <w:r w:rsidR="00E102D4" w:rsidRPr="000A02A3">
        <w:rPr>
          <w:rFonts w:asciiTheme="majorHAnsi" w:hAnsiTheme="majorHAnsi" w:cstheme="majorHAnsi"/>
          <w:noProof/>
          <w:lang w:val="fr-FR"/>
        </w:rPr>
        <w:t xml:space="preserve">. </w:t>
      </w:r>
      <w:r>
        <w:rPr>
          <w:rFonts w:asciiTheme="majorHAnsi" w:hAnsiTheme="majorHAnsi" w:cstheme="majorHAnsi"/>
          <w:noProof/>
          <w:lang w:val="fr-FR"/>
        </w:rPr>
        <w:t xml:space="preserve">« Les nouvelles têtes </w:t>
      </w:r>
      <w:r w:rsidR="00E102D4" w:rsidRPr="000A02A3">
        <w:rPr>
          <w:rFonts w:asciiTheme="majorHAnsi" w:hAnsiTheme="majorHAnsi" w:cstheme="majorHAnsi"/>
          <w:noProof/>
          <w:lang w:val="fr-FR"/>
        </w:rPr>
        <w:t xml:space="preserve">KK 104 U </w:t>
      </w:r>
      <w:r>
        <w:rPr>
          <w:rFonts w:asciiTheme="majorHAnsi" w:hAnsiTheme="majorHAnsi" w:cstheme="majorHAnsi"/>
          <w:noProof/>
          <w:lang w:val="fr-FR"/>
        </w:rPr>
        <w:t>et</w:t>
      </w:r>
      <w:r w:rsidR="00E102D4" w:rsidRPr="000A02A3">
        <w:rPr>
          <w:rFonts w:asciiTheme="majorHAnsi" w:hAnsiTheme="majorHAnsi" w:cstheme="majorHAnsi"/>
          <w:noProof/>
          <w:lang w:val="fr-FR"/>
        </w:rPr>
        <w:t xml:space="preserve"> KK 105 U </w:t>
      </w:r>
      <w:r>
        <w:rPr>
          <w:rFonts w:asciiTheme="majorHAnsi" w:hAnsiTheme="majorHAnsi" w:cstheme="majorHAnsi"/>
          <w:noProof/>
          <w:lang w:val="fr-FR"/>
        </w:rPr>
        <w:t xml:space="preserve">permettent désormais d’obtenir l’authentique son </w:t>
      </w:r>
      <w:r w:rsidR="00E102D4" w:rsidRPr="000A02A3">
        <w:rPr>
          <w:rFonts w:asciiTheme="majorHAnsi" w:hAnsiTheme="majorHAnsi" w:cstheme="majorHAnsi"/>
          <w:noProof/>
          <w:lang w:val="fr-FR"/>
        </w:rPr>
        <w:t xml:space="preserve">Neumann </w:t>
      </w:r>
      <w:r>
        <w:rPr>
          <w:rFonts w:asciiTheme="majorHAnsi" w:hAnsiTheme="majorHAnsi" w:cstheme="majorHAnsi"/>
          <w:noProof/>
          <w:lang w:val="fr-FR"/>
        </w:rPr>
        <w:t>avec les systèmes sans fil d’autres marques</w:t>
      </w:r>
      <w:r w:rsidR="00E102D4" w:rsidRPr="000A02A3">
        <w:rPr>
          <w:rFonts w:asciiTheme="majorHAnsi" w:hAnsiTheme="majorHAnsi" w:cstheme="majorHAnsi"/>
          <w:noProof/>
          <w:lang w:val="fr-FR"/>
        </w:rPr>
        <w:t xml:space="preserve">. </w:t>
      </w:r>
      <w:r>
        <w:rPr>
          <w:rFonts w:asciiTheme="majorHAnsi" w:hAnsiTheme="majorHAnsi" w:cstheme="majorHAnsi"/>
          <w:noProof/>
          <w:lang w:val="fr-FR"/>
        </w:rPr>
        <w:t xml:space="preserve">Rien ne peut donc </w:t>
      </w:r>
      <w:r w:rsidR="00E032CA">
        <w:rPr>
          <w:rFonts w:asciiTheme="majorHAnsi" w:hAnsiTheme="majorHAnsi" w:cstheme="majorHAnsi"/>
          <w:noProof/>
          <w:lang w:val="fr-FR"/>
        </w:rPr>
        <w:t xml:space="preserve">plus </w:t>
      </w:r>
      <w:r>
        <w:rPr>
          <w:rFonts w:asciiTheme="majorHAnsi" w:hAnsiTheme="majorHAnsi" w:cstheme="majorHAnsi"/>
          <w:noProof/>
          <w:lang w:val="fr-FR"/>
        </w:rPr>
        <w:t xml:space="preserve">empêcher nos clients </w:t>
      </w:r>
      <w:r w:rsidR="00E032CA">
        <w:rPr>
          <w:rFonts w:asciiTheme="majorHAnsi" w:hAnsiTheme="majorHAnsi" w:cstheme="majorHAnsi"/>
          <w:noProof/>
          <w:lang w:val="fr-FR"/>
        </w:rPr>
        <w:t>de profiter de la qualité originale</w:t>
      </w:r>
      <w:r w:rsidR="00E102D4" w:rsidRPr="000A02A3">
        <w:rPr>
          <w:rFonts w:asciiTheme="majorHAnsi" w:hAnsiTheme="majorHAnsi" w:cstheme="majorHAnsi"/>
          <w:noProof/>
          <w:lang w:val="fr-FR"/>
        </w:rPr>
        <w:t>.</w:t>
      </w:r>
      <w:r>
        <w:rPr>
          <w:rFonts w:asciiTheme="majorHAnsi" w:hAnsiTheme="majorHAnsi" w:cstheme="majorHAnsi"/>
          <w:noProof/>
          <w:lang w:val="fr-FR"/>
        </w:rPr>
        <w:t> »</w:t>
      </w:r>
    </w:p>
    <w:p w14:paraId="575F1EA3" w14:textId="77777777" w:rsidR="00E102D4" w:rsidRPr="000A02A3" w:rsidRDefault="00E102D4" w:rsidP="00E102D4">
      <w:pPr>
        <w:tabs>
          <w:tab w:val="left" w:pos="284"/>
        </w:tabs>
        <w:rPr>
          <w:rFonts w:asciiTheme="majorHAnsi" w:hAnsiTheme="majorHAnsi" w:cstheme="majorHAnsi"/>
          <w:noProof/>
          <w:lang w:val="fr-FR"/>
        </w:rPr>
      </w:pPr>
    </w:p>
    <w:p w14:paraId="0C9D1B88" w14:textId="0F2E7774" w:rsidR="00E102D4" w:rsidRPr="000A02A3" w:rsidRDefault="00E032CA" w:rsidP="00E102D4">
      <w:pPr>
        <w:tabs>
          <w:tab w:val="left" w:pos="284"/>
        </w:tabs>
        <w:rPr>
          <w:rFonts w:asciiTheme="majorHAnsi" w:hAnsiTheme="majorHAnsi" w:cstheme="majorHAnsi"/>
          <w:noProof/>
          <w:lang w:val="fr-FR"/>
        </w:rPr>
      </w:pPr>
      <w:r>
        <w:rPr>
          <w:rFonts w:asciiTheme="majorHAnsi" w:hAnsiTheme="majorHAnsi" w:cstheme="majorHAnsi"/>
          <w:noProof/>
          <w:lang w:val="fr-FR"/>
        </w:rPr>
        <w:t xml:space="preserve">Les nouvelles têtes existent en noir, argent et </w:t>
      </w:r>
      <w:r w:rsidR="004E421E">
        <w:rPr>
          <w:rFonts w:asciiTheme="majorHAnsi" w:hAnsiTheme="majorHAnsi" w:cstheme="majorHAnsi"/>
          <w:noProof/>
          <w:lang w:val="fr-FR"/>
        </w:rPr>
        <w:t xml:space="preserve">finition </w:t>
      </w:r>
      <w:r>
        <w:rPr>
          <w:rFonts w:asciiTheme="majorHAnsi" w:hAnsiTheme="majorHAnsi" w:cstheme="majorHAnsi"/>
          <w:noProof/>
          <w:lang w:val="fr-FR"/>
        </w:rPr>
        <w:t>sur mesure</w:t>
      </w:r>
      <w:r w:rsidR="00E102D4" w:rsidRPr="000A02A3">
        <w:rPr>
          <w:rFonts w:asciiTheme="majorHAnsi" w:hAnsiTheme="majorHAnsi" w:cstheme="majorHAnsi"/>
          <w:noProof/>
          <w:lang w:val="fr-FR"/>
        </w:rPr>
        <w:t xml:space="preserve"> (</w:t>
      </w:r>
      <w:r>
        <w:rPr>
          <w:rFonts w:asciiTheme="majorHAnsi" w:hAnsiTheme="majorHAnsi" w:cstheme="majorHAnsi"/>
          <w:noProof/>
          <w:lang w:val="fr-FR"/>
        </w:rPr>
        <w:t>sur commande</w:t>
      </w:r>
      <w:r w:rsidR="00E102D4" w:rsidRPr="000A02A3">
        <w:rPr>
          <w:rFonts w:asciiTheme="majorHAnsi" w:hAnsiTheme="majorHAnsi" w:cstheme="majorHAnsi"/>
          <w:noProof/>
          <w:lang w:val="fr-FR"/>
        </w:rPr>
        <w:t xml:space="preserve">). </w:t>
      </w:r>
      <w:r w:rsidR="004E421E">
        <w:rPr>
          <w:rFonts w:asciiTheme="majorHAnsi" w:hAnsiTheme="majorHAnsi" w:cstheme="majorHAnsi"/>
          <w:noProof/>
          <w:lang w:val="fr-FR"/>
        </w:rPr>
        <w:t>L</w:t>
      </w:r>
      <w:r>
        <w:rPr>
          <w:rFonts w:asciiTheme="majorHAnsi" w:hAnsiTheme="majorHAnsi" w:cstheme="majorHAnsi"/>
          <w:noProof/>
          <w:lang w:val="fr-FR"/>
        </w:rPr>
        <w:t xml:space="preserve">es têtes </w:t>
      </w:r>
      <w:r w:rsidR="00E102D4" w:rsidRPr="000A02A3">
        <w:rPr>
          <w:rFonts w:asciiTheme="majorHAnsi" w:hAnsiTheme="majorHAnsi" w:cstheme="majorHAnsi"/>
          <w:noProof/>
          <w:lang w:val="fr-FR"/>
        </w:rPr>
        <w:t xml:space="preserve">Neumann </w:t>
      </w:r>
      <w:r>
        <w:rPr>
          <w:rFonts w:asciiTheme="majorHAnsi" w:hAnsiTheme="majorHAnsi" w:cstheme="majorHAnsi"/>
          <w:noProof/>
          <w:lang w:val="fr-FR"/>
        </w:rPr>
        <w:t xml:space="preserve">traditionnelles pour systèmes </w:t>
      </w:r>
      <w:r w:rsidR="00E102D4" w:rsidRPr="000A02A3">
        <w:rPr>
          <w:rFonts w:asciiTheme="majorHAnsi" w:hAnsiTheme="majorHAnsi" w:cstheme="majorHAnsi"/>
          <w:noProof/>
          <w:lang w:val="fr-FR"/>
        </w:rPr>
        <w:t xml:space="preserve">Sennheiser </w:t>
      </w:r>
      <w:r>
        <w:rPr>
          <w:rFonts w:asciiTheme="majorHAnsi" w:hAnsiTheme="majorHAnsi" w:cstheme="majorHAnsi"/>
          <w:noProof/>
          <w:lang w:val="fr-FR"/>
        </w:rPr>
        <w:t>continueront bien entendu d’être commercialisées</w:t>
      </w:r>
      <w:r w:rsidR="00E102D4" w:rsidRPr="000A02A3">
        <w:rPr>
          <w:rFonts w:asciiTheme="majorHAnsi" w:hAnsiTheme="majorHAnsi" w:cstheme="majorHAnsi"/>
          <w:noProof/>
          <w:lang w:val="fr-FR"/>
        </w:rPr>
        <w:t>.</w:t>
      </w:r>
    </w:p>
    <w:p w14:paraId="1E2D0EF1" w14:textId="630B7D6E" w:rsidR="00873F7B" w:rsidRPr="000A02A3" w:rsidRDefault="00873F7B" w:rsidP="00E102D4">
      <w:pPr>
        <w:tabs>
          <w:tab w:val="left" w:pos="284"/>
        </w:tabs>
        <w:rPr>
          <w:rFonts w:asciiTheme="majorHAnsi" w:hAnsiTheme="majorHAnsi" w:cstheme="majorHAnsi"/>
          <w:noProof/>
          <w:lang w:val="fr-FR"/>
        </w:rPr>
      </w:pPr>
    </w:p>
    <w:p w14:paraId="34B263AA" w14:textId="77777777" w:rsidR="00D549D8" w:rsidRPr="000A02A3" w:rsidRDefault="00D549D8" w:rsidP="00873F7B">
      <w:pPr>
        <w:tabs>
          <w:tab w:val="left" w:pos="284"/>
        </w:tabs>
        <w:rPr>
          <w:rFonts w:asciiTheme="majorHAnsi" w:hAnsiTheme="majorHAnsi" w:cstheme="majorHAnsi"/>
          <w:b/>
          <w:bCs/>
          <w:lang w:val="fr-FR"/>
        </w:rPr>
      </w:pPr>
    </w:p>
    <w:p w14:paraId="393C1385" w14:textId="171537B9" w:rsidR="00E102D4" w:rsidRPr="000A02A3" w:rsidRDefault="0057535C" w:rsidP="00873F7B">
      <w:pPr>
        <w:tabs>
          <w:tab w:val="left" w:pos="284"/>
        </w:tabs>
        <w:rPr>
          <w:rFonts w:asciiTheme="majorHAnsi" w:hAnsiTheme="majorHAnsi" w:cstheme="majorHAnsi"/>
          <w:b/>
          <w:bCs/>
          <w:lang w:val="fr-FR"/>
        </w:rPr>
      </w:pPr>
      <w:r w:rsidRPr="000A02A3">
        <w:rPr>
          <w:rFonts w:asciiTheme="majorHAnsi" w:hAnsiTheme="majorHAnsi" w:cstheme="majorHAnsi"/>
          <w:noProof/>
          <w:lang w:val="fr-FR"/>
        </w:rPr>
        <w:drawing>
          <wp:anchor distT="0" distB="0" distL="114300" distR="114300" simplePos="0" relativeHeight="251659264" behindDoc="1" locked="0" layoutInCell="1" allowOverlap="1" wp14:anchorId="1AE8573A" wp14:editId="3D1DC950">
            <wp:simplePos x="0" y="0"/>
            <wp:positionH relativeFrom="column">
              <wp:posOffset>3209290</wp:posOffset>
            </wp:positionH>
            <wp:positionV relativeFrom="paragraph">
              <wp:posOffset>12734</wp:posOffset>
            </wp:positionV>
            <wp:extent cx="2305685" cy="2891155"/>
            <wp:effectExtent l="0" t="0" r="5715" b="4445"/>
            <wp:wrapTight wrapText="bothSides">
              <wp:wrapPolygon edited="1">
                <wp:start x="0" y="0"/>
                <wp:lineTo x="0" y="22390"/>
                <wp:lineTo x="21600" y="22464"/>
                <wp:lineTo x="21538" y="0"/>
                <wp:lineTo x="0" y="0"/>
              </wp:wrapPolygon>
            </wp:wrapTight>
            <wp:docPr id="1749571033" name="Grafik 4" descr="Ein Bild, das Kabel, Mikrofon, Schwarzweiß,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71033" name="Grafik 4" descr="Ein Bild, das Kabel, Mikrofon, Schwarzweiß, Licht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2305685" cy="2891155"/>
                    </a:xfrm>
                    <a:prstGeom prst="rect">
                      <a:avLst/>
                    </a:prstGeom>
                  </pic:spPr>
                </pic:pic>
              </a:graphicData>
            </a:graphic>
            <wp14:sizeRelH relativeFrom="page">
              <wp14:pctWidth>0</wp14:pctWidth>
            </wp14:sizeRelH>
            <wp14:sizeRelV relativeFrom="page">
              <wp14:pctHeight>0</wp14:pctHeight>
            </wp14:sizeRelV>
          </wp:anchor>
        </w:drawing>
      </w:r>
      <w:r w:rsidR="00E032CA">
        <w:rPr>
          <w:rFonts w:asciiTheme="majorHAnsi" w:hAnsiTheme="majorHAnsi" w:cstheme="majorHAnsi"/>
          <w:b/>
          <w:bCs/>
          <w:lang w:val="fr-FR"/>
        </w:rPr>
        <w:t xml:space="preserve">De nouvelles options pour le système MCM de </w:t>
      </w:r>
      <w:r w:rsidR="00E102D4" w:rsidRPr="000A02A3">
        <w:rPr>
          <w:rFonts w:asciiTheme="majorHAnsi" w:hAnsiTheme="majorHAnsi" w:cstheme="majorHAnsi"/>
          <w:b/>
          <w:bCs/>
          <w:lang w:val="fr-FR"/>
        </w:rPr>
        <w:t>Neumann</w:t>
      </w:r>
    </w:p>
    <w:p w14:paraId="2390F1AE" w14:textId="65E4FACF" w:rsidR="00873F7B" w:rsidRPr="000A02A3" w:rsidRDefault="00873F7B" w:rsidP="00873F7B">
      <w:pPr>
        <w:tabs>
          <w:tab w:val="left" w:pos="284"/>
        </w:tabs>
        <w:rPr>
          <w:rFonts w:asciiTheme="majorHAnsi" w:hAnsiTheme="majorHAnsi" w:cstheme="majorHAnsi"/>
          <w:noProof/>
          <w:lang w:val="fr-FR"/>
        </w:rPr>
      </w:pPr>
    </w:p>
    <w:p w14:paraId="306E723E" w14:textId="5B74B6EB" w:rsidR="00E102D4" w:rsidRPr="000A02A3" w:rsidRDefault="00E032CA" w:rsidP="00E102D4">
      <w:pPr>
        <w:rPr>
          <w:rFonts w:asciiTheme="majorHAnsi" w:hAnsiTheme="majorHAnsi" w:cstheme="majorHAnsi"/>
          <w:lang w:val="fr-FR"/>
        </w:rPr>
      </w:pPr>
      <w:r w:rsidRPr="00E032CA">
        <w:rPr>
          <w:rFonts w:asciiTheme="majorHAnsi" w:hAnsiTheme="majorHAnsi" w:cstheme="majorHAnsi"/>
          <w:lang w:val="fr-FR"/>
        </w:rPr>
        <w:t xml:space="preserve">Neumann </w:t>
      </w:r>
      <w:r w:rsidR="00E102D4" w:rsidRPr="000A02A3">
        <w:rPr>
          <w:rFonts w:asciiTheme="majorHAnsi" w:hAnsiTheme="majorHAnsi" w:cstheme="majorHAnsi"/>
          <w:lang w:val="fr-FR"/>
        </w:rPr>
        <w:t>pr</w:t>
      </w:r>
      <w:r>
        <w:rPr>
          <w:rFonts w:asciiTheme="majorHAnsi" w:hAnsiTheme="majorHAnsi" w:cstheme="majorHAnsi"/>
          <w:lang w:val="fr-FR"/>
        </w:rPr>
        <w:t xml:space="preserve">ofitera aussi de sa présence au salon </w:t>
      </w:r>
      <w:r w:rsidR="00E102D4" w:rsidRPr="000A02A3">
        <w:rPr>
          <w:rFonts w:asciiTheme="majorHAnsi" w:hAnsiTheme="majorHAnsi" w:cstheme="majorHAnsi"/>
          <w:lang w:val="fr-FR"/>
        </w:rPr>
        <w:t xml:space="preserve">NAMM 2024 </w:t>
      </w:r>
      <w:r>
        <w:rPr>
          <w:rFonts w:asciiTheme="majorHAnsi" w:hAnsiTheme="majorHAnsi" w:cstheme="majorHAnsi"/>
          <w:lang w:val="fr-FR"/>
        </w:rPr>
        <w:t>pour dévoiler la capsule omnidirectionnelle</w:t>
      </w:r>
      <w:r w:rsidR="00E102D4" w:rsidRPr="000A02A3">
        <w:rPr>
          <w:rFonts w:asciiTheme="majorHAnsi" w:hAnsiTheme="majorHAnsi" w:cstheme="majorHAnsi"/>
          <w:lang w:val="fr-FR"/>
        </w:rPr>
        <w:t xml:space="preserve"> KK 13 </w:t>
      </w:r>
      <w:r>
        <w:rPr>
          <w:rFonts w:asciiTheme="majorHAnsi" w:hAnsiTheme="majorHAnsi" w:cstheme="majorHAnsi"/>
          <w:lang w:val="fr-FR"/>
        </w:rPr>
        <w:t>pour le micro-cravate miniature MCM (</w:t>
      </w:r>
      <w:r w:rsidR="00E102D4" w:rsidRPr="000A02A3">
        <w:rPr>
          <w:rFonts w:asciiTheme="majorHAnsi" w:hAnsiTheme="majorHAnsi" w:cstheme="majorHAnsi"/>
          <w:lang w:val="fr-FR"/>
        </w:rPr>
        <w:t>Miniature Clip Microphone</w:t>
      </w:r>
      <w:r>
        <w:rPr>
          <w:rFonts w:asciiTheme="majorHAnsi" w:hAnsiTheme="majorHAnsi" w:cstheme="majorHAnsi"/>
          <w:lang w:val="fr-FR"/>
        </w:rPr>
        <w:t>)</w:t>
      </w:r>
      <w:r w:rsidR="00E102D4" w:rsidRPr="000A02A3">
        <w:rPr>
          <w:rFonts w:asciiTheme="majorHAnsi" w:hAnsiTheme="majorHAnsi" w:cstheme="majorHAnsi"/>
          <w:lang w:val="fr-FR"/>
        </w:rPr>
        <w:t xml:space="preserve"> </w:t>
      </w:r>
      <w:r>
        <w:rPr>
          <w:rFonts w:asciiTheme="majorHAnsi" w:hAnsiTheme="majorHAnsi" w:cstheme="majorHAnsi"/>
          <w:lang w:val="fr-FR"/>
        </w:rPr>
        <w:t>en</w:t>
      </w:r>
      <w:r w:rsidR="00E102D4" w:rsidRPr="000A02A3">
        <w:rPr>
          <w:rFonts w:asciiTheme="majorHAnsi" w:hAnsiTheme="majorHAnsi" w:cstheme="majorHAnsi"/>
          <w:lang w:val="fr-FR"/>
        </w:rPr>
        <w:t xml:space="preserve"> alternative </w:t>
      </w:r>
      <w:r>
        <w:rPr>
          <w:rFonts w:asciiTheme="majorHAnsi" w:hAnsiTheme="majorHAnsi" w:cstheme="majorHAnsi"/>
          <w:lang w:val="fr-FR"/>
        </w:rPr>
        <w:t xml:space="preserve">à la capsule cardioïde </w:t>
      </w:r>
      <w:r w:rsidR="00E102D4" w:rsidRPr="000A02A3">
        <w:rPr>
          <w:rFonts w:asciiTheme="majorHAnsi" w:hAnsiTheme="majorHAnsi" w:cstheme="majorHAnsi"/>
          <w:lang w:val="fr-FR"/>
        </w:rPr>
        <w:t xml:space="preserve">standard KK 14. </w:t>
      </w:r>
      <w:r>
        <w:rPr>
          <w:rFonts w:asciiTheme="majorHAnsi" w:hAnsiTheme="majorHAnsi" w:cstheme="majorHAnsi"/>
          <w:lang w:val="fr-FR"/>
        </w:rPr>
        <w:t xml:space="preserve">Le son du </w:t>
      </w:r>
      <w:r w:rsidR="00E102D4" w:rsidRPr="000A02A3">
        <w:rPr>
          <w:rFonts w:asciiTheme="majorHAnsi" w:hAnsiTheme="majorHAnsi" w:cstheme="majorHAnsi"/>
          <w:lang w:val="fr-FR"/>
        </w:rPr>
        <w:t xml:space="preserve">KK 13 </w:t>
      </w:r>
      <w:r>
        <w:rPr>
          <w:rFonts w:asciiTheme="majorHAnsi" w:hAnsiTheme="majorHAnsi" w:cstheme="majorHAnsi"/>
          <w:lang w:val="fr-FR"/>
        </w:rPr>
        <w:t>est tout aussi équilibré mais il paraît plus ouvert qu’avec la capsule cardioïde</w:t>
      </w:r>
      <w:r w:rsidR="00E102D4" w:rsidRPr="000A02A3">
        <w:rPr>
          <w:rFonts w:asciiTheme="majorHAnsi" w:hAnsiTheme="majorHAnsi" w:cstheme="majorHAnsi"/>
          <w:lang w:val="fr-FR"/>
        </w:rPr>
        <w:t xml:space="preserve"> KK 14 </w:t>
      </w:r>
      <w:r w:rsidR="000E2B9A">
        <w:rPr>
          <w:rFonts w:asciiTheme="majorHAnsi" w:hAnsiTheme="majorHAnsi" w:cstheme="majorHAnsi"/>
          <w:lang w:val="fr-FR"/>
        </w:rPr>
        <w:t>du fait de sa directivité omnidirectionnelle</w:t>
      </w:r>
      <w:r w:rsidR="00E102D4" w:rsidRPr="000A02A3">
        <w:rPr>
          <w:rFonts w:asciiTheme="majorHAnsi" w:hAnsiTheme="majorHAnsi" w:cstheme="majorHAnsi"/>
          <w:lang w:val="fr-FR"/>
        </w:rPr>
        <w:t>.</w:t>
      </w:r>
    </w:p>
    <w:p w14:paraId="6404DE7B" w14:textId="77777777" w:rsidR="00E102D4" w:rsidRPr="000A02A3" w:rsidRDefault="00E102D4" w:rsidP="00E102D4">
      <w:pPr>
        <w:rPr>
          <w:rFonts w:asciiTheme="majorHAnsi" w:hAnsiTheme="majorHAnsi" w:cstheme="majorHAnsi"/>
          <w:lang w:val="fr-FR"/>
        </w:rPr>
      </w:pPr>
    </w:p>
    <w:p w14:paraId="1821751D" w14:textId="0351F562" w:rsidR="00E102D4" w:rsidRPr="000A02A3" w:rsidRDefault="000E2B9A" w:rsidP="00E102D4">
      <w:pPr>
        <w:rPr>
          <w:rFonts w:asciiTheme="majorHAnsi" w:hAnsiTheme="majorHAnsi" w:cstheme="majorHAnsi"/>
          <w:lang w:val="fr-FR"/>
        </w:rPr>
      </w:pPr>
      <w:r>
        <w:rPr>
          <w:rFonts w:asciiTheme="majorHAnsi" w:hAnsiTheme="majorHAnsi" w:cstheme="majorHAnsi"/>
          <w:lang w:val="fr-FR"/>
        </w:rPr>
        <w:t>Le</w:t>
      </w:r>
      <w:r w:rsidR="00E102D4" w:rsidRPr="000A02A3">
        <w:rPr>
          <w:rFonts w:asciiTheme="majorHAnsi" w:hAnsiTheme="majorHAnsi" w:cstheme="majorHAnsi"/>
          <w:lang w:val="fr-FR"/>
        </w:rPr>
        <w:t xml:space="preserve"> </w:t>
      </w:r>
      <w:r>
        <w:rPr>
          <w:rFonts w:asciiTheme="majorHAnsi" w:hAnsiTheme="majorHAnsi" w:cstheme="majorHAnsi"/>
          <w:lang w:val="fr-FR"/>
        </w:rPr>
        <w:t xml:space="preserve">modèle </w:t>
      </w:r>
      <w:r w:rsidR="00E102D4" w:rsidRPr="000A02A3">
        <w:rPr>
          <w:rFonts w:asciiTheme="majorHAnsi" w:hAnsiTheme="majorHAnsi" w:cstheme="majorHAnsi"/>
          <w:lang w:val="fr-FR"/>
        </w:rPr>
        <w:t xml:space="preserve">KK 13 </w:t>
      </w:r>
      <w:r>
        <w:rPr>
          <w:rFonts w:asciiTheme="majorHAnsi" w:hAnsiTheme="majorHAnsi" w:cstheme="majorHAnsi"/>
          <w:lang w:val="fr-FR"/>
        </w:rPr>
        <w:t>convient pour les scènes intimistes ou les enregistrements qui exigent un son le plus naturel possible et</w:t>
      </w:r>
      <w:r w:rsidR="00E102D4" w:rsidRPr="000A02A3">
        <w:rPr>
          <w:rFonts w:asciiTheme="majorHAnsi" w:hAnsiTheme="majorHAnsi" w:cstheme="majorHAnsi"/>
          <w:lang w:val="fr-FR"/>
        </w:rPr>
        <w:t xml:space="preserve"> </w:t>
      </w:r>
      <w:r>
        <w:rPr>
          <w:rFonts w:asciiTheme="majorHAnsi" w:hAnsiTheme="majorHAnsi" w:cstheme="majorHAnsi"/>
          <w:lang w:val="fr-FR"/>
        </w:rPr>
        <w:t>où la faible résistance de rétroaction d’une capsule omnidirectionnelle ne présente pas de problème</w:t>
      </w:r>
      <w:r w:rsidR="00E102D4" w:rsidRPr="000A02A3">
        <w:rPr>
          <w:rFonts w:asciiTheme="majorHAnsi" w:hAnsiTheme="majorHAnsi" w:cstheme="majorHAnsi"/>
          <w:lang w:val="fr-FR"/>
        </w:rPr>
        <w:t xml:space="preserve">. </w:t>
      </w:r>
      <w:r>
        <w:rPr>
          <w:rFonts w:asciiTheme="majorHAnsi" w:hAnsiTheme="majorHAnsi" w:cstheme="majorHAnsi"/>
          <w:lang w:val="fr-FR"/>
        </w:rPr>
        <w:t xml:space="preserve">La capsule </w:t>
      </w:r>
      <w:r w:rsidR="00E102D4" w:rsidRPr="000A02A3">
        <w:rPr>
          <w:rFonts w:asciiTheme="majorHAnsi" w:hAnsiTheme="majorHAnsi" w:cstheme="majorHAnsi"/>
          <w:lang w:val="fr-FR"/>
        </w:rPr>
        <w:t xml:space="preserve">KK 13 </w:t>
      </w:r>
      <w:r>
        <w:rPr>
          <w:rFonts w:asciiTheme="majorHAnsi" w:hAnsiTheme="majorHAnsi" w:cstheme="majorHAnsi"/>
          <w:lang w:val="fr-FR"/>
        </w:rPr>
        <w:t>sera uniquement vendue séparément </w:t>
      </w:r>
      <w:r w:rsidR="00E102D4" w:rsidRPr="000A02A3">
        <w:rPr>
          <w:rFonts w:asciiTheme="majorHAnsi" w:hAnsiTheme="majorHAnsi" w:cstheme="majorHAnsi"/>
          <w:lang w:val="fr-FR"/>
        </w:rPr>
        <w:t xml:space="preserve">; </w:t>
      </w:r>
      <w:r>
        <w:rPr>
          <w:rFonts w:asciiTheme="majorHAnsi" w:hAnsiTheme="majorHAnsi" w:cstheme="majorHAnsi"/>
          <w:lang w:val="fr-FR"/>
        </w:rPr>
        <w:t xml:space="preserve">tous les micros-cravates pour instruments </w:t>
      </w:r>
      <w:r w:rsidR="00E102D4" w:rsidRPr="000A02A3">
        <w:rPr>
          <w:rFonts w:asciiTheme="majorHAnsi" w:hAnsiTheme="majorHAnsi" w:cstheme="majorHAnsi"/>
          <w:lang w:val="fr-FR"/>
        </w:rPr>
        <w:t xml:space="preserve">MCM </w:t>
      </w:r>
      <w:r>
        <w:rPr>
          <w:rFonts w:asciiTheme="majorHAnsi" w:hAnsiTheme="majorHAnsi" w:cstheme="majorHAnsi"/>
          <w:lang w:val="fr-FR"/>
        </w:rPr>
        <w:t>seront vendus avec la</w:t>
      </w:r>
      <w:r w:rsidR="00E102D4" w:rsidRPr="000A02A3">
        <w:rPr>
          <w:rFonts w:asciiTheme="majorHAnsi" w:hAnsiTheme="majorHAnsi" w:cstheme="majorHAnsi"/>
          <w:lang w:val="fr-FR"/>
        </w:rPr>
        <w:t xml:space="preserve"> </w:t>
      </w:r>
      <w:r>
        <w:rPr>
          <w:rFonts w:asciiTheme="majorHAnsi" w:hAnsiTheme="majorHAnsi" w:cstheme="majorHAnsi"/>
          <w:lang w:val="fr-FR"/>
        </w:rPr>
        <w:t xml:space="preserve">capsule cardioïde </w:t>
      </w:r>
      <w:r w:rsidR="00E102D4" w:rsidRPr="000A02A3">
        <w:rPr>
          <w:rFonts w:asciiTheme="majorHAnsi" w:hAnsiTheme="majorHAnsi" w:cstheme="majorHAnsi"/>
          <w:lang w:val="fr-FR"/>
        </w:rPr>
        <w:t>KK 14.</w:t>
      </w:r>
    </w:p>
    <w:p w14:paraId="5C0E9A8A" w14:textId="77777777" w:rsidR="00E102D4" w:rsidRPr="000A02A3" w:rsidRDefault="00E102D4" w:rsidP="00E102D4">
      <w:pPr>
        <w:rPr>
          <w:rFonts w:asciiTheme="majorHAnsi" w:hAnsiTheme="majorHAnsi" w:cstheme="majorHAnsi"/>
          <w:lang w:val="fr-FR"/>
        </w:rPr>
      </w:pPr>
    </w:p>
    <w:p w14:paraId="5696A30A" w14:textId="14E98D77" w:rsidR="00E102D4" w:rsidRPr="000A02A3" w:rsidRDefault="000E2B9A" w:rsidP="00E102D4">
      <w:pPr>
        <w:rPr>
          <w:rFonts w:asciiTheme="majorHAnsi" w:hAnsiTheme="majorHAnsi" w:cstheme="majorHAnsi"/>
          <w:lang w:val="fr-FR"/>
        </w:rPr>
      </w:pPr>
      <w:r>
        <w:rPr>
          <w:rFonts w:asciiTheme="majorHAnsi" w:hAnsiTheme="majorHAnsi" w:cstheme="majorHAnsi"/>
          <w:lang w:val="fr-FR"/>
        </w:rPr>
        <w:t xml:space="preserve">Le système </w:t>
      </w:r>
      <w:r w:rsidR="00E102D4" w:rsidRPr="000A02A3">
        <w:rPr>
          <w:rFonts w:asciiTheme="majorHAnsi" w:hAnsiTheme="majorHAnsi" w:cstheme="majorHAnsi"/>
          <w:lang w:val="fr-FR"/>
        </w:rPr>
        <w:t xml:space="preserve">MCM </w:t>
      </w:r>
      <w:r w:rsidR="00792FA4">
        <w:rPr>
          <w:rFonts w:asciiTheme="majorHAnsi" w:hAnsiTheme="majorHAnsi" w:cstheme="majorHAnsi"/>
          <w:lang w:val="fr-FR"/>
        </w:rPr>
        <w:t xml:space="preserve">se dote de deux nouveaux cols de cygne </w:t>
      </w:r>
      <w:r w:rsidR="00E102D4" w:rsidRPr="000A02A3">
        <w:rPr>
          <w:rFonts w:asciiTheme="majorHAnsi" w:hAnsiTheme="majorHAnsi" w:cstheme="majorHAnsi"/>
          <w:lang w:val="fr-FR"/>
        </w:rPr>
        <w:t xml:space="preserve">SH 100 </w:t>
      </w:r>
      <w:r w:rsidR="00792FA4">
        <w:rPr>
          <w:rFonts w:asciiTheme="majorHAnsi" w:hAnsiTheme="majorHAnsi" w:cstheme="majorHAnsi"/>
          <w:lang w:val="fr-FR"/>
        </w:rPr>
        <w:t>et</w:t>
      </w:r>
      <w:r w:rsidR="00E102D4" w:rsidRPr="000A02A3">
        <w:rPr>
          <w:rFonts w:asciiTheme="majorHAnsi" w:hAnsiTheme="majorHAnsi" w:cstheme="majorHAnsi"/>
          <w:lang w:val="fr-FR"/>
        </w:rPr>
        <w:t xml:space="preserve"> SH 250, </w:t>
      </w:r>
      <w:r w:rsidR="00792FA4">
        <w:rPr>
          <w:rFonts w:asciiTheme="majorHAnsi" w:hAnsiTheme="majorHAnsi" w:cstheme="majorHAnsi"/>
          <w:lang w:val="fr-FR"/>
        </w:rPr>
        <w:t xml:space="preserve">qui sont </w:t>
      </w:r>
      <w:r w:rsidR="00E102D4" w:rsidRPr="000A02A3">
        <w:rPr>
          <w:rFonts w:asciiTheme="majorHAnsi" w:hAnsiTheme="majorHAnsi" w:cstheme="majorHAnsi"/>
          <w:lang w:val="fr-FR"/>
        </w:rPr>
        <w:t xml:space="preserve">50 mm </w:t>
      </w:r>
      <w:r w:rsidR="00792FA4">
        <w:rPr>
          <w:rFonts w:asciiTheme="majorHAnsi" w:hAnsiTheme="majorHAnsi" w:cstheme="majorHAnsi"/>
          <w:lang w:val="fr-FR"/>
        </w:rPr>
        <w:t xml:space="preserve">plus court pour l’un et </w:t>
      </w:r>
      <w:r w:rsidR="00E102D4" w:rsidRPr="000A02A3">
        <w:rPr>
          <w:rFonts w:asciiTheme="majorHAnsi" w:hAnsiTheme="majorHAnsi" w:cstheme="majorHAnsi"/>
          <w:lang w:val="fr-FR"/>
        </w:rPr>
        <w:t xml:space="preserve">100 mm </w:t>
      </w:r>
      <w:r w:rsidR="00792FA4">
        <w:rPr>
          <w:rFonts w:asciiTheme="majorHAnsi" w:hAnsiTheme="majorHAnsi" w:cstheme="majorHAnsi"/>
          <w:lang w:val="fr-FR"/>
        </w:rPr>
        <w:t xml:space="preserve">plus </w:t>
      </w:r>
      <w:r w:rsidR="00E102D4" w:rsidRPr="000A02A3">
        <w:rPr>
          <w:rFonts w:asciiTheme="majorHAnsi" w:hAnsiTheme="majorHAnsi" w:cstheme="majorHAnsi"/>
          <w:lang w:val="fr-FR"/>
        </w:rPr>
        <w:t>long</w:t>
      </w:r>
      <w:r w:rsidR="00792FA4">
        <w:rPr>
          <w:rFonts w:asciiTheme="majorHAnsi" w:hAnsiTheme="majorHAnsi" w:cstheme="majorHAnsi"/>
          <w:lang w:val="fr-FR"/>
        </w:rPr>
        <w:t xml:space="preserve"> pour l’autre</w:t>
      </w:r>
      <w:r w:rsidR="00E102D4" w:rsidRPr="000A02A3">
        <w:rPr>
          <w:rFonts w:asciiTheme="majorHAnsi" w:hAnsiTheme="majorHAnsi" w:cstheme="majorHAnsi"/>
          <w:lang w:val="fr-FR"/>
        </w:rPr>
        <w:t xml:space="preserve"> </w:t>
      </w:r>
      <w:r w:rsidR="00792FA4">
        <w:rPr>
          <w:rFonts w:asciiTheme="majorHAnsi" w:hAnsiTheme="majorHAnsi" w:cstheme="majorHAnsi"/>
          <w:lang w:val="fr-FR"/>
        </w:rPr>
        <w:t xml:space="preserve">que le col de cygne </w:t>
      </w:r>
      <w:r w:rsidR="00E102D4" w:rsidRPr="000A02A3">
        <w:rPr>
          <w:rFonts w:asciiTheme="majorHAnsi" w:hAnsiTheme="majorHAnsi" w:cstheme="majorHAnsi"/>
          <w:lang w:val="fr-FR"/>
        </w:rPr>
        <w:t xml:space="preserve">standard SH 150 </w:t>
      </w:r>
      <w:r w:rsidR="00792FA4">
        <w:rPr>
          <w:rFonts w:asciiTheme="majorHAnsi" w:hAnsiTheme="majorHAnsi" w:cstheme="majorHAnsi"/>
          <w:lang w:val="fr-FR"/>
        </w:rPr>
        <w:t>(</w:t>
      </w:r>
      <w:r w:rsidR="00E102D4" w:rsidRPr="000A02A3">
        <w:rPr>
          <w:rFonts w:asciiTheme="majorHAnsi" w:hAnsiTheme="majorHAnsi" w:cstheme="majorHAnsi"/>
          <w:lang w:val="fr-FR"/>
        </w:rPr>
        <w:t>150 mm</w:t>
      </w:r>
      <w:r w:rsidR="00792FA4">
        <w:rPr>
          <w:rFonts w:asciiTheme="majorHAnsi" w:hAnsiTheme="majorHAnsi" w:cstheme="majorHAnsi"/>
          <w:lang w:val="fr-FR"/>
        </w:rPr>
        <w:t>)</w:t>
      </w:r>
      <w:r w:rsidR="00E102D4" w:rsidRPr="000A02A3">
        <w:rPr>
          <w:rFonts w:asciiTheme="majorHAnsi" w:hAnsiTheme="majorHAnsi" w:cstheme="majorHAnsi"/>
          <w:lang w:val="fr-FR"/>
        </w:rPr>
        <w:t xml:space="preserve">. </w:t>
      </w:r>
      <w:r w:rsidR="00792FA4">
        <w:rPr>
          <w:rFonts w:asciiTheme="majorHAnsi" w:hAnsiTheme="majorHAnsi" w:cstheme="majorHAnsi"/>
          <w:lang w:val="fr-FR"/>
        </w:rPr>
        <w:t xml:space="preserve">Le fameux micro-cravate </w:t>
      </w:r>
      <w:r w:rsidR="00E102D4" w:rsidRPr="000A02A3">
        <w:rPr>
          <w:rFonts w:asciiTheme="majorHAnsi" w:hAnsiTheme="majorHAnsi" w:cstheme="majorHAnsi"/>
          <w:lang w:val="fr-FR"/>
        </w:rPr>
        <w:t xml:space="preserve">MCM 114 vio/vla </w:t>
      </w:r>
      <w:r w:rsidR="00792FA4">
        <w:rPr>
          <w:rFonts w:asciiTheme="majorHAnsi" w:hAnsiTheme="majorHAnsi" w:cstheme="majorHAnsi"/>
          <w:lang w:val="fr-FR"/>
        </w:rPr>
        <w:t>pour</w:t>
      </w:r>
      <w:r w:rsidR="00E102D4" w:rsidRPr="000A02A3">
        <w:rPr>
          <w:rFonts w:asciiTheme="majorHAnsi" w:hAnsiTheme="majorHAnsi" w:cstheme="majorHAnsi"/>
          <w:lang w:val="fr-FR"/>
        </w:rPr>
        <w:t xml:space="preserve"> viol</w:t>
      </w:r>
      <w:r w:rsidR="00792FA4">
        <w:rPr>
          <w:rFonts w:asciiTheme="majorHAnsi" w:hAnsiTheme="majorHAnsi" w:cstheme="majorHAnsi"/>
          <w:lang w:val="fr-FR"/>
        </w:rPr>
        <w:t>o</w:t>
      </w:r>
      <w:r w:rsidR="00E102D4" w:rsidRPr="000A02A3">
        <w:rPr>
          <w:rFonts w:asciiTheme="majorHAnsi" w:hAnsiTheme="majorHAnsi" w:cstheme="majorHAnsi"/>
          <w:lang w:val="fr-FR"/>
        </w:rPr>
        <w:t xml:space="preserve">n </w:t>
      </w:r>
      <w:r w:rsidR="00792FA4">
        <w:rPr>
          <w:rFonts w:asciiTheme="majorHAnsi" w:hAnsiTheme="majorHAnsi" w:cstheme="majorHAnsi"/>
          <w:lang w:val="fr-FR"/>
        </w:rPr>
        <w:t>et</w:t>
      </w:r>
      <w:r w:rsidR="00E102D4" w:rsidRPr="000A02A3">
        <w:rPr>
          <w:rFonts w:asciiTheme="majorHAnsi" w:hAnsiTheme="majorHAnsi" w:cstheme="majorHAnsi"/>
          <w:lang w:val="fr-FR"/>
        </w:rPr>
        <w:t xml:space="preserve"> viol</w:t>
      </w:r>
      <w:r w:rsidR="00792FA4">
        <w:rPr>
          <w:rFonts w:asciiTheme="majorHAnsi" w:hAnsiTheme="majorHAnsi" w:cstheme="majorHAnsi"/>
          <w:lang w:val="fr-FR"/>
        </w:rPr>
        <w:t>e</w:t>
      </w:r>
      <w:r w:rsidR="00E102D4" w:rsidRPr="000A02A3">
        <w:rPr>
          <w:rFonts w:asciiTheme="majorHAnsi" w:hAnsiTheme="majorHAnsi" w:cstheme="majorHAnsi"/>
          <w:lang w:val="fr-FR"/>
        </w:rPr>
        <w:t xml:space="preserve"> </w:t>
      </w:r>
      <w:r w:rsidR="00792FA4">
        <w:rPr>
          <w:rFonts w:asciiTheme="majorHAnsi" w:hAnsiTheme="majorHAnsi" w:cstheme="majorHAnsi"/>
          <w:lang w:val="fr-FR"/>
        </w:rPr>
        <w:t>sera désormais vendu avec le col de cygne le plus court</w:t>
      </w:r>
      <w:r w:rsidR="00E102D4" w:rsidRPr="000A02A3">
        <w:rPr>
          <w:rFonts w:asciiTheme="majorHAnsi" w:hAnsiTheme="majorHAnsi" w:cstheme="majorHAnsi"/>
          <w:lang w:val="fr-FR"/>
        </w:rPr>
        <w:t xml:space="preserve"> SH 100. </w:t>
      </w:r>
      <w:r w:rsidR="00792FA4">
        <w:rPr>
          <w:rFonts w:asciiTheme="majorHAnsi" w:hAnsiTheme="majorHAnsi" w:cstheme="majorHAnsi"/>
          <w:lang w:val="fr-FR"/>
        </w:rPr>
        <w:t xml:space="preserve">Tous les autres modèles </w:t>
      </w:r>
      <w:r w:rsidR="00E102D4" w:rsidRPr="000A02A3">
        <w:rPr>
          <w:rFonts w:asciiTheme="majorHAnsi" w:hAnsiTheme="majorHAnsi" w:cstheme="majorHAnsi"/>
          <w:lang w:val="fr-FR"/>
        </w:rPr>
        <w:t>continue</w:t>
      </w:r>
      <w:r w:rsidR="00792FA4">
        <w:rPr>
          <w:rFonts w:asciiTheme="majorHAnsi" w:hAnsiTheme="majorHAnsi" w:cstheme="majorHAnsi"/>
          <w:lang w:val="fr-FR"/>
        </w:rPr>
        <w:t xml:space="preserve">ront d’être vendus avec le col de cygne </w:t>
      </w:r>
      <w:r w:rsidR="00E102D4" w:rsidRPr="000A02A3">
        <w:rPr>
          <w:rFonts w:asciiTheme="majorHAnsi" w:hAnsiTheme="majorHAnsi" w:cstheme="majorHAnsi"/>
          <w:lang w:val="fr-FR"/>
        </w:rPr>
        <w:t xml:space="preserve">standard SH 150. </w:t>
      </w:r>
      <w:r w:rsidR="00792FA4">
        <w:rPr>
          <w:rFonts w:asciiTheme="majorHAnsi" w:hAnsiTheme="majorHAnsi" w:cstheme="majorHAnsi"/>
          <w:lang w:val="fr-FR"/>
        </w:rPr>
        <w:t>Parmi les accessoires vendus séparément figurent des</w:t>
      </w:r>
      <w:r w:rsidR="00E102D4" w:rsidRPr="000A02A3">
        <w:rPr>
          <w:rFonts w:asciiTheme="majorHAnsi" w:hAnsiTheme="majorHAnsi" w:cstheme="majorHAnsi"/>
          <w:lang w:val="fr-FR"/>
        </w:rPr>
        <w:t xml:space="preserve"> c</w:t>
      </w:r>
      <w:r w:rsidR="00792FA4">
        <w:rPr>
          <w:rFonts w:asciiTheme="majorHAnsi" w:hAnsiTheme="majorHAnsi" w:cstheme="majorHAnsi"/>
          <w:lang w:val="fr-FR"/>
        </w:rPr>
        <w:t>â</w:t>
      </w:r>
      <w:r w:rsidR="00E102D4" w:rsidRPr="000A02A3">
        <w:rPr>
          <w:rFonts w:asciiTheme="majorHAnsi" w:hAnsiTheme="majorHAnsi" w:cstheme="majorHAnsi"/>
          <w:lang w:val="fr-FR"/>
        </w:rPr>
        <w:t xml:space="preserve">bles </w:t>
      </w:r>
      <w:r w:rsidR="00792FA4">
        <w:rPr>
          <w:rFonts w:asciiTheme="majorHAnsi" w:hAnsiTheme="majorHAnsi" w:cstheme="majorHAnsi"/>
          <w:lang w:val="fr-FR"/>
        </w:rPr>
        <w:t>de</w:t>
      </w:r>
      <w:r w:rsidR="00E102D4" w:rsidRPr="000A02A3">
        <w:rPr>
          <w:rFonts w:asciiTheme="majorHAnsi" w:hAnsiTheme="majorHAnsi" w:cstheme="majorHAnsi"/>
          <w:lang w:val="fr-FR"/>
        </w:rPr>
        <w:t xml:space="preserve"> diff</w:t>
      </w:r>
      <w:r w:rsidR="00792FA4">
        <w:rPr>
          <w:rFonts w:asciiTheme="majorHAnsi" w:hAnsiTheme="majorHAnsi" w:cstheme="majorHAnsi"/>
          <w:lang w:val="fr-FR"/>
        </w:rPr>
        <w:t>é</w:t>
      </w:r>
      <w:r w:rsidR="00E102D4" w:rsidRPr="000A02A3">
        <w:rPr>
          <w:rFonts w:asciiTheme="majorHAnsi" w:hAnsiTheme="majorHAnsi" w:cstheme="majorHAnsi"/>
          <w:lang w:val="fr-FR"/>
        </w:rPr>
        <w:t>rent</w:t>
      </w:r>
      <w:r w:rsidR="00792FA4">
        <w:rPr>
          <w:rFonts w:asciiTheme="majorHAnsi" w:hAnsiTheme="majorHAnsi" w:cstheme="majorHAnsi"/>
          <w:lang w:val="fr-FR"/>
        </w:rPr>
        <w:t>es</w:t>
      </w:r>
      <w:r w:rsidR="00E102D4" w:rsidRPr="000A02A3">
        <w:rPr>
          <w:rFonts w:asciiTheme="majorHAnsi" w:hAnsiTheme="majorHAnsi" w:cstheme="majorHAnsi"/>
          <w:lang w:val="fr-FR"/>
        </w:rPr>
        <w:t xml:space="preserve"> l</w:t>
      </w:r>
      <w:r w:rsidR="00792FA4">
        <w:rPr>
          <w:rFonts w:asciiTheme="majorHAnsi" w:hAnsiTheme="majorHAnsi" w:cstheme="majorHAnsi"/>
          <w:lang w:val="fr-FR"/>
        </w:rPr>
        <w:t xml:space="preserve">ongueurs, des câbles </w:t>
      </w:r>
      <w:r w:rsidR="00E102D4" w:rsidRPr="000A02A3">
        <w:rPr>
          <w:rFonts w:asciiTheme="majorHAnsi" w:hAnsiTheme="majorHAnsi" w:cstheme="majorHAnsi"/>
          <w:lang w:val="fr-FR"/>
        </w:rPr>
        <w:t xml:space="preserve">standard </w:t>
      </w:r>
      <w:r w:rsidR="00792FA4">
        <w:rPr>
          <w:rFonts w:asciiTheme="majorHAnsi" w:hAnsiTheme="majorHAnsi" w:cstheme="majorHAnsi"/>
          <w:lang w:val="fr-FR"/>
        </w:rPr>
        <w:t>de</w:t>
      </w:r>
      <w:r w:rsidR="00E102D4" w:rsidRPr="000A02A3">
        <w:rPr>
          <w:rFonts w:asciiTheme="majorHAnsi" w:hAnsiTheme="majorHAnsi" w:cstheme="majorHAnsi"/>
          <w:lang w:val="fr-FR"/>
        </w:rPr>
        <w:t xml:space="preserve"> 1</w:t>
      </w:r>
      <w:r w:rsidR="00792FA4">
        <w:rPr>
          <w:rFonts w:asciiTheme="majorHAnsi" w:hAnsiTheme="majorHAnsi" w:cstheme="majorHAnsi"/>
          <w:lang w:val="fr-FR"/>
        </w:rPr>
        <w:t>,</w:t>
      </w:r>
      <w:r w:rsidR="00E102D4" w:rsidRPr="000A02A3">
        <w:rPr>
          <w:rFonts w:asciiTheme="majorHAnsi" w:hAnsiTheme="majorHAnsi" w:cstheme="majorHAnsi"/>
          <w:lang w:val="fr-FR"/>
        </w:rPr>
        <w:t xml:space="preserve">8 m, </w:t>
      </w:r>
      <w:r w:rsidR="00792FA4">
        <w:rPr>
          <w:rFonts w:asciiTheme="majorHAnsi" w:hAnsiTheme="majorHAnsi" w:cstheme="majorHAnsi"/>
          <w:lang w:val="fr-FR"/>
        </w:rPr>
        <w:t xml:space="preserve">des câbles courts de </w:t>
      </w:r>
      <w:r w:rsidR="00E102D4" w:rsidRPr="000A02A3">
        <w:rPr>
          <w:rFonts w:asciiTheme="majorHAnsi" w:hAnsiTheme="majorHAnsi" w:cstheme="majorHAnsi"/>
          <w:lang w:val="fr-FR"/>
        </w:rPr>
        <w:t>0</w:t>
      </w:r>
      <w:r w:rsidR="00792FA4">
        <w:rPr>
          <w:rFonts w:asciiTheme="majorHAnsi" w:hAnsiTheme="majorHAnsi" w:cstheme="majorHAnsi"/>
          <w:lang w:val="fr-FR"/>
        </w:rPr>
        <w:t>,</w:t>
      </w:r>
      <w:r w:rsidR="00E102D4" w:rsidRPr="000A02A3">
        <w:rPr>
          <w:rFonts w:asciiTheme="majorHAnsi" w:hAnsiTheme="majorHAnsi" w:cstheme="majorHAnsi"/>
          <w:lang w:val="fr-FR"/>
        </w:rPr>
        <w:t xml:space="preserve">6 m </w:t>
      </w:r>
      <w:r w:rsidR="00792FA4">
        <w:rPr>
          <w:rFonts w:asciiTheme="majorHAnsi" w:hAnsiTheme="majorHAnsi" w:cstheme="majorHAnsi"/>
          <w:lang w:val="fr-FR"/>
        </w:rPr>
        <w:t>et des câbles</w:t>
      </w:r>
      <w:r w:rsidR="00E102D4" w:rsidRPr="000A02A3">
        <w:rPr>
          <w:rFonts w:asciiTheme="majorHAnsi" w:hAnsiTheme="majorHAnsi" w:cstheme="majorHAnsi"/>
          <w:lang w:val="fr-FR"/>
        </w:rPr>
        <w:t xml:space="preserve"> extra-long</w:t>
      </w:r>
      <w:r w:rsidR="00792FA4">
        <w:rPr>
          <w:rFonts w:asciiTheme="majorHAnsi" w:hAnsiTheme="majorHAnsi" w:cstheme="majorHAnsi"/>
          <w:lang w:val="fr-FR"/>
        </w:rPr>
        <w:t>s de</w:t>
      </w:r>
      <w:r w:rsidR="00E102D4" w:rsidRPr="000A02A3">
        <w:rPr>
          <w:rFonts w:asciiTheme="majorHAnsi" w:hAnsiTheme="majorHAnsi" w:cstheme="majorHAnsi"/>
          <w:lang w:val="fr-FR"/>
        </w:rPr>
        <w:t xml:space="preserve"> 3</w:t>
      </w:r>
      <w:r w:rsidR="00792FA4">
        <w:rPr>
          <w:rFonts w:asciiTheme="majorHAnsi" w:hAnsiTheme="majorHAnsi" w:cstheme="majorHAnsi"/>
          <w:lang w:val="fr-FR"/>
        </w:rPr>
        <w:t>,</w:t>
      </w:r>
      <w:r w:rsidR="00E102D4" w:rsidRPr="000A02A3">
        <w:rPr>
          <w:rFonts w:asciiTheme="majorHAnsi" w:hAnsiTheme="majorHAnsi" w:cstheme="majorHAnsi"/>
          <w:lang w:val="fr-FR"/>
        </w:rPr>
        <w:t xml:space="preserve">0 m </w:t>
      </w:r>
      <w:r w:rsidR="00792FA4">
        <w:rPr>
          <w:rFonts w:asciiTheme="majorHAnsi" w:hAnsiTheme="majorHAnsi" w:cstheme="majorHAnsi"/>
          <w:lang w:val="fr-FR"/>
        </w:rPr>
        <w:t>pour les quatre types de fiches</w:t>
      </w:r>
      <w:r w:rsidR="00E102D4" w:rsidRPr="000A02A3">
        <w:rPr>
          <w:rFonts w:asciiTheme="majorHAnsi" w:hAnsiTheme="majorHAnsi" w:cstheme="majorHAnsi"/>
          <w:lang w:val="fr-FR"/>
        </w:rPr>
        <w:t xml:space="preserve"> (Mini Jack, LEMO, Microdot, Mini-XLR4).</w:t>
      </w:r>
    </w:p>
    <w:p w14:paraId="434E15E7" w14:textId="77777777" w:rsidR="00873F7B" w:rsidRPr="000A02A3" w:rsidRDefault="00873F7B" w:rsidP="00873F7B">
      <w:pPr>
        <w:spacing w:line="259" w:lineRule="auto"/>
        <w:rPr>
          <w:rFonts w:asciiTheme="majorHAnsi" w:hAnsiTheme="majorHAnsi" w:cstheme="majorHAnsi"/>
          <w:lang w:val="fr-FR"/>
        </w:rPr>
      </w:pPr>
    </w:p>
    <w:p w14:paraId="25AB0A4C" w14:textId="77777777" w:rsidR="00873F7B" w:rsidRPr="000A02A3" w:rsidRDefault="00873F7B" w:rsidP="00873F7B">
      <w:pPr>
        <w:spacing w:line="259" w:lineRule="auto"/>
        <w:rPr>
          <w:rFonts w:asciiTheme="majorHAnsi" w:hAnsiTheme="majorHAnsi" w:cstheme="majorHAnsi"/>
          <w:lang w:val="fr-FR"/>
        </w:rPr>
      </w:pPr>
    </w:p>
    <w:p w14:paraId="73B430B1" w14:textId="1A7A7EF4" w:rsidR="00D42629" w:rsidRPr="000A02A3" w:rsidRDefault="00792FA4" w:rsidP="00D42629">
      <w:pPr>
        <w:rPr>
          <w:rFonts w:asciiTheme="majorHAnsi" w:hAnsiTheme="majorHAnsi" w:cstheme="majorHAnsi"/>
          <w:lang w:val="fr-FR"/>
        </w:rPr>
      </w:pPr>
      <w:r>
        <w:rPr>
          <w:rFonts w:asciiTheme="majorHAnsi" w:hAnsiTheme="majorHAnsi" w:cstheme="majorHAnsi"/>
          <w:lang w:val="fr-FR"/>
        </w:rPr>
        <w:lastRenderedPageBreak/>
        <w:t xml:space="preserve">« Nous cherchons à développer des solutions de référence </w:t>
      </w:r>
      <w:r w:rsidR="00461EFF">
        <w:rPr>
          <w:rFonts w:asciiTheme="majorHAnsi" w:hAnsiTheme="majorHAnsi" w:cstheme="majorHAnsi"/>
          <w:lang w:val="fr-FR"/>
        </w:rPr>
        <w:t xml:space="preserve">pour les performances live afin de porter le son </w:t>
      </w:r>
      <w:r w:rsidR="00D42629" w:rsidRPr="000A02A3">
        <w:rPr>
          <w:rFonts w:asciiTheme="majorHAnsi" w:hAnsiTheme="majorHAnsi" w:cstheme="majorHAnsi"/>
          <w:lang w:val="fr-FR"/>
        </w:rPr>
        <w:t xml:space="preserve">Neumann </w:t>
      </w:r>
      <w:r w:rsidR="00461EFF">
        <w:rPr>
          <w:rFonts w:asciiTheme="majorHAnsi" w:hAnsiTheme="majorHAnsi" w:cstheme="majorHAnsi"/>
          <w:lang w:val="fr-FR"/>
        </w:rPr>
        <w:t>sur scène</w:t>
      </w:r>
      <w:r>
        <w:rPr>
          <w:rFonts w:asciiTheme="majorHAnsi" w:hAnsiTheme="majorHAnsi" w:cstheme="majorHAnsi"/>
          <w:lang w:val="fr-FR"/>
        </w:rPr>
        <w:t> »</w:t>
      </w:r>
      <w:r w:rsidR="00D42629" w:rsidRPr="000A02A3">
        <w:rPr>
          <w:rFonts w:asciiTheme="majorHAnsi" w:hAnsiTheme="majorHAnsi" w:cstheme="majorHAnsi"/>
          <w:lang w:val="fr-FR"/>
        </w:rPr>
        <w:t>, expl</w:t>
      </w:r>
      <w:r w:rsidR="00461EFF">
        <w:rPr>
          <w:rFonts w:asciiTheme="majorHAnsi" w:hAnsiTheme="majorHAnsi" w:cstheme="majorHAnsi"/>
          <w:lang w:val="fr-FR"/>
        </w:rPr>
        <w:t xml:space="preserve">ique </w:t>
      </w:r>
      <w:r w:rsidR="00461EFF" w:rsidRPr="000A02A3">
        <w:rPr>
          <w:rFonts w:asciiTheme="majorHAnsi" w:hAnsiTheme="majorHAnsi" w:cstheme="majorHAnsi"/>
          <w:lang w:val="fr-FR"/>
        </w:rPr>
        <w:t>Ralf Oehl</w:t>
      </w:r>
      <w:r w:rsidR="00461EFF">
        <w:rPr>
          <w:rFonts w:asciiTheme="majorHAnsi" w:hAnsiTheme="majorHAnsi" w:cstheme="majorHAnsi"/>
          <w:lang w:val="fr-FR"/>
        </w:rPr>
        <w:t>, le CEO de</w:t>
      </w:r>
      <w:r w:rsidR="00D42629" w:rsidRPr="000A02A3">
        <w:rPr>
          <w:rFonts w:asciiTheme="majorHAnsi" w:hAnsiTheme="majorHAnsi" w:cstheme="majorHAnsi"/>
          <w:lang w:val="fr-FR"/>
        </w:rPr>
        <w:t xml:space="preserve"> Neumann. </w:t>
      </w:r>
      <w:r>
        <w:rPr>
          <w:rFonts w:asciiTheme="majorHAnsi" w:hAnsiTheme="majorHAnsi" w:cstheme="majorHAnsi"/>
          <w:lang w:val="fr-FR"/>
        </w:rPr>
        <w:t>« </w:t>
      </w:r>
      <w:r w:rsidR="00461EFF">
        <w:rPr>
          <w:rFonts w:asciiTheme="majorHAnsi" w:hAnsiTheme="majorHAnsi" w:cstheme="majorHAnsi"/>
          <w:lang w:val="fr-FR"/>
        </w:rPr>
        <w:t xml:space="preserve">Le système </w:t>
      </w:r>
      <w:r w:rsidR="00D42629" w:rsidRPr="000A02A3">
        <w:rPr>
          <w:rFonts w:asciiTheme="majorHAnsi" w:hAnsiTheme="majorHAnsi" w:cstheme="majorHAnsi"/>
          <w:lang w:val="fr-FR"/>
        </w:rPr>
        <w:t xml:space="preserve">MCM </w:t>
      </w:r>
      <w:r w:rsidR="00461EFF">
        <w:rPr>
          <w:rFonts w:asciiTheme="majorHAnsi" w:hAnsiTheme="majorHAnsi" w:cstheme="majorHAnsi"/>
          <w:lang w:val="fr-FR"/>
        </w:rPr>
        <w:t xml:space="preserve">s’est rapidement imposé comme la référence des micros pour </w:t>
      </w:r>
      <w:r w:rsidR="00D42629" w:rsidRPr="000A02A3">
        <w:rPr>
          <w:rFonts w:asciiTheme="majorHAnsi" w:hAnsiTheme="majorHAnsi" w:cstheme="majorHAnsi"/>
          <w:lang w:val="fr-FR"/>
        </w:rPr>
        <w:t xml:space="preserve">instrument </w:t>
      </w:r>
      <w:r w:rsidR="00461EFF">
        <w:rPr>
          <w:rFonts w:asciiTheme="majorHAnsi" w:hAnsiTheme="majorHAnsi" w:cstheme="majorHAnsi"/>
          <w:lang w:val="fr-FR"/>
        </w:rPr>
        <w:t>et s’accompagne désormais de nouveaux éléments</w:t>
      </w:r>
      <w:r w:rsidR="00D42629" w:rsidRPr="000A02A3">
        <w:rPr>
          <w:rFonts w:asciiTheme="majorHAnsi" w:hAnsiTheme="majorHAnsi" w:cstheme="majorHAnsi"/>
          <w:lang w:val="fr-FR"/>
        </w:rPr>
        <w:t xml:space="preserve">. </w:t>
      </w:r>
      <w:r w:rsidR="00461EFF">
        <w:rPr>
          <w:rFonts w:asciiTheme="majorHAnsi" w:hAnsiTheme="majorHAnsi" w:cstheme="majorHAnsi"/>
          <w:lang w:val="fr-FR"/>
        </w:rPr>
        <w:t xml:space="preserve">La capsule omnidirectionnelle </w:t>
      </w:r>
      <w:r w:rsidR="00D42629" w:rsidRPr="000A02A3">
        <w:rPr>
          <w:rFonts w:asciiTheme="majorHAnsi" w:hAnsiTheme="majorHAnsi" w:cstheme="majorHAnsi"/>
          <w:lang w:val="fr-FR"/>
        </w:rPr>
        <w:t xml:space="preserve">KK 13 </w:t>
      </w:r>
      <w:r w:rsidR="00461EFF">
        <w:rPr>
          <w:rFonts w:asciiTheme="majorHAnsi" w:hAnsiTheme="majorHAnsi" w:cstheme="majorHAnsi"/>
          <w:lang w:val="fr-FR"/>
        </w:rPr>
        <w:t>convient idéalement aux enregistrements et aux scènes intimistes</w:t>
      </w:r>
      <w:r w:rsidR="00D42629" w:rsidRPr="000A02A3">
        <w:rPr>
          <w:rFonts w:asciiTheme="majorHAnsi" w:hAnsiTheme="majorHAnsi" w:cstheme="majorHAnsi"/>
          <w:lang w:val="fr-FR"/>
        </w:rPr>
        <w:t xml:space="preserve">. </w:t>
      </w:r>
      <w:r w:rsidR="00461EFF">
        <w:rPr>
          <w:rFonts w:asciiTheme="majorHAnsi" w:hAnsiTheme="majorHAnsi" w:cstheme="majorHAnsi"/>
          <w:lang w:val="fr-FR"/>
        </w:rPr>
        <w:t xml:space="preserve">Et la compatibilité des nouvelles têtes avec l’ensemble des systèmes sans fil garantit un rendu de la voix sans compromis comparable au son d’un enregistrement en </w:t>
      </w:r>
      <w:r w:rsidR="00D42629" w:rsidRPr="000A02A3">
        <w:rPr>
          <w:rFonts w:asciiTheme="majorHAnsi" w:hAnsiTheme="majorHAnsi" w:cstheme="majorHAnsi"/>
          <w:lang w:val="fr-FR"/>
        </w:rPr>
        <w:t>studio.</w:t>
      </w:r>
      <w:r>
        <w:rPr>
          <w:rFonts w:asciiTheme="majorHAnsi" w:hAnsiTheme="majorHAnsi" w:cstheme="majorHAnsi"/>
          <w:lang w:val="fr-FR"/>
        </w:rPr>
        <w:t> »</w:t>
      </w:r>
    </w:p>
    <w:p w14:paraId="129A8BDC" w14:textId="77777777" w:rsidR="00E102D4" w:rsidRPr="000A02A3" w:rsidRDefault="00E102D4" w:rsidP="00873F7B">
      <w:pPr>
        <w:rPr>
          <w:rFonts w:asciiTheme="majorHAnsi" w:hAnsiTheme="majorHAnsi" w:cstheme="majorHAnsi"/>
          <w:lang w:val="fr-FR"/>
        </w:rPr>
      </w:pPr>
    </w:p>
    <w:p w14:paraId="1CF0B09A" w14:textId="1628593D" w:rsidR="00D42629" w:rsidRPr="000A02A3" w:rsidRDefault="00EB1AB5" w:rsidP="00873F7B">
      <w:pPr>
        <w:spacing w:line="259" w:lineRule="auto"/>
        <w:rPr>
          <w:rFonts w:asciiTheme="majorHAnsi" w:hAnsiTheme="majorHAnsi" w:cstheme="majorHAnsi"/>
          <w:b/>
          <w:bCs/>
          <w:lang w:val="fr-FR"/>
        </w:rPr>
      </w:pPr>
      <w:r w:rsidRPr="000A02A3">
        <w:rPr>
          <w:rFonts w:asciiTheme="majorHAnsi" w:hAnsiTheme="majorHAnsi" w:cstheme="majorHAnsi"/>
          <w:b/>
          <w:bCs/>
          <w:lang w:val="fr-FR"/>
        </w:rPr>
        <w:t>Pri</w:t>
      </w:r>
      <w:r w:rsidR="00461EFF">
        <w:rPr>
          <w:rFonts w:asciiTheme="majorHAnsi" w:hAnsiTheme="majorHAnsi" w:cstheme="majorHAnsi"/>
          <w:b/>
          <w:bCs/>
          <w:lang w:val="fr-FR"/>
        </w:rPr>
        <w:t>x et disponibilité</w:t>
      </w:r>
    </w:p>
    <w:p w14:paraId="04F774B9" w14:textId="77777777" w:rsidR="00D42629" w:rsidRPr="000A02A3" w:rsidRDefault="00D42629" w:rsidP="00873F7B">
      <w:pPr>
        <w:spacing w:line="259" w:lineRule="auto"/>
        <w:rPr>
          <w:rFonts w:asciiTheme="majorHAnsi" w:hAnsiTheme="majorHAnsi" w:cstheme="majorHAnsi"/>
          <w:b/>
          <w:bCs/>
          <w:lang w:val="fr-FR"/>
        </w:rPr>
      </w:pPr>
    </w:p>
    <w:p w14:paraId="2445A18B" w14:textId="0C17CD54" w:rsidR="00D42629" w:rsidRPr="000A02A3" w:rsidRDefault="00D42629" w:rsidP="00D42629">
      <w:pPr>
        <w:spacing w:line="276" w:lineRule="auto"/>
        <w:rPr>
          <w:rFonts w:asciiTheme="majorHAnsi" w:hAnsiTheme="majorHAnsi" w:cstheme="majorHAnsi"/>
          <w:lang w:val="fr-FR"/>
        </w:rPr>
      </w:pPr>
      <w:r w:rsidRPr="000A02A3">
        <w:rPr>
          <w:rFonts w:asciiTheme="majorHAnsi" w:hAnsiTheme="majorHAnsi" w:cstheme="majorHAnsi"/>
          <w:lang w:val="fr-FR"/>
        </w:rPr>
        <w:t>KK 104 U / KK 104 U BK 949</w:t>
      </w:r>
      <w:r w:rsidR="00461EFF">
        <w:rPr>
          <w:rFonts w:asciiTheme="majorHAnsi" w:hAnsiTheme="majorHAnsi" w:cstheme="majorHAnsi"/>
          <w:lang w:val="fr-FR"/>
        </w:rPr>
        <w:t>,</w:t>
      </w:r>
      <w:r w:rsidRPr="000A02A3">
        <w:rPr>
          <w:rFonts w:asciiTheme="majorHAnsi" w:hAnsiTheme="majorHAnsi" w:cstheme="majorHAnsi"/>
          <w:lang w:val="fr-FR"/>
        </w:rPr>
        <w:t xml:space="preserve">00 </w:t>
      </w:r>
      <w:r w:rsidR="00461EFF" w:rsidRPr="000A02A3">
        <w:rPr>
          <w:rFonts w:asciiTheme="majorHAnsi" w:hAnsiTheme="majorHAnsi" w:cstheme="majorHAnsi"/>
          <w:lang w:val="fr-FR"/>
        </w:rPr>
        <w:t xml:space="preserve">EUR </w:t>
      </w:r>
      <w:r w:rsidRPr="000A02A3">
        <w:rPr>
          <w:rFonts w:asciiTheme="majorHAnsi" w:hAnsiTheme="majorHAnsi" w:cstheme="majorHAnsi"/>
          <w:lang w:val="fr-FR"/>
        </w:rPr>
        <w:t>/ USD 1.249.00</w:t>
      </w:r>
      <w:r w:rsidRPr="000A02A3">
        <w:rPr>
          <w:rFonts w:asciiTheme="majorHAnsi" w:hAnsiTheme="majorHAnsi" w:cstheme="majorHAnsi"/>
          <w:lang w:val="fr-FR"/>
        </w:rPr>
        <w:br/>
        <w:t>KK 105 U / KK 105 U BK 949</w:t>
      </w:r>
      <w:r w:rsidR="00461EFF">
        <w:rPr>
          <w:rFonts w:asciiTheme="majorHAnsi" w:hAnsiTheme="majorHAnsi" w:cstheme="majorHAnsi"/>
          <w:lang w:val="fr-FR"/>
        </w:rPr>
        <w:t>,</w:t>
      </w:r>
      <w:r w:rsidRPr="000A02A3">
        <w:rPr>
          <w:rFonts w:asciiTheme="majorHAnsi" w:hAnsiTheme="majorHAnsi" w:cstheme="majorHAnsi"/>
          <w:lang w:val="fr-FR"/>
        </w:rPr>
        <w:t xml:space="preserve">00 </w:t>
      </w:r>
      <w:r w:rsidR="00461EFF" w:rsidRPr="000A02A3">
        <w:rPr>
          <w:rFonts w:asciiTheme="majorHAnsi" w:hAnsiTheme="majorHAnsi" w:cstheme="majorHAnsi"/>
          <w:lang w:val="fr-FR"/>
        </w:rPr>
        <w:t xml:space="preserve">EUR </w:t>
      </w:r>
      <w:r w:rsidRPr="000A02A3">
        <w:rPr>
          <w:rFonts w:asciiTheme="majorHAnsi" w:hAnsiTheme="majorHAnsi" w:cstheme="majorHAnsi"/>
          <w:lang w:val="fr-FR"/>
        </w:rPr>
        <w:t>/ USD 1.249.00</w:t>
      </w:r>
    </w:p>
    <w:p w14:paraId="75B86AAC" w14:textId="1913408C"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Modèles commercialisés à partir de fin janvier</w:t>
      </w:r>
    </w:p>
    <w:p w14:paraId="3EE144A4" w14:textId="77777777" w:rsidR="00D42629" w:rsidRPr="000A02A3" w:rsidRDefault="00D42629" w:rsidP="00D42629">
      <w:pPr>
        <w:spacing w:line="276" w:lineRule="auto"/>
        <w:rPr>
          <w:rFonts w:asciiTheme="majorHAnsi" w:hAnsiTheme="majorHAnsi" w:cstheme="majorHAnsi"/>
          <w:lang w:val="fr-FR"/>
        </w:rPr>
      </w:pPr>
    </w:p>
    <w:p w14:paraId="631320AB" w14:textId="4C49B510" w:rsidR="00D42629" w:rsidRPr="000A02A3" w:rsidRDefault="00D42629" w:rsidP="00D42629">
      <w:pPr>
        <w:spacing w:line="276" w:lineRule="auto"/>
        <w:rPr>
          <w:rFonts w:asciiTheme="majorHAnsi" w:hAnsiTheme="majorHAnsi" w:cstheme="majorHAnsi"/>
          <w:lang w:val="fr-FR"/>
        </w:rPr>
      </w:pPr>
      <w:r w:rsidRPr="000A02A3">
        <w:rPr>
          <w:rFonts w:asciiTheme="majorHAnsi" w:hAnsiTheme="majorHAnsi" w:cstheme="majorHAnsi"/>
          <w:lang w:val="fr-FR"/>
        </w:rPr>
        <w:t>KK </w:t>
      </w:r>
      <w:proofErr w:type="gramStart"/>
      <w:r w:rsidRPr="000A02A3">
        <w:rPr>
          <w:rFonts w:asciiTheme="majorHAnsi" w:hAnsiTheme="majorHAnsi" w:cstheme="majorHAnsi"/>
          <w:lang w:val="fr-FR"/>
        </w:rPr>
        <w:t>13  299</w:t>
      </w:r>
      <w:proofErr w:type="gramEnd"/>
      <w:r w:rsidR="00461EFF">
        <w:rPr>
          <w:rFonts w:asciiTheme="majorHAnsi" w:hAnsiTheme="majorHAnsi" w:cstheme="majorHAnsi"/>
          <w:lang w:val="fr-FR"/>
        </w:rPr>
        <w:t>,</w:t>
      </w:r>
      <w:r w:rsidRPr="000A02A3">
        <w:rPr>
          <w:rFonts w:asciiTheme="majorHAnsi" w:hAnsiTheme="majorHAnsi" w:cstheme="majorHAnsi"/>
          <w:lang w:val="fr-FR"/>
        </w:rPr>
        <w:t xml:space="preserve">00 </w:t>
      </w:r>
      <w:r w:rsidR="00461EFF" w:rsidRPr="000A02A3">
        <w:rPr>
          <w:rFonts w:asciiTheme="majorHAnsi" w:hAnsiTheme="majorHAnsi" w:cstheme="majorHAnsi"/>
          <w:lang w:val="fr-FR"/>
        </w:rPr>
        <w:t xml:space="preserve">EUR </w:t>
      </w:r>
      <w:r w:rsidRPr="000A02A3">
        <w:rPr>
          <w:rFonts w:asciiTheme="majorHAnsi" w:hAnsiTheme="majorHAnsi" w:cstheme="majorHAnsi"/>
          <w:lang w:val="fr-FR"/>
        </w:rPr>
        <w:t>/ USD 299.00</w:t>
      </w:r>
    </w:p>
    <w:p w14:paraId="6FD918D5" w14:textId="1047644C" w:rsidR="00D42629" w:rsidRPr="000A02A3" w:rsidRDefault="00D42629" w:rsidP="00D42629">
      <w:pPr>
        <w:spacing w:line="276" w:lineRule="auto"/>
        <w:rPr>
          <w:rFonts w:asciiTheme="majorHAnsi" w:hAnsiTheme="majorHAnsi" w:cstheme="majorHAnsi"/>
          <w:lang w:val="fr-FR"/>
        </w:rPr>
      </w:pPr>
      <w:r w:rsidRPr="000A02A3">
        <w:rPr>
          <w:rFonts w:asciiTheme="majorHAnsi" w:hAnsiTheme="majorHAnsi" w:cstheme="majorHAnsi"/>
          <w:lang w:val="fr-FR"/>
        </w:rPr>
        <w:t>SH </w:t>
      </w:r>
      <w:proofErr w:type="gramStart"/>
      <w:r w:rsidRPr="000A02A3">
        <w:rPr>
          <w:rFonts w:asciiTheme="majorHAnsi" w:hAnsiTheme="majorHAnsi" w:cstheme="majorHAnsi"/>
          <w:lang w:val="fr-FR"/>
        </w:rPr>
        <w:t>100  159</w:t>
      </w:r>
      <w:proofErr w:type="gramEnd"/>
      <w:r w:rsidR="00461EFF">
        <w:rPr>
          <w:rFonts w:asciiTheme="majorHAnsi" w:hAnsiTheme="majorHAnsi" w:cstheme="majorHAnsi"/>
          <w:lang w:val="fr-FR"/>
        </w:rPr>
        <w:t>,</w:t>
      </w:r>
      <w:r w:rsidRPr="000A02A3">
        <w:rPr>
          <w:rFonts w:asciiTheme="majorHAnsi" w:hAnsiTheme="majorHAnsi" w:cstheme="majorHAnsi"/>
          <w:lang w:val="fr-FR"/>
        </w:rPr>
        <w:t xml:space="preserve">00 </w:t>
      </w:r>
      <w:r w:rsidR="00461EFF" w:rsidRPr="000A02A3">
        <w:rPr>
          <w:rFonts w:asciiTheme="majorHAnsi" w:hAnsiTheme="majorHAnsi" w:cstheme="majorHAnsi"/>
          <w:lang w:val="fr-FR"/>
        </w:rPr>
        <w:t xml:space="preserve">EUR </w:t>
      </w:r>
      <w:r w:rsidRPr="000A02A3">
        <w:rPr>
          <w:rFonts w:asciiTheme="majorHAnsi" w:hAnsiTheme="majorHAnsi" w:cstheme="majorHAnsi"/>
          <w:lang w:val="fr-FR"/>
        </w:rPr>
        <w:t>/ USD 179.00</w:t>
      </w:r>
    </w:p>
    <w:p w14:paraId="769AA5FA" w14:textId="797A0689" w:rsidR="00D42629" w:rsidRPr="000A02A3" w:rsidRDefault="00D42629" w:rsidP="00D42629">
      <w:pPr>
        <w:spacing w:line="276" w:lineRule="auto"/>
        <w:rPr>
          <w:rFonts w:asciiTheme="majorHAnsi" w:hAnsiTheme="majorHAnsi" w:cstheme="majorHAnsi"/>
          <w:lang w:val="fr-FR"/>
        </w:rPr>
      </w:pPr>
      <w:r w:rsidRPr="000A02A3">
        <w:rPr>
          <w:rFonts w:asciiTheme="majorHAnsi" w:hAnsiTheme="majorHAnsi" w:cstheme="majorHAnsi"/>
          <w:lang w:val="fr-FR"/>
        </w:rPr>
        <w:t>SH </w:t>
      </w:r>
      <w:proofErr w:type="gramStart"/>
      <w:r w:rsidRPr="000A02A3">
        <w:rPr>
          <w:rFonts w:asciiTheme="majorHAnsi" w:hAnsiTheme="majorHAnsi" w:cstheme="majorHAnsi"/>
          <w:lang w:val="fr-FR"/>
        </w:rPr>
        <w:t>250  199</w:t>
      </w:r>
      <w:proofErr w:type="gramEnd"/>
      <w:r w:rsidR="00461EFF">
        <w:rPr>
          <w:rFonts w:asciiTheme="majorHAnsi" w:hAnsiTheme="majorHAnsi" w:cstheme="majorHAnsi"/>
          <w:lang w:val="fr-FR"/>
        </w:rPr>
        <w:t>,</w:t>
      </w:r>
      <w:r w:rsidRPr="000A02A3">
        <w:rPr>
          <w:rFonts w:asciiTheme="majorHAnsi" w:hAnsiTheme="majorHAnsi" w:cstheme="majorHAnsi"/>
          <w:lang w:val="fr-FR"/>
        </w:rPr>
        <w:t xml:space="preserve">00 </w:t>
      </w:r>
      <w:r w:rsidR="00461EFF" w:rsidRPr="000A02A3">
        <w:rPr>
          <w:rFonts w:asciiTheme="majorHAnsi" w:hAnsiTheme="majorHAnsi" w:cstheme="majorHAnsi"/>
          <w:lang w:val="fr-FR"/>
        </w:rPr>
        <w:t xml:space="preserve">EUR </w:t>
      </w:r>
      <w:r w:rsidRPr="000A02A3">
        <w:rPr>
          <w:rFonts w:asciiTheme="majorHAnsi" w:hAnsiTheme="majorHAnsi" w:cstheme="majorHAnsi"/>
          <w:lang w:val="fr-FR"/>
        </w:rPr>
        <w:t>/ USD 219.00</w:t>
      </w:r>
      <w:r w:rsidRPr="000A02A3">
        <w:rPr>
          <w:rFonts w:asciiTheme="majorHAnsi" w:hAnsiTheme="majorHAnsi" w:cstheme="majorHAnsi"/>
          <w:lang w:val="fr-FR"/>
        </w:rPr>
        <w:br/>
      </w:r>
      <w:r w:rsidR="00461EFF">
        <w:rPr>
          <w:rFonts w:asciiTheme="majorHAnsi" w:hAnsiTheme="majorHAnsi" w:cstheme="majorHAnsi"/>
          <w:lang w:val="fr-FR"/>
        </w:rPr>
        <w:t xml:space="preserve">Câble </w:t>
      </w:r>
      <w:r w:rsidRPr="000A02A3">
        <w:rPr>
          <w:rFonts w:asciiTheme="majorHAnsi" w:hAnsiTheme="majorHAnsi" w:cstheme="majorHAnsi"/>
          <w:lang w:val="fr-FR"/>
        </w:rPr>
        <w:t>MCM Mini Jack 0</w:t>
      </w:r>
      <w:r w:rsidR="00461EFF">
        <w:rPr>
          <w:rFonts w:asciiTheme="majorHAnsi" w:hAnsiTheme="majorHAnsi" w:cstheme="majorHAnsi"/>
          <w:lang w:val="fr-FR"/>
        </w:rPr>
        <w:t>,</w:t>
      </w:r>
      <w:r w:rsidRPr="000A02A3">
        <w:rPr>
          <w:rFonts w:asciiTheme="majorHAnsi" w:hAnsiTheme="majorHAnsi" w:cstheme="majorHAnsi"/>
          <w:lang w:val="fr-FR"/>
        </w:rPr>
        <w:t>6 m  29</w:t>
      </w:r>
      <w:r w:rsidR="00461EFF">
        <w:rPr>
          <w:rFonts w:asciiTheme="majorHAnsi" w:hAnsiTheme="majorHAnsi" w:cstheme="majorHAnsi"/>
          <w:lang w:val="fr-FR"/>
        </w:rPr>
        <w:t>,</w:t>
      </w:r>
      <w:r w:rsidRPr="000A02A3">
        <w:rPr>
          <w:rFonts w:asciiTheme="majorHAnsi" w:hAnsiTheme="majorHAnsi" w:cstheme="majorHAnsi"/>
          <w:lang w:val="fr-FR"/>
        </w:rPr>
        <w:t xml:space="preserve">00 </w:t>
      </w:r>
      <w:r w:rsidR="00461EFF" w:rsidRPr="000A02A3">
        <w:rPr>
          <w:rFonts w:asciiTheme="majorHAnsi" w:hAnsiTheme="majorHAnsi" w:cstheme="majorHAnsi"/>
          <w:lang w:val="fr-FR"/>
        </w:rPr>
        <w:t xml:space="preserve">EUR </w:t>
      </w:r>
      <w:r w:rsidRPr="000A02A3">
        <w:rPr>
          <w:rFonts w:asciiTheme="majorHAnsi" w:hAnsiTheme="majorHAnsi" w:cstheme="majorHAnsi"/>
          <w:lang w:val="fr-FR"/>
        </w:rPr>
        <w:t>/ USD 29.00</w:t>
      </w:r>
    </w:p>
    <w:p w14:paraId="25DE58BD" w14:textId="253CFE94"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MCM Mini Jack 3</w:t>
      </w:r>
      <w:r>
        <w:rPr>
          <w:rFonts w:asciiTheme="majorHAnsi" w:hAnsiTheme="majorHAnsi" w:cstheme="majorHAnsi"/>
          <w:lang w:val="fr-FR"/>
        </w:rPr>
        <w:t>,</w:t>
      </w:r>
      <w:r w:rsidR="00D42629" w:rsidRPr="000A02A3">
        <w:rPr>
          <w:rFonts w:asciiTheme="majorHAnsi" w:hAnsiTheme="majorHAnsi" w:cstheme="majorHAnsi"/>
          <w:lang w:val="fr-FR"/>
        </w:rPr>
        <w:t xml:space="preserve">0 </w:t>
      </w:r>
      <w:proofErr w:type="gramStart"/>
      <w:r w:rsidR="00D42629" w:rsidRPr="000A02A3">
        <w:rPr>
          <w:rFonts w:asciiTheme="majorHAnsi" w:hAnsiTheme="majorHAnsi" w:cstheme="majorHAnsi"/>
          <w:lang w:val="fr-FR"/>
        </w:rPr>
        <w:t>m  49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49.00</w:t>
      </w:r>
    </w:p>
    <w:p w14:paraId="5DFF1A4F" w14:textId="76ACBBBD"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MCM LEMO 3</w:t>
      </w:r>
      <w:r>
        <w:rPr>
          <w:rFonts w:asciiTheme="majorHAnsi" w:hAnsiTheme="majorHAnsi" w:cstheme="majorHAnsi"/>
          <w:lang w:val="fr-FR"/>
        </w:rPr>
        <w:t xml:space="preserve"> broches</w:t>
      </w:r>
      <w:r w:rsidR="00D42629" w:rsidRPr="000A02A3">
        <w:rPr>
          <w:rFonts w:asciiTheme="majorHAnsi" w:hAnsiTheme="majorHAnsi" w:cstheme="majorHAnsi"/>
          <w:lang w:val="fr-FR"/>
        </w:rPr>
        <w:t xml:space="preserve"> 0</w:t>
      </w:r>
      <w:r>
        <w:rPr>
          <w:rFonts w:asciiTheme="majorHAnsi" w:hAnsiTheme="majorHAnsi" w:cstheme="majorHAnsi"/>
          <w:lang w:val="fr-FR"/>
        </w:rPr>
        <w:t>,</w:t>
      </w:r>
      <w:r w:rsidR="00D42629" w:rsidRPr="000A02A3">
        <w:rPr>
          <w:rFonts w:asciiTheme="majorHAnsi" w:hAnsiTheme="majorHAnsi" w:cstheme="majorHAnsi"/>
          <w:lang w:val="fr-FR"/>
        </w:rPr>
        <w:t xml:space="preserve">6 </w:t>
      </w:r>
      <w:proofErr w:type="gramStart"/>
      <w:r w:rsidR="00D42629" w:rsidRPr="000A02A3">
        <w:rPr>
          <w:rFonts w:asciiTheme="majorHAnsi" w:hAnsiTheme="majorHAnsi" w:cstheme="majorHAnsi"/>
          <w:lang w:val="fr-FR"/>
        </w:rPr>
        <w:t>m  79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89.00</w:t>
      </w:r>
    </w:p>
    <w:p w14:paraId="1EA125C3" w14:textId="5F76439B"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 xml:space="preserve">MCM LEMO </w:t>
      </w:r>
      <w:r w:rsidRPr="000A02A3">
        <w:rPr>
          <w:rFonts w:asciiTheme="majorHAnsi" w:hAnsiTheme="majorHAnsi" w:cstheme="majorHAnsi"/>
          <w:lang w:val="fr-FR"/>
        </w:rPr>
        <w:t>3</w:t>
      </w:r>
      <w:r>
        <w:rPr>
          <w:rFonts w:asciiTheme="majorHAnsi" w:hAnsiTheme="majorHAnsi" w:cstheme="majorHAnsi"/>
          <w:lang w:val="fr-FR"/>
        </w:rPr>
        <w:t xml:space="preserve"> broches</w:t>
      </w:r>
      <w:r w:rsidRPr="000A02A3">
        <w:rPr>
          <w:rFonts w:asciiTheme="majorHAnsi" w:hAnsiTheme="majorHAnsi" w:cstheme="majorHAnsi"/>
          <w:lang w:val="fr-FR"/>
        </w:rPr>
        <w:t xml:space="preserve"> </w:t>
      </w:r>
      <w:r w:rsidR="00D42629" w:rsidRPr="000A02A3">
        <w:rPr>
          <w:rFonts w:asciiTheme="majorHAnsi" w:hAnsiTheme="majorHAnsi" w:cstheme="majorHAnsi"/>
          <w:lang w:val="fr-FR"/>
        </w:rPr>
        <w:t>3</w:t>
      </w:r>
      <w:r>
        <w:rPr>
          <w:rFonts w:asciiTheme="majorHAnsi" w:hAnsiTheme="majorHAnsi" w:cstheme="majorHAnsi"/>
          <w:lang w:val="fr-FR"/>
        </w:rPr>
        <w:t>,</w:t>
      </w:r>
      <w:r w:rsidR="00D42629" w:rsidRPr="000A02A3">
        <w:rPr>
          <w:rFonts w:asciiTheme="majorHAnsi" w:hAnsiTheme="majorHAnsi" w:cstheme="majorHAnsi"/>
          <w:lang w:val="fr-FR"/>
        </w:rPr>
        <w:t xml:space="preserve">0 </w:t>
      </w:r>
      <w:proofErr w:type="gramStart"/>
      <w:r w:rsidR="00D42629" w:rsidRPr="000A02A3">
        <w:rPr>
          <w:rFonts w:asciiTheme="majorHAnsi" w:hAnsiTheme="majorHAnsi" w:cstheme="majorHAnsi"/>
          <w:lang w:val="fr-FR"/>
        </w:rPr>
        <w:t>m  99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109.00</w:t>
      </w:r>
    </w:p>
    <w:p w14:paraId="2732743F" w14:textId="570C6EBE"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MCM Microdot 0</w:t>
      </w:r>
      <w:r>
        <w:rPr>
          <w:rFonts w:asciiTheme="majorHAnsi" w:hAnsiTheme="majorHAnsi" w:cstheme="majorHAnsi"/>
          <w:lang w:val="fr-FR"/>
        </w:rPr>
        <w:t>,</w:t>
      </w:r>
      <w:r w:rsidR="00D42629" w:rsidRPr="000A02A3">
        <w:rPr>
          <w:rFonts w:asciiTheme="majorHAnsi" w:hAnsiTheme="majorHAnsi" w:cstheme="majorHAnsi"/>
          <w:lang w:val="fr-FR"/>
        </w:rPr>
        <w:t xml:space="preserve">6 </w:t>
      </w:r>
      <w:proofErr w:type="gramStart"/>
      <w:r w:rsidR="00D42629" w:rsidRPr="000A02A3">
        <w:rPr>
          <w:rFonts w:asciiTheme="majorHAnsi" w:hAnsiTheme="majorHAnsi" w:cstheme="majorHAnsi"/>
          <w:lang w:val="fr-FR"/>
        </w:rPr>
        <w:t>m  69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79.00</w:t>
      </w:r>
    </w:p>
    <w:p w14:paraId="55A25686" w14:textId="13015C46"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MCM Microdot 3</w:t>
      </w:r>
      <w:r>
        <w:rPr>
          <w:rFonts w:asciiTheme="majorHAnsi" w:hAnsiTheme="majorHAnsi" w:cstheme="majorHAnsi"/>
          <w:lang w:val="fr-FR"/>
        </w:rPr>
        <w:t>,</w:t>
      </w:r>
      <w:r w:rsidR="00D42629" w:rsidRPr="000A02A3">
        <w:rPr>
          <w:rFonts w:asciiTheme="majorHAnsi" w:hAnsiTheme="majorHAnsi" w:cstheme="majorHAnsi"/>
          <w:lang w:val="fr-FR"/>
        </w:rPr>
        <w:t xml:space="preserve">9 </w:t>
      </w:r>
      <w:proofErr w:type="gramStart"/>
      <w:r w:rsidR="00D42629" w:rsidRPr="000A02A3">
        <w:rPr>
          <w:rFonts w:asciiTheme="majorHAnsi" w:hAnsiTheme="majorHAnsi" w:cstheme="majorHAnsi"/>
          <w:lang w:val="fr-FR"/>
        </w:rPr>
        <w:t>m  89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99.00</w:t>
      </w:r>
    </w:p>
    <w:p w14:paraId="4FDE3104" w14:textId="4BAAF9DD"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 xml:space="preserve">MCM Mini XLR 4 </w:t>
      </w:r>
      <w:r>
        <w:rPr>
          <w:rFonts w:asciiTheme="majorHAnsi" w:hAnsiTheme="majorHAnsi" w:cstheme="majorHAnsi"/>
          <w:lang w:val="fr-FR"/>
        </w:rPr>
        <w:t>broches</w:t>
      </w:r>
      <w:r w:rsidR="00D42629" w:rsidRPr="000A02A3">
        <w:rPr>
          <w:rFonts w:asciiTheme="majorHAnsi" w:hAnsiTheme="majorHAnsi" w:cstheme="majorHAnsi"/>
          <w:lang w:val="fr-FR"/>
        </w:rPr>
        <w:t xml:space="preserve"> 0</w:t>
      </w:r>
      <w:r>
        <w:rPr>
          <w:rFonts w:asciiTheme="majorHAnsi" w:hAnsiTheme="majorHAnsi" w:cstheme="majorHAnsi"/>
          <w:lang w:val="fr-FR"/>
        </w:rPr>
        <w:t>,</w:t>
      </w:r>
      <w:r w:rsidR="00D42629" w:rsidRPr="000A02A3">
        <w:rPr>
          <w:rFonts w:asciiTheme="majorHAnsi" w:hAnsiTheme="majorHAnsi" w:cstheme="majorHAnsi"/>
          <w:lang w:val="fr-FR"/>
        </w:rPr>
        <w:t xml:space="preserve">6 </w:t>
      </w:r>
      <w:proofErr w:type="gramStart"/>
      <w:r w:rsidR="00D42629" w:rsidRPr="000A02A3">
        <w:rPr>
          <w:rFonts w:asciiTheme="majorHAnsi" w:hAnsiTheme="majorHAnsi" w:cstheme="majorHAnsi"/>
          <w:lang w:val="fr-FR"/>
        </w:rPr>
        <w:t>m  49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59.00</w:t>
      </w:r>
    </w:p>
    <w:p w14:paraId="1A0B343B" w14:textId="71CA4493"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 xml:space="preserve">MCM Mini XLR 4 </w:t>
      </w:r>
      <w:r>
        <w:rPr>
          <w:rFonts w:asciiTheme="majorHAnsi" w:hAnsiTheme="majorHAnsi" w:cstheme="majorHAnsi"/>
          <w:lang w:val="fr-FR"/>
        </w:rPr>
        <w:t>broches</w:t>
      </w:r>
      <w:r w:rsidR="00D42629" w:rsidRPr="000A02A3">
        <w:rPr>
          <w:rFonts w:asciiTheme="majorHAnsi" w:hAnsiTheme="majorHAnsi" w:cstheme="majorHAnsi"/>
          <w:lang w:val="fr-FR"/>
        </w:rPr>
        <w:t xml:space="preserve"> 0</w:t>
      </w:r>
      <w:r>
        <w:rPr>
          <w:rFonts w:asciiTheme="majorHAnsi" w:hAnsiTheme="majorHAnsi" w:cstheme="majorHAnsi"/>
          <w:lang w:val="fr-FR"/>
        </w:rPr>
        <w:t>,</w:t>
      </w:r>
      <w:r w:rsidR="00D42629" w:rsidRPr="000A02A3">
        <w:rPr>
          <w:rFonts w:asciiTheme="majorHAnsi" w:hAnsiTheme="majorHAnsi" w:cstheme="majorHAnsi"/>
          <w:lang w:val="fr-FR"/>
        </w:rPr>
        <w:t xml:space="preserve">6 </w:t>
      </w:r>
      <w:proofErr w:type="gramStart"/>
      <w:r w:rsidR="00D42629" w:rsidRPr="000A02A3">
        <w:rPr>
          <w:rFonts w:asciiTheme="majorHAnsi" w:hAnsiTheme="majorHAnsi" w:cstheme="majorHAnsi"/>
          <w:lang w:val="fr-FR"/>
        </w:rPr>
        <w:t>m  69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79.00</w:t>
      </w:r>
    </w:p>
    <w:p w14:paraId="3ADF83BD" w14:textId="6A59F5EE"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Modèles commercialisés à partir de mi</w:t>
      </w:r>
      <w:r w:rsidR="004E421E">
        <w:rPr>
          <w:rFonts w:asciiTheme="majorHAnsi" w:hAnsiTheme="majorHAnsi" w:cstheme="majorHAnsi"/>
          <w:lang w:val="fr-FR"/>
        </w:rPr>
        <w:t>-</w:t>
      </w:r>
      <w:r>
        <w:rPr>
          <w:rFonts w:asciiTheme="majorHAnsi" w:hAnsiTheme="majorHAnsi" w:cstheme="majorHAnsi"/>
          <w:lang w:val="fr-FR"/>
        </w:rPr>
        <w:t>février</w:t>
      </w:r>
    </w:p>
    <w:p w14:paraId="6E0F1DF0" w14:textId="11C215AB" w:rsidR="00873F7B" w:rsidRPr="000A02A3" w:rsidRDefault="00873F7B" w:rsidP="00D42629">
      <w:pPr>
        <w:spacing w:line="259" w:lineRule="auto"/>
        <w:rPr>
          <w:rFonts w:asciiTheme="majorHAnsi" w:hAnsiTheme="majorHAnsi" w:cstheme="majorHAnsi"/>
          <w:b/>
          <w:bCs/>
          <w:lang w:val="fr-FR"/>
        </w:rPr>
      </w:pPr>
      <w:r w:rsidRPr="000A02A3">
        <w:rPr>
          <w:rFonts w:asciiTheme="majorHAnsi" w:hAnsiTheme="majorHAnsi" w:cstheme="majorHAnsi"/>
          <w:lang w:val="fr-FR"/>
        </w:rPr>
        <w:br/>
      </w:r>
    </w:p>
    <w:p w14:paraId="4101498F" w14:textId="4179D842" w:rsidR="00D42629" w:rsidRPr="000A02A3" w:rsidRDefault="00461EFF" w:rsidP="00D42629">
      <w:pPr>
        <w:spacing w:line="259" w:lineRule="auto"/>
        <w:rPr>
          <w:rFonts w:asciiTheme="majorHAnsi" w:hAnsiTheme="majorHAnsi" w:cstheme="majorHAnsi"/>
          <w:b/>
          <w:bCs/>
          <w:lang w:val="fr-FR"/>
        </w:rPr>
      </w:pPr>
      <w:r>
        <w:rPr>
          <w:rFonts w:asciiTheme="majorHAnsi" w:hAnsiTheme="majorHAnsi" w:cstheme="majorHAnsi"/>
          <w:b/>
          <w:bCs/>
          <w:lang w:val="fr-FR"/>
        </w:rPr>
        <w:t>Plus d’</w:t>
      </w:r>
      <w:r w:rsidR="00D42629" w:rsidRPr="000A02A3">
        <w:rPr>
          <w:rFonts w:asciiTheme="majorHAnsi" w:hAnsiTheme="majorHAnsi" w:cstheme="majorHAnsi"/>
          <w:b/>
          <w:bCs/>
          <w:lang w:val="fr-FR"/>
        </w:rPr>
        <w:t>information</w:t>
      </w:r>
      <w:r>
        <w:rPr>
          <w:rFonts w:asciiTheme="majorHAnsi" w:hAnsiTheme="majorHAnsi" w:cstheme="majorHAnsi"/>
          <w:b/>
          <w:bCs/>
          <w:lang w:val="fr-FR"/>
        </w:rPr>
        <w:t xml:space="preserve"> sur </w:t>
      </w:r>
      <w:r w:rsidR="00D42629" w:rsidRPr="000A02A3">
        <w:rPr>
          <w:rFonts w:asciiTheme="majorHAnsi" w:hAnsiTheme="majorHAnsi" w:cstheme="majorHAnsi"/>
          <w:b/>
          <w:bCs/>
          <w:lang w:val="fr-FR"/>
        </w:rPr>
        <w:t>:</w:t>
      </w:r>
    </w:p>
    <w:p w14:paraId="696FD9E6" w14:textId="7A6A20C2" w:rsidR="00D42629" w:rsidRPr="000A02A3" w:rsidRDefault="00D42629" w:rsidP="00D42629">
      <w:pPr>
        <w:spacing w:line="276" w:lineRule="auto"/>
        <w:rPr>
          <w:rFonts w:asciiTheme="majorHAnsi" w:hAnsiTheme="majorHAnsi" w:cstheme="majorHAnsi"/>
          <w:lang w:val="fr-FR"/>
        </w:rPr>
      </w:pPr>
      <w:r w:rsidRPr="000A02A3">
        <w:rPr>
          <w:rFonts w:asciiTheme="majorHAnsi" w:hAnsiTheme="majorHAnsi" w:cstheme="majorHAnsi"/>
          <w:lang w:val="fr-FR"/>
        </w:rPr>
        <w:t>KK 104 U</w:t>
      </w:r>
      <w:r w:rsidR="00461EFF">
        <w:rPr>
          <w:rFonts w:asciiTheme="majorHAnsi" w:hAnsiTheme="majorHAnsi" w:cstheme="majorHAnsi"/>
          <w:lang w:val="fr-FR"/>
        </w:rPr>
        <w:t> </w:t>
      </w:r>
      <w:r w:rsidRPr="000A02A3">
        <w:rPr>
          <w:rFonts w:asciiTheme="majorHAnsi" w:hAnsiTheme="majorHAnsi" w:cstheme="majorHAnsi"/>
          <w:lang w:val="fr-FR"/>
        </w:rPr>
        <w:t xml:space="preserve">: </w:t>
      </w:r>
      <w:hyperlink r:id="rId14" w:history="1">
        <w:r w:rsidRPr="000A02A3">
          <w:rPr>
            <w:rStyle w:val="Lienhypertexte"/>
            <w:rFonts w:asciiTheme="majorHAnsi" w:hAnsiTheme="majorHAnsi" w:cstheme="majorHAnsi"/>
            <w:lang w:val="fr-FR"/>
          </w:rPr>
          <w:t>www.neumann.com/en-en/products/microphones/kk-104-u</w:t>
        </w:r>
      </w:hyperlink>
    </w:p>
    <w:p w14:paraId="03073C6D" w14:textId="5477A8F0" w:rsidR="00D42629" w:rsidRPr="00047FCC" w:rsidRDefault="00D42629" w:rsidP="00D42629">
      <w:pPr>
        <w:spacing w:line="276" w:lineRule="auto"/>
        <w:rPr>
          <w:rFonts w:asciiTheme="majorHAnsi" w:hAnsiTheme="majorHAnsi" w:cstheme="majorHAnsi"/>
          <w:lang w:val="en-US"/>
        </w:rPr>
      </w:pPr>
      <w:r w:rsidRPr="00047FCC">
        <w:rPr>
          <w:rFonts w:asciiTheme="majorHAnsi" w:hAnsiTheme="majorHAnsi" w:cstheme="majorHAnsi"/>
          <w:lang w:val="en-US"/>
        </w:rPr>
        <w:t xml:space="preserve">KK 105 </w:t>
      </w:r>
      <w:proofErr w:type="gramStart"/>
      <w:r w:rsidRPr="00047FCC">
        <w:rPr>
          <w:rFonts w:asciiTheme="majorHAnsi" w:hAnsiTheme="majorHAnsi" w:cstheme="majorHAnsi"/>
          <w:lang w:val="en-US"/>
        </w:rPr>
        <w:t>U</w:t>
      </w:r>
      <w:r w:rsidR="00461EFF" w:rsidRPr="00047FCC">
        <w:rPr>
          <w:rFonts w:asciiTheme="majorHAnsi" w:hAnsiTheme="majorHAnsi" w:cstheme="majorHAnsi"/>
          <w:lang w:val="en-US"/>
        </w:rPr>
        <w:t> </w:t>
      </w:r>
      <w:r w:rsidRPr="00047FCC">
        <w:rPr>
          <w:rFonts w:asciiTheme="majorHAnsi" w:hAnsiTheme="majorHAnsi" w:cstheme="majorHAnsi"/>
          <w:lang w:val="en-US"/>
        </w:rPr>
        <w:t>:</w:t>
      </w:r>
      <w:proofErr w:type="gramEnd"/>
      <w:r w:rsidRPr="00047FCC">
        <w:rPr>
          <w:rFonts w:asciiTheme="majorHAnsi" w:hAnsiTheme="majorHAnsi" w:cstheme="majorHAnsi"/>
          <w:lang w:val="en-US"/>
        </w:rPr>
        <w:t xml:space="preserve"> </w:t>
      </w:r>
      <w:hyperlink r:id="rId15" w:history="1">
        <w:r w:rsidRPr="00047FCC">
          <w:rPr>
            <w:rStyle w:val="Lienhypertexte"/>
            <w:rFonts w:asciiTheme="majorHAnsi" w:hAnsiTheme="majorHAnsi" w:cstheme="majorHAnsi"/>
            <w:lang w:val="en-US"/>
          </w:rPr>
          <w:t>www.neumann.com/en-en/products/microphones/kk-105-u</w:t>
        </w:r>
      </w:hyperlink>
    </w:p>
    <w:p w14:paraId="47A5DC57" w14:textId="0D98DFC6" w:rsidR="00D42629" w:rsidRPr="00047FCC" w:rsidRDefault="00D42629" w:rsidP="00D42629">
      <w:pPr>
        <w:spacing w:line="276" w:lineRule="auto"/>
        <w:rPr>
          <w:rFonts w:asciiTheme="majorHAnsi" w:hAnsiTheme="majorHAnsi" w:cstheme="majorHAnsi"/>
          <w:lang w:val="en-US"/>
        </w:rPr>
      </w:pPr>
      <w:r w:rsidRPr="00047FCC">
        <w:rPr>
          <w:rFonts w:asciiTheme="majorHAnsi" w:hAnsiTheme="majorHAnsi" w:cstheme="majorHAnsi"/>
          <w:lang w:val="en-US"/>
        </w:rPr>
        <w:t xml:space="preserve">KK </w:t>
      </w:r>
      <w:proofErr w:type="gramStart"/>
      <w:r w:rsidRPr="00047FCC">
        <w:rPr>
          <w:rFonts w:asciiTheme="majorHAnsi" w:hAnsiTheme="majorHAnsi" w:cstheme="majorHAnsi"/>
          <w:lang w:val="en-US"/>
        </w:rPr>
        <w:t>13</w:t>
      </w:r>
      <w:r w:rsidR="00461EFF" w:rsidRPr="00047FCC">
        <w:rPr>
          <w:rFonts w:asciiTheme="majorHAnsi" w:hAnsiTheme="majorHAnsi" w:cstheme="majorHAnsi"/>
          <w:lang w:val="en-US"/>
        </w:rPr>
        <w:t> </w:t>
      </w:r>
      <w:r w:rsidRPr="00047FCC">
        <w:rPr>
          <w:rFonts w:asciiTheme="majorHAnsi" w:hAnsiTheme="majorHAnsi" w:cstheme="majorHAnsi"/>
          <w:lang w:val="en-US"/>
        </w:rPr>
        <w:t>:</w:t>
      </w:r>
      <w:proofErr w:type="gramEnd"/>
      <w:r w:rsidRPr="00047FCC">
        <w:rPr>
          <w:rFonts w:asciiTheme="majorHAnsi" w:hAnsiTheme="majorHAnsi" w:cstheme="majorHAnsi"/>
          <w:lang w:val="en-US"/>
        </w:rPr>
        <w:t xml:space="preserve"> </w:t>
      </w:r>
      <w:hyperlink r:id="rId16" w:history="1">
        <w:r w:rsidRPr="00047FCC">
          <w:rPr>
            <w:rStyle w:val="Lienhypertexte"/>
            <w:rFonts w:asciiTheme="majorHAnsi" w:hAnsiTheme="majorHAnsi" w:cstheme="majorHAnsi"/>
            <w:lang w:val="en-US"/>
          </w:rPr>
          <w:t>www.neumann.com/en-en/products/microphone-accessories/kk-13</w:t>
        </w:r>
      </w:hyperlink>
    </w:p>
    <w:p w14:paraId="1DEF253B" w14:textId="77777777" w:rsidR="00873F7B" w:rsidRPr="00047FCC" w:rsidRDefault="00873F7B" w:rsidP="00873F7B">
      <w:pPr>
        <w:rPr>
          <w:rFonts w:asciiTheme="majorHAnsi" w:hAnsiTheme="majorHAnsi" w:cstheme="majorHAnsi"/>
          <w:lang w:val="en-US"/>
        </w:rPr>
      </w:pPr>
    </w:p>
    <w:p w14:paraId="7A7418D4" w14:textId="2588FB1D" w:rsidR="00873F7B" w:rsidRPr="000A02A3" w:rsidRDefault="00461EFF" w:rsidP="00873F7B">
      <w:pPr>
        <w:spacing w:line="259" w:lineRule="auto"/>
        <w:rPr>
          <w:rFonts w:asciiTheme="majorHAnsi" w:hAnsiTheme="majorHAnsi" w:cstheme="majorHAnsi"/>
          <w:b/>
          <w:bCs/>
          <w:lang w:val="fr-FR"/>
        </w:rPr>
      </w:pPr>
      <w:r>
        <w:rPr>
          <w:rFonts w:asciiTheme="majorHAnsi" w:hAnsiTheme="majorHAnsi" w:cstheme="majorHAnsi"/>
          <w:b/>
          <w:bCs/>
          <w:lang w:val="fr-FR"/>
        </w:rPr>
        <w:t>Caractéristiques des têtes de micro</w:t>
      </w:r>
      <w:r w:rsidR="00873F7B" w:rsidRPr="000A02A3">
        <w:rPr>
          <w:rFonts w:asciiTheme="majorHAnsi" w:hAnsiTheme="majorHAnsi" w:cstheme="majorHAnsi"/>
          <w:b/>
          <w:bCs/>
          <w:lang w:val="fr-FR"/>
        </w:rPr>
        <w:t xml:space="preserve"> KK 104 U </w:t>
      </w:r>
      <w:r w:rsidR="00D42629" w:rsidRPr="000A02A3">
        <w:rPr>
          <w:rFonts w:asciiTheme="majorHAnsi" w:hAnsiTheme="majorHAnsi" w:cstheme="majorHAnsi"/>
          <w:b/>
          <w:bCs/>
          <w:lang w:val="fr-FR"/>
        </w:rPr>
        <w:t>/</w:t>
      </w:r>
      <w:r w:rsidR="00873F7B" w:rsidRPr="000A02A3">
        <w:rPr>
          <w:rFonts w:asciiTheme="majorHAnsi" w:hAnsiTheme="majorHAnsi" w:cstheme="majorHAnsi"/>
          <w:b/>
          <w:bCs/>
          <w:lang w:val="fr-FR"/>
        </w:rPr>
        <w:t xml:space="preserve"> KK 105 U</w:t>
      </w:r>
      <w:r>
        <w:rPr>
          <w:rFonts w:asciiTheme="majorHAnsi" w:hAnsiTheme="majorHAnsi" w:cstheme="majorHAnsi"/>
          <w:b/>
          <w:bCs/>
          <w:lang w:val="fr-FR"/>
        </w:rPr>
        <w:t> </w:t>
      </w:r>
      <w:r w:rsidR="00873F7B" w:rsidRPr="000A02A3">
        <w:rPr>
          <w:rFonts w:asciiTheme="majorHAnsi" w:hAnsiTheme="majorHAnsi" w:cstheme="majorHAnsi"/>
          <w:b/>
          <w:bCs/>
          <w:lang w:val="fr-FR"/>
        </w:rPr>
        <w:t>:</w:t>
      </w:r>
    </w:p>
    <w:p w14:paraId="0015E249" w14:textId="116433FD" w:rsidR="00D42629" w:rsidRPr="000A02A3" w:rsidRDefault="00461EFF"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 xml:space="preserve">Le son </w:t>
      </w:r>
      <w:r w:rsidR="00D42629" w:rsidRPr="000A02A3">
        <w:rPr>
          <w:rFonts w:asciiTheme="majorHAnsi" w:hAnsiTheme="majorHAnsi" w:cstheme="majorHAnsi"/>
          <w:lang w:val="fr-FR"/>
        </w:rPr>
        <w:t xml:space="preserve">Neumann </w:t>
      </w:r>
      <w:r>
        <w:rPr>
          <w:rFonts w:asciiTheme="majorHAnsi" w:hAnsiTheme="majorHAnsi" w:cstheme="majorHAnsi"/>
          <w:lang w:val="fr-FR"/>
        </w:rPr>
        <w:t>avec les systèmes sans fil d’autres fabricants</w:t>
      </w:r>
      <w:r w:rsidR="00D42629" w:rsidRPr="000A02A3">
        <w:rPr>
          <w:rFonts w:asciiTheme="majorHAnsi" w:hAnsiTheme="majorHAnsi" w:cstheme="majorHAnsi"/>
          <w:lang w:val="fr-FR"/>
        </w:rPr>
        <w:t>*</w:t>
      </w:r>
    </w:p>
    <w:p w14:paraId="6296C470" w14:textId="34B3130E" w:rsidR="00D42629" w:rsidRPr="000A02A3" w:rsidRDefault="00F32B24"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 xml:space="preserve">Directivité </w:t>
      </w:r>
      <w:r w:rsidR="00D42629" w:rsidRPr="000A02A3">
        <w:rPr>
          <w:rFonts w:asciiTheme="majorHAnsi" w:hAnsiTheme="majorHAnsi" w:cstheme="majorHAnsi"/>
          <w:lang w:val="fr-FR"/>
        </w:rPr>
        <w:t>cardio</w:t>
      </w:r>
      <w:r>
        <w:rPr>
          <w:rFonts w:asciiTheme="majorHAnsi" w:hAnsiTheme="majorHAnsi" w:cstheme="majorHAnsi"/>
          <w:lang w:val="fr-FR"/>
        </w:rPr>
        <w:t>ïde</w:t>
      </w:r>
      <w:r w:rsidR="00D42629" w:rsidRPr="000A02A3">
        <w:rPr>
          <w:rFonts w:asciiTheme="majorHAnsi" w:hAnsiTheme="majorHAnsi" w:cstheme="majorHAnsi"/>
          <w:lang w:val="fr-FR"/>
        </w:rPr>
        <w:t xml:space="preserve"> / </w:t>
      </w:r>
      <w:r w:rsidR="004E421E" w:rsidRPr="000A02A3">
        <w:rPr>
          <w:rFonts w:asciiTheme="majorHAnsi" w:hAnsiTheme="majorHAnsi" w:cstheme="majorHAnsi"/>
          <w:lang w:val="fr-FR"/>
        </w:rPr>
        <w:t>super cardi</w:t>
      </w:r>
      <w:r w:rsidR="004E421E">
        <w:rPr>
          <w:rFonts w:asciiTheme="majorHAnsi" w:hAnsiTheme="majorHAnsi" w:cstheme="majorHAnsi"/>
          <w:lang w:val="fr-FR"/>
        </w:rPr>
        <w:t>oïde</w:t>
      </w:r>
      <w:r w:rsidR="00D42629" w:rsidRPr="000A02A3">
        <w:rPr>
          <w:rFonts w:asciiTheme="majorHAnsi" w:hAnsiTheme="majorHAnsi" w:cstheme="majorHAnsi"/>
          <w:lang w:val="fr-FR"/>
        </w:rPr>
        <w:t xml:space="preserve"> </w:t>
      </w:r>
      <w:r>
        <w:rPr>
          <w:rFonts w:asciiTheme="majorHAnsi" w:hAnsiTheme="majorHAnsi" w:cstheme="majorHAnsi"/>
          <w:lang w:val="fr-FR"/>
        </w:rPr>
        <w:t>sans coloration sonore hors axe</w:t>
      </w:r>
    </w:p>
    <w:p w14:paraId="4CFAE630" w14:textId="6D2D4D27" w:rsidR="00D42629" w:rsidRPr="000A02A3" w:rsidRDefault="00F32B24"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Résistance à la rétroaction</w:t>
      </w:r>
      <w:r w:rsidR="00D42629" w:rsidRPr="000A02A3">
        <w:rPr>
          <w:rFonts w:asciiTheme="majorHAnsi" w:hAnsiTheme="majorHAnsi" w:cstheme="majorHAnsi"/>
          <w:lang w:val="fr-FR"/>
        </w:rPr>
        <w:t xml:space="preserve">, </w:t>
      </w:r>
      <w:r>
        <w:rPr>
          <w:rFonts w:asciiTheme="majorHAnsi" w:hAnsiTheme="majorHAnsi" w:cstheme="majorHAnsi"/>
          <w:lang w:val="fr-FR"/>
        </w:rPr>
        <w:t>forte capacité de rejet des sons vers l’arrière</w:t>
      </w:r>
    </w:p>
    <w:p w14:paraId="505D9D52" w14:textId="11B986E3" w:rsidR="00D42629" w:rsidRPr="000A02A3" w:rsidRDefault="00F32B24"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Absorption de niveaux de pression acoustique extrêmes</w:t>
      </w:r>
    </w:p>
    <w:p w14:paraId="3269437B" w14:textId="72B5521F" w:rsidR="00D42629" w:rsidRPr="000A02A3" w:rsidRDefault="00F32B24"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 xml:space="preserve">Suspension </w:t>
      </w:r>
      <w:proofErr w:type="gramStart"/>
      <w:r>
        <w:rPr>
          <w:rFonts w:asciiTheme="majorHAnsi" w:hAnsiTheme="majorHAnsi" w:cstheme="majorHAnsi"/>
          <w:lang w:val="fr-FR"/>
        </w:rPr>
        <w:t>anti choc</w:t>
      </w:r>
      <w:proofErr w:type="gramEnd"/>
      <w:r>
        <w:rPr>
          <w:rFonts w:asciiTheme="majorHAnsi" w:hAnsiTheme="majorHAnsi" w:cstheme="majorHAnsi"/>
          <w:lang w:val="fr-FR"/>
        </w:rPr>
        <w:t xml:space="preserve"> et bonnette fournies</w:t>
      </w:r>
    </w:p>
    <w:p w14:paraId="0B4EA6B8" w14:textId="08C8607C" w:rsidR="00D42629" w:rsidRPr="000A02A3" w:rsidRDefault="00F32B24"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Facilité d’entretien</w:t>
      </w:r>
    </w:p>
    <w:p w14:paraId="635E9CEF" w14:textId="55171EEA" w:rsidR="00D42629" w:rsidRPr="000A02A3" w:rsidRDefault="00F32B24"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Finition s</w:t>
      </w:r>
      <w:r w:rsidR="00D42629" w:rsidRPr="000A02A3">
        <w:rPr>
          <w:rFonts w:asciiTheme="majorHAnsi" w:hAnsiTheme="majorHAnsi" w:cstheme="majorHAnsi"/>
          <w:lang w:val="fr-FR"/>
        </w:rPr>
        <w:t>tandard</w:t>
      </w:r>
      <w:r>
        <w:rPr>
          <w:rFonts w:asciiTheme="majorHAnsi" w:hAnsiTheme="majorHAnsi" w:cstheme="majorHAnsi"/>
          <w:lang w:val="fr-FR"/>
        </w:rPr>
        <w:t> </w:t>
      </w:r>
      <w:r w:rsidR="00D42629" w:rsidRPr="000A02A3">
        <w:rPr>
          <w:rFonts w:asciiTheme="majorHAnsi" w:hAnsiTheme="majorHAnsi" w:cstheme="majorHAnsi"/>
          <w:lang w:val="fr-FR"/>
        </w:rPr>
        <w:t xml:space="preserve">: </w:t>
      </w:r>
      <w:r>
        <w:rPr>
          <w:rFonts w:asciiTheme="majorHAnsi" w:hAnsiTheme="majorHAnsi" w:cstheme="majorHAnsi"/>
          <w:lang w:val="fr-FR"/>
        </w:rPr>
        <w:t>argent et noir. Design sur mesure sur commande</w:t>
      </w:r>
      <w:r w:rsidR="00E92CD0" w:rsidRPr="000A02A3">
        <w:rPr>
          <w:rFonts w:asciiTheme="majorHAnsi" w:hAnsiTheme="majorHAnsi" w:cstheme="majorHAnsi"/>
          <w:lang w:val="fr-FR"/>
        </w:rPr>
        <w:t>.</w:t>
      </w:r>
    </w:p>
    <w:p w14:paraId="549F27DE" w14:textId="77777777" w:rsidR="00873F7B" w:rsidRPr="000A02A3" w:rsidRDefault="00873F7B" w:rsidP="00873F7B">
      <w:pPr>
        <w:rPr>
          <w:rFonts w:asciiTheme="majorHAnsi" w:hAnsiTheme="majorHAnsi" w:cstheme="majorHAnsi"/>
          <w:lang w:val="fr-FR"/>
        </w:rPr>
      </w:pPr>
    </w:p>
    <w:p w14:paraId="4010640B" w14:textId="2B662ADE" w:rsidR="00D42629" w:rsidRPr="000A02A3" w:rsidRDefault="00D42629" w:rsidP="009B701F">
      <w:pPr>
        <w:spacing w:line="276" w:lineRule="auto"/>
        <w:rPr>
          <w:rFonts w:asciiTheme="majorHAnsi" w:hAnsiTheme="majorHAnsi" w:cstheme="majorHAnsi"/>
          <w:i/>
          <w:iCs/>
          <w:lang w:val="fr-FR"/>
        </w:rPr>
      </w:pPr>
      <w:r w:rsidRPr="000A02A3">
        <w:rPr>
          <w:rFonts w:asciiTheme="majorHAnsi" w:hAnsiTheme="majorHAnsi" w:cstheme="majorHAnsi"/>
          <w:i/>
          <w:iCs/>
          <w:lang w:val="fr-FR"/>
        </w:rPr>
        <w:t>*</w:t>
      </w:r>
      <w:r w:rsidR="003E7BFF" w:rsidRPr="000A02A3">
        <w:rPr>
          <w:rFonts w:asciiTheme="majorHAnsi" w:hAnsiTheme="majorHAnsi" w:cstheme="majorHAnsi"/>
          <w:i/>
          <w:iCs/>
          <w:lang w:val="fr-FR"/>
        </w:rPr>
        <w:t>Sony (</w:t>
      </w:r>
      <w:r w:rsidR="00F32B24">
        <w:rPr>
          <w:rFonts w:asciiTheme="majorHAnsi" w:hAnsiTheme="majorHAnsi" w:cstheme="majorHAnsi"/>
          <w:i/>
          <w:iCs/>
          <w:lang w:val="fr-FR"/>
        </w:rPr>
        <w:t>tous les modèles</w:t>
      </w:r>
      <w:r w:rsidR="003E7BFF" w:rsidRPr="000A02A3">
        <w:rPr>
          <w:rFonts w:asciiTheme="majorHAnsi" w:hAnsiTheme="majorHAnsi" w:cstheme="majorHAnsi"/>
          <w:i/>
          <w:iCs/>
          <w:lang w:val="fr-FR"/>
        </w:rPr>
        <w:t>), Lectrosonics (</w:t>
      </w:r>
      <w:r w:rsidR="00F32B24">
        <w:rPr>
          <w:rFonts w:asciiTheme="majorHAnsi" w:hAnsiTheme="majorHAnsi" w:cstheme="majorHAnsi"/>
          <w:i/>
          <w:iCs/>
          <w:lang w:val="fr-FR"/>
        </w:rPr>
        <w:t>tous les modèles</w:t>
      </w:r>
      <w:r w:rsidR="003E7BFF" w:rsidRPr="000A02A3">
        <w:rPr>
          <w:rFonts w:asciiTheme="majorHAnsi" w:hAnsiTheme="majorHAnsi" w:cstheme="majorHAnsi"/>
          <w:i/>
          <w:iCs/>
          <w:lang w:val="fr-FR"/>
        </w:rPr>
        <w:t>), MiPro (ACT Series)</w:t>
      </w:r>
      <w:r w:rsidR="006837C0" w:rsidRPr="000A02A3">
        <w:rPr>
          <w:rFonts w:asciiTheme="majorHAnsi" w:hAnsiTheme="majorHAnsi" w:cstheme="majorHAnsi"/>
          <w:i/>
          <w:iCs/>
          <w:lang w:val="fr-FR"/>
        </w:rPr>
        <w:t xml:space="preserve">, Shure (Axient Digital, ULX-D, QLX-D </w:t>
      </w:r>
      <w:r w:rsidR="00F32B24">
        <w:rPr>
          <w:rFonts w:asciiTheme="majorHAnsi" w:hAnsiTheme="majorHAnsi" w:cstheme="majorHAnsi"/>
          <w:i/>
          <w:iCs/>
          <w:lang w:val="fr-FR"/>
        </w:rPr>
        <w:t>et</w:t>
      </w:r>
      <w:r w:rsidR="006837C0" w:rsidRPr="000A02A3">
        <w:rPr>
          <w:rFonts w:asciiTheme="majorHAnsi" w:hAnsiTheme="majorHAnsi" w:cstheme="majorHAnsi"/>
          <w:i/>
          <w:iCs/>
          <w:lang w:val="fr-FR"/>
        </w:rPr>
        <w:t xml:space="preserve"> SLX-D Series</w:t>
      </w:r>
    </w:p>
    <w:p w14:paraId="5CAAB6DE" w14:textId="77777777" w:rsidR="00873F7B" w:rsidRPr="000A02A3" w:rsidRDefault="00873F7B" w:rsidP="00873F7B">
      <w:pPr>
        <w:rPr>
          <w:rFonts w:asciiTheme="majorHAnsi" w:hAnsiTheme="majorHAnsi" w:cstheme="majorHAnsi"/>
          <w:lang w:val="fr-FR"/>
        </w:rPr>
      </w:pPr>
    </w:p>
    <w:p w14:paraId="1C363B24" w14:textId="77777777" w:rsidR="00873F7B" w:rsidRPr="000A02A3" w:rsidRDefault="00873F7B" w:rsidP="00873F7B">
      <w:pPr>
        <w:rPr>
          <w:rFonts w:asciiTheme="majorHAnsi" w:hAnsiTheme="majorHAnsi" w:cstheme="majorHAnsi"/>
          <w:lang w:val="fr-FR"/>
        </w:rPr>
      </w:pPr>
    </w:p>
    <w:p w14:paraId="1C3D952E" w14:textId="77777777" w:rsidR="00BE584E" w:rsidRPr="000A02A3" w:rsidRDefault="00BE584E">
      <w:pPr>
        <w:spacing w:line="240" w:lineRule="auto"/>
        <w:rPr>
          <w:rFonts w:asciiTheme="majorHAnsi" w:hAnsiTheme="majorHAnsi" w:cstheme="majorHAnsi"/>
          <w:b/>
          <w:bCs/>
          <w:lang w:val="fr-FR"/>
        </w:rPr>
      </w:pPr>
      <w:r w:rsidRPr="000A02A3">
        <w:rPr>
          <w:rFonts w:asciiTheme="majorHAnsi" w:hAnsiTheme="majorHAnsi" w:cstheme="majorHAnsi"/>
          <w:b/>
          <w:bCs/>
          <w:lang w:val="fr-FR"/>
        </w:rPr>
        <w:br w:type="page"/>
      </w:r>
    </w:p>
    <w:p w14:paraId="67879B68" w14:textId="30E2A066" w:rsidR="00873F7B" w:rsidRPr="000A02A3" w:rsidRDefault="004E421E" w:rsidP="00873F7B">
      <w:pPr>
        <w:spacing w:line="259" w:lineRule="auto"/>
        <w:rPr>
          <w:rFonts w:asciiTheme="majorHAnsi" w:hAnsiTheme="majorHAnsi" w:cstheme="majorHAnsi"/>
          <w:b/>
          <w:bCs/>
          <w:lang w:val="fr-FR"/>
        </w:rPr>
      </w:pPr>
      <w:r>
        <w:rPr>
          <w:rFonts w:asciiTheme="majorHAnsi" w:hAnsiTheme="majorHAnsi" w:cstheme="majorHAnsi"/>
          <w:b/>
          <w:bCs/>
          <w:lang w:val="fr-FR"/>
        </w:rPr>
        <w:lastRenderedPageBreak/>
        <w:t>Caractéristiques de la tête de micro</w:t>
      </w:r>
      <w:r w:rsidRPr="000A02A3">
        <w:rPr>
          <w:rFonts w:asciiTheme="majorHAnsi" w:hAnsiTheme="majorHAnsi" w:cstheme="majorHAnsi"/>
          <w:b/>
          <w:bCs/>
          <w:lang w:val="fr-FR"/>
        </w:rPr>
        <w:t xml:space="preserve"> </w:t>
      </w:r>
      <w:r w:rsidR="00873F7B" w:rsidRPr="000A02A3">
        <w:rPr>
          <w:rFonts w:asciiTheme="majorHAnsi" w:hAnsiTheme="majorHAnsi" w:cstheme="majorHAnsi"/>
          <w:b/>
          <w:bCs/>
          <w:lang w:val="fr-FR"/>
        </w:rPr>
        <w:t>KK 13</w:t>
      </w:r>
    </w:p>
    <w:p w14:paraId="23038809" w14:textId="48C2EEA5" w:rsidR="00D42629" w:rsidRPr="000A02A3" w:rsidRDefault="004E421E"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Capsule en plusieurs couches pour supprimer les limitations des micros à é</w:t>
      </w:r>
      <w:r w:rsidR="00D42629" w:rsidRPr="000A02A3">
        <w:rPr>
          <w:rFonts w:asciiTheme="majorHAnsi" w:hAnsiTheme="majorHAnsi" w:cstheme="majorHAnsi"/>
          <w:lang w:val="fr-FR"/>
        </w:rPr>
        <w:t>lectret</w:t>
      </w:r>
    </w:p>
    <w:p w14:paraId="59868B13" w14:textId="67C3470F" w:rsidR="00D42629" w:rsidRPr="000A02A3" w:rsidRDefault="004E421E"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Clarté exceptionnelle dans les gammes de fréquence critiques</w:t>
      </w:r>
    </w:p>
    <w:p w14:paraId="19922E86" w14:textId="146F593B" w:rsidR="00D42629" w:rsidRPr="000A02A3" w:rsidRDefault="004E421E"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Directivité o</w:t>
      </w:r>
      <w:r w:rsidR="00D42629" w:rsidRPr="000A02A3">
        <w:rPr>
          <w:rFonts w:asciiTheme="majorHAnsi" w:hAnsiTheme="majorHAnsi" w:cstheme="majorHAnsi"/>
          <w:lang w:val="fr-FR"/>
        </w:rPr>
        <w:t>mnidirection</w:t>
      </w:r>
      <w:r>
        <w:rPr>
          <w:rFonts w:asciiTheme="majorHAnsi" w:hAnsiTheme="majorHAnsi" w:cstheme="majorHAnsi"/>
          <w:lang w:val="fr-FR"/>
        </w:rPr>
        <w:t>nelle</w:t>
      </w:r>
    </w:p>
    <w:p w14:paraId="180F7D42" w14:textId="12F2A0A5" w:rsidR="00D42629" w:rsidRPr="000A02A3" w:rsidRDefault="004E421E"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 xml:space="preserve">Cohérence </w:t>
      </w:r>
      <w:r w:rsidR="00D42629" w:rsidRPr="000A02A3">
        <w:rPr>
          <w:rFonts w:asciiTheme="majorHAnsi" w:hAnsiTheme="majorHAnsi" w:cstheme="majorHAnsi"/>
          <w:lang w:val="fr-FR"/>
        </w:rPr>
        <w:t>tonal</w:t>
      </w:r>
      <w:r>
        <w:rPr>
          <w:rFonts w:asciiTheme="majorHAnsi" w:hAnsiTheme="majorHAnsi" w:cstheme="majorHAnsi"/>
          <w:lang w:val="fr-FR"/>
        </w:rPr>
        <w:t>e</w:t>
      </w:r>
      <w:r w:rsidR="00D42629" w:rsidRPr="000A02A3">
        <w:rPr>
          <w:rFonts w:asciiTheme="majorHAnsi" w:hAnsiTheme="majorHAnsi" w:cstheme="majorHAnsi"/>
          <w:lang w:val="fr-FR"/>
        </w:rPr>
        <w:t xml:space="preserve"> </w:t>
      </w:r>
      <w:r>
        <w:rPr>
          <w:rFonts w:asciiTheme="majorHAnsi" w:hAnsiTheme="majorHAnsi" w:cstheme="majorHAnsi"/>
          <w:lang w:val="fr-FR"/>
        </w:rPr>
        <w:t>inédite</w:t>
      </w:r>
    </w:p>
    <w:p w14:paraId="254517C2" w14:textId="218B70A7" w:rsidR="00D42629" w:rsidRPr="000A02A3" w:rsidRDefault="004E421E"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Conception robuste et durable</w:t>
      </w:r>
    </w:p>
    <w:p w14:paraId="5FBFFDAC" w14:textId="77777777" w:rsidR="00873F7B" w:rsidRPr="000A02A3" w:rsidRDefault="00873F7B" w:rsidP="00873F7B">
      <w:pPr>
        <w:rPr>
          <w:rFonts w:asciiTheme="majorHAnsi" w:hAnsiTheme="majorHAnsi" w:cstheme="majorHAnsi"/>
          <w:lang w:val="fr-FR"/>
        </w:rPr>
      </w:pPr>
    </w:p>
    <w:p w14:paraId="27790C08" w14:textId="77777777" w:rsidR="00047FCC" w:rsidRDefault="00047FCC" w:rsidP="0057535C">
      <w:pPr>
        <w:spacing w:line="276" w:lineRule="auto"/>
        <w:rPr>
          <w:rStyle w:val="Lienhypertexte"/>
          <w:rFonts w:asciiTheme="majorHAnsi" w:hAnsiTheme="majorHAnsi" w:cstheme="majorHAnsi"/>
          <w:sz w:val="16"/>
          <w:szCs w:val="16"/>
          <w:lang w:val="fr-FR"/>
        </w:rPr>
      </w:pPr>
    </w:p>
    <w:p w14:paraId="54C71AFF" w14:textId="13E3470D" w:rsidR="00047FCC" w:rsidRPr="00047FCC" w:rsidRDefault="00047FCC" w:rsidP="00047FCC">
      <w:pPr>
        <w:spacing w:after="120" w:line="276" w:lineRule="auto"/>
        <w:rPr>
          <w:rFonts w:ascii="Arial" w:hAnsi="Arial" w:cs="Arial"/>
          <w:sz w:val="18"/>
          <w:szCs w:val="18"/>
          <w:lang w:val="fr-FR"/>
        </w:rPr>
      </w:pPr>
      <w:r w:rsidRPr="00123519">
        <w:rPr>
          <w:rFonts w:ascii="Arial" w:hAnsi="Arial" w:cs="Arial"/>
          <w:b/>
          <w:color w:val="000000" w:themeColor="text1"/>
          <w:sz w:val="18"/>
          <w:szCs w:val="18"/>
          <w:lang w:val="fr-FR"/>
        </w:rPr>
        <w:t>À propos de Neumann</w:t>
      </w:r>
      <w:r w:rsidRPr="00123519">
        <w:rPr>
          <w:rFonts w:ascii="Arial" w:hAnsi="Arial" w:cs="Arial"/>
          <w:b/>
          <w:color w:val="000000" w:themeColor="text1"/>
          <w:sz w:val="18"/>
          <w:szCs w:val="18"/>
          <w:lang w:val="fr-FR"/>
        </w:rPr>
        <w:br/>
      </w:r>
      <w:r w:rsidRPr="00123519">
        <w:rPr>
          <w:rStyle w:val="lev"/>
          <w:rFonts w:ascii="Arial" w:hAnsi="Arial" w:cs="Arial"/>
          <w:color w:val="C1C1C1"/>
          <w:sz w:val="18"/>
          <w:szCs w:val="18"/>
          <w:shd w:val="clear" w:color="auto" w:fill="202020"/>
          <w:lang w:val="fr-FR"/>
        </w:rPr>
        <w:t>​</w:t>
      </w:r>
      <w:r w:rsidRPr="00123519">
        <w:rPr>
          <w:rFonts w:ascii="Arial" w:hAnsi="Arial" w:cs="Arial"/>
          <w:sz w:val="18"/>
          <w:szCs w:val="18"/>
          <w:lang w:val="fr-FR"/>
        </w:rPr>
        <w:t xml:space="preserve">Georg Neumann </w:t>
      </w:r>
      <w:proofErr w:type="spellStart"/>
      <w:r w:rsidRPr="00123519">
        <w:rPr>
          <w:rFonts w:ascii="Arial" w:hAnsi="Arial" w:cs="Arial"/>
          <w:sz w:val="18"/>
          <w:szCs w:val="18"/>
          <w:lang w:val="fr-FR"/>
        </w:rPr>
        <w:t>GmbH</w:t>
      </w:r>
      <w:proofErr w:type="spellEnd"/>
      <w:r w:rsidRPr="00123519">
        <w:rPr>
          <w:rFonts w:ascii="Arial" w:hAnsi="Arial" w:cs="Arial"/>
          <w:sz w:val="18"/>
          <w:szCs w:val="18"/>
          <w:lang w:val="fr-FR"/>
        </w:rPr>
        <w:t>, plus connue sous le nom de "</w:t>
      </w:r>
      <w:proofErr w:type="spellStart"/>
      <w:r w:rsidRPr="00123519">
        <w:rPr>
          <w:rFonts w:ascii="Arial" w:hAnsi="Arial" w:cs="Arial"/>
          <w:sz w:val="18"/>
          <w:szCs w:val="18"/>
          <w:lang w:val="fr-FR"/>
        </w:rPr>
        <w:t>Neumann.Berlin</w:t>
      </w:r>
      <w:proofErr w:type="spellEnd"/>
      <w:r w:rsidRPr="00123519">
        <w:rPr>
          <w:rFonts w:ascii="Arial" w:hAnsi="Arial" w:cs="Arial"/>
          <w:sz w:val="18"/>
          <w:szCs w:val="18"/>
          <w:lang w:val="fr-FR"/>
        </w:rPr>
        <w:t xml:space="preserve">", est l'un des principaux fabricants mondiaux d'équipements audio de qualité studio et le créateur de légendes de microphones d'enregistrement, notamment les U 47, M 49, U 67 et U 87. Fondée en 1928, l'entreprise a été récompensée par de nombreux prix internationaux pour ses innovations technologiques. Depuis 2010, </w:t>
      </w:r>
      <w:proofErr w:type="spellStart"/>
      <w:r w:rsidRPr="00123519">
        <w:rPr>
          <w:rFonts w:ascii="Arial" w:hAnsi="Arial" w:cs="Arial"/>
          <w:sz w:val="18"/>
          <w:szCs w:val="18"/>
          <w:lang w:val="fr-FR"/>
        </w:rPr>
        <w:t>Neumann.Berlin</w:t>
      </w:r>
      <w:proofErr w:type="spellEnd"/>
      <w:r w:rsidRPr="00123519">
        <w:rPr>
          <w:rFonts w:ascii="Arial" w:hAnsi="Arial" w:cs="Arial"/>
          <w:sz w:val="18"/>
          <w:szCs w:val="18"/>
          <w:lang w:val="fr-FR"/>
        </w:rPr>
        <w:t xml:space="preserve"> conçoit également des transducteurs électro-acoustiques pour les professionnels du monitoring studio, ciblant principalement la télévision et la radio, l'enregistrement et la production audio. Le premier casque de studio Neumann a été présenté au début de l'année 2019</w:t>
      </w:r>
      <w:r>
        <w:rPr>
          <w:rFonts w:ascii="Arial" w:hAnsi="Arial" w:cs="Arial"/>
          <w:sz w:val="18"/>
          <w:szCs w:val="18"/>
          <w:lang w:val="fr-FR"/>
        </w:rPr>
        <w:t xml:space="preserve"> </w:t>
      </w:r>
      <w:r w:rsidRPr="00047FCC">
        <w:rPr>
          <w:rFonts w:ascii="Arial" w:hAnsi="Arial" w:cs="Arial"/>
          <w:sz w:val="18"/>
          <w:szCs w:val="18"/>
          <w:lang w:val="fr-FR"/>
        </w:rPr>
        <w:t xml:space="preserve">et, depuis 2022, l'entreprise s'est davantage concentrée sur les solutions de référence pour l'audio en direct. Avec l'introduction de la première interface audio MT 48, et sa technologie de convertisseur révolutionnaire, Neumann offre désormais toutes les technologies nécessaires pour capturer et diffuser le </w:t>
      </w:r>
      <w:proofErr w:type="spellStart"/>
      <w:r w:rsidRPr="00047FCC">
        <w:rPr>
          <w:rFonts w:ascii="Arial" w:hAnsi="Arial" w:cs="Arial"/>
          <w:sz w:val="18"/>
          <w:szCs w:val="18"/>
          <w:lang w:val="fr-FR"/>
        </w:rPr>
        <w:t>son</w:t>
      </w:r>
      <w:proofErr w:type="spellEnd"/>
      <w:r w:rsidRPr="00047FCC">
        <w:rPr>
          <w:rFonts w:ascii="Arial" w:hAnsi="Arial" w:cs="Arial"/>
          <w:sz w:val="18"/>
          <w:szCs w:val="18"/>
          <w:lang w:val="fr-FR"/>
        </w:rPr>
        <w:t xml:space="preserve"> au plus haut niveau.</w:t>
      </w:r>
      <w:r>
        <w:rPr>
          <w:rFonts w:ascii="Arial" w:hAnsi="Arial" w:cs="Arial"/>
          <w:sz w:val="18"/>
          <w:szCs w:val="18"/>
          <w:lang w:val="fr-FR"/>
        </w:rPr>
        <w:t xml:space="preserve"> </w:t>
      </w:r>
      <w:r w:rsidRPr="00047FCC">
        <w:rPr>
          <w:rFonts w:ascii="Arial" w:hAnsi="Arial" w:cs="Arial"/>
          <w:sz w:val="18"/>
          <w:szCs w:val="18"/>
          <w:lang w:val="fr-FR"/>
        </w:rPr>
        <w:t xml:space="preserve">Georg Neumann </w:t>
      </w:r>
      <w:proofErr w:type="spellStart"/>
      <w:r w:rsidRPr="00047FCC">
        <w:rPr>
          <w:rFonts w:ascii="Arial" w:hAnsi="Arial" w:cs="Arial"/>
          <w:sz w:val="18"/>
          <w:szCs w:val="18"/>
          <w:lang w:val="fr-FR"/>
        </w:rPr>
        <w:t>GmbH</w:t>
      </w:r>
      <w:proofErr w:type="spellEnd"/>
      <w:r w:rsidRPr="00047FCC">
        <w:rPr>
          <w:rFonts w:ascii="Arial" w:hAnsi="Arial" w:cs="Arial"/>
          <w:sz w:val="18"/>
          <w:szCs w:val="18"/>
          <w:lang w:val="fr-FR"/>
        </w:rPr>
        <w:t xml:space="preserve"> fait partie du groupe Sennheiser depuis 1991 et est représenté dans le monde entier par le réseau de filiales et de partenaires commerciaux de longue date de Sennheise</w:t>
      </w:r>
      <w:r>
        <w:rPr>
          <w:rFonts w:ascii="Arial" w:hAnsi="Arial" w:cs="Arial"/>
          <w:sz w:val="18"/>
          <w:szCs w:val="18"/>
          <w:lang w:val="fr-FR"/>
        </w:rPr>
        <w:t>r</w:t>
      </w:r>
      <w:r w:rsidRPr="00123519">
        <w:rPr>
          <w:rFonts w:ascii="Arial" w:hAnsi="Arial" w:cs="Arial"/>
          <w:sz w:val="18"/>
          <w:szCs w:val="18"/>
          <w:lang w:val="fr-FR"/>
        </w:rPr>
        <w:t>. </w:t>
      </w:r>
      <w:hyperlink r:id="rId17" w:history="1">
        <w:r w:rsidRPr="00047FCC">
          <w:rPr>
            <w:rFonts w:ascii="Arial" w:hAnsi="Arial" w:cs="Arial"/>
            <w:sz w:val="18"/>
            <w:szCs w:val="18"/>
            <w:lang w:val="fr-FR"/>
          </w:rPr>
          <w:t>www.neumann.com</w:t>
        </w:r>
      </w:hyperlink>
      <w:r w:rsidRPr="00047FCC">
        <w:rPr>
          <w:rFonts w:ascii="Arial" w:hAnsi="Arial" w:cs="Arial"/>
          <w:sz w:val="18"/>
          <w:szCs w:val="18"/>
          <w:lang w:val="fr-FR"/>
        </w:rPr>
        <w:t>.</w:t>
      </w:r>
    </w:p>
    <w:p w14:paraId="2DBDB75C" w14:textId="2F8A82AF" w:rsidR="00BE31F0" w:rsidRPr="00047FCC" w:rsidRDefault="00BE31F0" w:rsidP="00873F7B">
      <w:pPr>
        <w:spacing w:line="240" w:lineRule="auto"/>
        <w:rPr>
          <w:rFonts w:asciiTheme="majorHAnsi" w:hAnsiTheme="majorHAnsi" w:cstheme="majorHAnsi"/>
          <w:b/>
          <w:bCs/>
          <w:noProof/>
          <w:lang w:val="fr-FR"/>
        </w:rPr>
      </w:pPr>
    </w:p>
    <w:p w14:paraId="39905777" w14:textId="1AFD914F" w:rsidR="005173D6" w:rsidRPr="00047FCC" w:rsidRDefault="005173D6" w:rsidP="005173D6">
      <w:pPr>
        <w:pStyle w:val="Contact"/>
        <w:ind w:right="-284"/>
        <w:rPr>
          <w:rFonts w:asciiTheme="majorHAnsi" w:hAnsiTheme="majorHAnsi" w:cstheme="majorHAnsi"/>
          <w:b/>
          <w:color w:val="000000" w:themeColor="text1"/>
          <w:lang w:val="en-US"/>
        </w:rPr>
      </w:pPr>
      <w:r w:rsidRPr="00047FCC">
        <w:rPr>
          <w:rFonts w:asciiTheme="majorHAnsi" w:hAnsiTheme="majorHAnsi" w:cstheme="majorHAnsi"/>
          <w:b/>
          <w:color w:val="000000" w:themeColor="text1"/>
          <w:lang w:val="en-US"/>
        </w:rPr>
        <w:t>Pres</w:t>
      </w:r>
      <w:r w:rsidR="00D42629" w:rsidRPr="00047FCC">
        <w:rPr>
          <w:rFonts w:asciiTheme="majorHAnsi" w:hAnsiTheme="majorHAnsi" w:cstheme="majorHAnsi"/>
          <w:b/>
          <w:color w:val="000000" w:themeColor="text1"/>
          <w:lang w:val="en-US"/>
        </w:rPr>
        <w:t>s Contacts</w:t>
      </w:r>
      <w:r w:rsidRPr="00047FCC">
        <w:rPr>
          <w:rFonts w:asciiTheme="majorHAnsi" w:hAnsiTheme="majorHAnsi" w:cstheme="majorHAnsi"/>
          <w:b/>
          <w:color w:val="000000" w:themeColor="text1"/>
          <w:lang w:val="en-US"/>
        </w:rPr>
        <w:t xml:space="preserve"> Neumann:</w:t>
      </w:r>
    </w:p>
    <w:p w14:paraId="71784D70" w14:textId="77777777" w:rsidR="005173D6" w:rsidRPr="00047FCC" w:rsidRDefault="005173D6" w:rsidP="005173D6">
      <w:pPr>
        <w:pStyle w:val="Contact"/>
        <w:ind w:right="-284"/>
        <w:rPr>
          <w:rFonts w:asciiTheme="majorHAnsi" w:hAnsiTheme="majorHAnsi" w:cstheme="majorHAnsi"/>
          <w:color w:val="000000" w:themeColor="text1"/>
          <w:lang w:val="en-US"/>
        </w:rPr>
      </w:pPr>
      <w:r w:rsidRPr="00047FCC">
        <w:rPr>
          <w:rFonts w:asciiTheme="majorHAnsi" w:hAnsiTheme="majorHAnsi" w:cstheme="majorHAnsi"/>
          <w:color w:val="000000" w:themeColor="text1"/>
          <w:lang w:val="en-US"/>
        </w:rPr>
        <w:t xml:space="preserve">Andreas </w:t>
      </w:r>
      <w:proofErr w:type="spellStart"/>
      <w:r w:rsidRPr="00047FCC">
        <w:rPr>
          <w:rFonts w:asciiTheme="majorHAnsi" w:hAnsiTheme="majorHAnsi" w:cstheme="majorHAnsi"/>
          <w:color w:val="000000" w:themeColor="text1"/>
          <w:lang w:val="en-US"/>
        </w:rPr>
        <w:t>Sablotny</w:t>
      </w:r>
      <w:proofErr w:type="spellEnd"/>
    </w:p>
    <w:p w14:paraId="2F3FC065" w14:textId="77777777" w:rsidR="005173D6" w:rsidRPr="00047FCC" w:rsidRDefault="005173D6" w:rsidP="005173D6">
      <w:pPr>
        <w:pStyle w:val="Contact"/>
        <w:ind w:right="-284"/>
        <w:rPr>
          <w:rFonts w:asciiTheme="majorHAnsi" w:hAnsiTheme="majorHAnsi" w:cstheme="majorHAnsi"/>
          <w:color w:val="000000" w:themeColor="text1"/>
          <w:lang w:val="en-US"/>
        </w:rPr>
      </w:pPr>
      <w:r w:rsidRPr="00047FCC">
        <w:rPr>
          <w:rFonts w:asciiTheme="majorHAnsi" w:hAnsiTheme="majorHAnsi" w:cstheme="majorHAnsi"/>
          <w:color w:val="000000" w:themeColor="text1"/>
          <w:lang w:val="en-US"/>
        </w:rPr>
        <w:t>andreas.sablotny@neumann.com</w:t>
      </w:r>
    </w:p>
    <w:p w14:paraId="3BC49C29" w14:textId="77777777" w:rsidR="005173D6" w:rsidRPr="000A02A3" w:rsidRDefault="005173D6" w:rsidP="005173D6">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T +49 (030) 417724-19</w:t>
      </w:r>
    </w:p>
    <w:p w14:paraId="00A7B6F3" w14:textId="77777777" w:rsidR="005173D6" w:rsidRPr="000A02A3" w:rsidRDefault="005173D6" w:rsidP="005173D6">
      <w:pPr>
        <w:pStyle w:val="Contact"/>
        <w:ind w:right="-284"/>
        <w:rPr>
          <w:rFonts w:asciiTheme="majorHAnsi" w:hAnsiTheme="majorHAnsi" w:cstheme="majorHAnsi"/>
          <w:color w:val="000000" w:themeColor="text1"/>
          <w:lang w:val="fr-FR"/>
        </w:rPr>
      </w:pPr>
    </w:p>
    <w:p w14:paraId="3D224AE4" w14:textId="77777777" w:rsidR="005173D6" w:rsidRPr="000A02A3" w:rsidRDefault="005173D6" w:rsidP="005173D6">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 xml:space="preserve">Raphael </w:t>
      </w:r>
      <w:proofErr w:type="spellStart"/>
      <w:r w:rsidRPr="000A02A3">
        <w:rPr>
          <w:rFonts w:asciiTheme="majorHAnsi" w:hAnsiTheme="majorHAnsi" w:cstheme="majorHAnsi"/>
          <w:color w:val="000000" w:themeColor="text1"/>
          <w:lang w:val="fr-FR"/>
        </w:rPr>
        <w:t>Tschernuth</w:t>
      </w:r>
      <w:proofErr w:type="spellEnd"/>
    </w:p>
    <w:p w14:paraId="679FD2A9" w14:textId="77777777" w:rsidR="005173D6" w:rsidRPr="000A02A3" w:rsidRDefault="005173D6" w:rsidP="005173D6">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raphael.tschernuth@neumann.com</w:t>
      </w:r>
    </w:p>
    <w:p w14:paraId="79618DC9" w14:textId="77777777" w:rsidR="005173D6" w:rsidRPr="000A02A3" w:rsidRDefault="005173D6" w:rsidP="005173D6">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T +49 (030) 417724-67</w:t>
      </w:r>
    </w:p>
    <w:p w14:paraId="07E4C317" w14:textId="4C07E91B" w:rsidR="00280534" w:rsidRPr="000A02A3" w:rsidRDefault="00280534" w:rsidP="00801395">
      <w:pPr>
        <w:pStyle w:val="Contact"/>
        <w:rPr>
          <w:rFonts w:asciiTheme="majorHAnsi" w:hAnsiTheme="majorHAnsi" w:cstheme="majorHAnsi"/>
          <w:lang w:val="fr-FR"/>
        </w:rPr>
      </w:pPr>
    </w:p>
    <w:sectPr w:rsidR="00280534" w:rsidRPr="000A02A3" w:rsidSect="002B513E">
      <w:headerReference w:type="default" r:id="rId18"/>
      <w:headerReference w:type="first" r:id="rId19"/>
      <w:pgSz w:w="11906" w:h="16838" w:code="9"/>
      <w:pgMar w:top="2754" w:right="1983"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70683" w14:textId="77777777" w:rsidR="002B513E" w:rsidRDefault="002B513E" w:rsidP="00CF26E7">
      <w:pPr>
        <w:spacing w:line="240" w:lineRule="auto"/>
      </w:pPr>
      <w:r>
        <w:separator/>
      </w:r>
    </w:p>
  </w:endnote>
  <w:endnote w:type="continuationSeparator" w:id="0">
    <w:p w14:paraId="5F37C761" w14:textId="77777777" w:rsidR="002B513E" w:rsidRDefault="002B513E" w:rsidP="00CF26E7">
      <w:pPr>
        <w:spacing w:line="240" w:lineRule="auto"/>
      </w:pPr>
      <w:r>
        <w:continuationSeparator/>
      </w:r>
    </w:p>
  </w:endnote>
  <w:endnote w:type="continuationNotice" w:id="1">
    <w:p w14:paraId="721F9C42" w14:textId="77777777" w:rsidR="002B513E" w:rsidRDefault="002B51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D216BB6D-11F1-1E40-9372-FF86AAD09393}"/>
  </w:font>
  <w:font w:name="Times New Roman">
    <w:panose1 w:val="02020603050405020304"/>
    <w:charset w:val="00"/>
    <w:family w:val="roman"/>
    <w:pitch w:val="variable"/>
    <w:sig w:usb0="E0002EFF" w:usb1="C000785B" w:usb2="00000009" w:usb3="00000000" w:csb0="000001FF" w:csb1="00000000"/>
    <w:embedRegular r:id="rId2" w:fontKey="{FD657295-279E-EE4A-AF8E-12650316FAF6}"/>
    <w:embedBold r:id="rId3" w:fontKey="{B5831E8C-FD98-3F4C-B1E3-2B7755013FE1}"/>
  </w:font>
  <w:font w:name="Courier New">
    <w:panose1 w:val="02070309020205020404"/>
    <w:charset w:val="00"/>
    <w:family w:val="modern"/>
    <w:pitch w:val="fixed"/>
    <w:sig w:usb0="E0002AFF" w:usb1="C0007843" w:usb2="00000009" w:usb3="00000000" w:csb0="000001FF" w:csb1="00000000"/>
    <w:embedRegular r:id="rId4" w:fontKey="{CC624AC8-AF61-0641-802F-095DC5A38F8C}"/>
  </w:font>
  <w:font w:name="Wingdings">
    <w:panose1 w:val="05000000000000000000"/>
    <w:charset w:val="4D"/>
    <w:family w:val="decorative"/>
    <w:pitch w:val="variable"/>
    <w:sig w:usb0="00000003" w:usb1="00000000" w:usb2="00000000" w:usb3="00000000" w:csb0="80000001" w:csb1="00000000"/>
    <w:embedRegular r:id="rId5" w:fontKey="{6AC59D6A-158B-A940-870B-034A13FE24FF}"/>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6" w:fontKey="{2EEF914B-9D17-2640-A2FF-B560C326D25A}"/>
    <w:embedBold r:id="rId7" w:fontKey="{059477F2-8548-4144-86B5-202571B50125}"/>
    <w:embedItalic r:id="rId8" w:fontKey="{CF691BE2-8A9D-4445-A73F-8AF92A09D7B2}"/>
  </w:font>
  <w:font w:name="Sennheiser Office">
    <w:altName w:val="Cambria"/>
    <w:panose1 w:val="020B0604020202020204"/>
    <w:charset w:val="00"/>
    <w:family w:val="swiss"/>
    <w:pitch w:val="variable"/>
    <w:sig w:usb0="A00000AF" w:usb1="500020DB" w:usb2="00000000" w:usb3="00000000" w:csb0="00000093" w:csb1="00000000"/>
    <w:embedRegular r:id="rId9" w:fontKey="{1CB42076-8D4E-174B-9913-B81D1686462D}"/>
    <w:embedBold r:id="rId10" w:fontKey="{802394D5-0FE0-4B41-8FBD-12CE255FA14D}"/>
    <w:embedItalic r:id="rId11" w:fontKey="{703EA7B9-547E-0E4B-AB3C-D4298D57D1B7}"/>
  </w:font>
  <w:font w:name="Segoe UI">
    <w:panose1 w:val="020B0502040204020203"/>
    <w:charset w:val="00"/>
    <w:family w:val="swiss"/>
    <w:pitch w:val="variable"/>
    <w:sig w:usb0="E4002EFF" w:usb1="C000E47F" w:usb2="00000009" w:usb3="00000000" w:csb0="000001FF" w:csb1="00000000"/>
    <w:embedRegular r:id="rId12" w:fontKey="{9CE6C42E-0111-BC41-9F60-21561C194BB3}"/>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9FDFAFAC-93B9-6041-8E52-D1346D7251EA}"/>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1B66B757-9472-CC45-B2C0-1095BF973987}"/>
  </w:font>
  <w:font w:name="UnitPro">
    <w:altName w:val="Calibri"/>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0F024" w14:textId="77777777" w:rsidR="002B513E" w:rsidRDefault="002B513E" w:rsidP="00CF26E7">
      <w:pPr>
        <w:spacing w:line="240" w:lineRule="auto"/>
      </w:pPr>
      <w:r>
        <w:separator/>
      </w:r>
    </w:p>
  </w:footnote>
  <w:footnote w:type="continuationSeparator" w:id="0">
    <w:p w14:paraId="2177C1F2" w14:textId="77777777" w:rsidR="002B513E" w:rsidRDefault="002B513E" w:rsidP="00CF26E7">
      <w:pPr>
        <w:spacing w:line="240" w:lineRule="auto"/>
      </w:pPr>
      <w:r>
        <w:continuationSeparator/>
      </w:r>
    </w:p>
  </w:footnote>
  <w:footnote w:type="continuationNotice" w:id="1">
    <w:p w14:paraId="74C77BCF" w14:textId="77777777" w:rsidR="002B513E" w:rsidRDefault="002B513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En-tt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1B15EEEC" w:rsidR="00CF26E7" w:rsidRPr="00A22F27" w:rsidRDefault="00311826" w:rsidP="00CF26E7">
    <w:pPr>
      <w:pStyle w:val="En-tte"/>
      <w:rPr>
        <w:rFonts w:asciiTheme="minorHAnsi" w:hAnsiTheme="minorHAnsi" w:cstheme="minorHAnsi"/>
        <w:color w:val="414141" w:themeColor="accent2"/>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FCC">
      <w:rPr>
        <w:rFonts w:asciiTheme="minorHAnsi" w:hAnsiTheme="minorHAnsi" w:cstheme="minorHAnsi"/>
        <w:color w:val="414141" w:themeColor="accent2"/>
        <w:lang w:val="en-US"/>
      </w:rPr>
      <w:t>COMMUNIQUÉ DE PRESSE</w:t>
    </w:r>
  </w:p>
  <w:p w14:paraId="65994B0C" w14:textId="719D4945" w:rsidR="00CF26E7" w:rsidRPr="000D0839" w:rsidRDefault="00CF26E7" w:rsidP="00CF26E7">
    <w:pPr>
      <w:pStyle w:val="En-tt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A2CEE"/>
    <w:multiLevelType w:val="hybridMultilevel"/>
    <w:tmpl w:val="A802B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03374C"/>
    <w:multiLevelType w:val="hybridMultilevel"/>
    <w:tmpl w:val="36DE3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D427299"/>
    <w:multiLevelType w:val="hybridMultilevel"/>
    <w:tmpl w:val="331AB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BA7161"/>
    <w:multiLevelType w:val="hybridMultilevel"/>
    <w:tmpl w:val="C20E4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10"/>
  </w:num>
  <w:num w:numId="4" w16cid:durableId="372578047">
    <w:abstractNumId w:val="5"/>
  </w:num>
  <w:num w:numId="5" w16cid:durableId="901598781">
    <w:abstractNumId w:val="8"/>
  </w:num>
  <w:num w:numId="6" w16cid:durableId="1401052572">
    <w:abstractNumId w:val="12"/>
  </w:num>
  <w:num w:numId="7" w16cid:durableId="1219391832">
    <w:abstractNumId w:val="6"/>
  </w:num>
  <w:num w:numId="8" w16cid:durableId="1972637946">
    <w:abstractNumId w:val="13"/>
  </w:num>
  <w:num w:numId="9" w16cid:durableId="1582523151">
    <w:abstractNumId w:val="4"/>
  </w:num>
  <w:num w:numId="10" w16cid:durableId="1606113127">
    <w:abstractNumId w:val="7"/>
  </w:num>
  <w:num w:numId="11" w16cid:durableId="1867406072">
    <w:abstractNumId w:val="17"/>
  </w:num>
  <w:num w:numId="12" w16cid:durableId="1459299853">
    <w:abstractNumId w:val="16"/>
  </w:num>
  <w:num w:numId="13" w16cid:durableId="309290073">
    <w:abstractNumId w:val="9"/>
  </w:num>
  <w:num w:numId="14" w16cid:durableId="1891264558">
    <w:abstractNumId w:val="11"/>
  </w:num>
  <w:num w:numId="15" w16cid:durableId="1681615687">
    <w:abstractNumId w:val="14"/>
  </w:num>
  <w:num w:numId="16" w16cid:durableId="2138599878">
    <w:abstractNumId w:val="2"/>
  </w:num>
  <w:num w:numId="17" w16cid:durableId="629046934">
    <w:abstractNumId w:val="3"/>
  </w:num>
  <w:num w:numId="18" w16cid:durableId="20853690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3FE8"/>
    <w:rsid w:val="000049C8"/>
    <w:rsid w:val="00005543"/>
    <w:rsid w:val="00006FA8"/>
    <w:rsid w:val="000075E7"/>
    <w:rsid w:val="000177F5"/>
    <w:rsid w:val="0002699E"/>
    <w:rsid w:val="00027F42"/>
    <w:rsid w:val="00031F2A"/>
    <w:rsid w:val="00032E96"/>
    <w:rsid w:val="00033182"/>
    <w:rsid w:val="00036334"/>
    <w:rsid w:val="000401EB"/>
    <w:rsid w:val="00043993"/>
    <w:rsid w:val="00047FCC"/>
    <w:rsid w:val="00051C8E"/>
    <w:rsid w:val="00052E12"/>
    <w:rsid w:val="00055E12"/>
    <w:rsid w:val="0006186F"/>
    <w:rsid w:val="000808FD"/>
    <w:rsid w:val="000810DE"/>
    <w:rsid w:val="000834F5"/>
    <w:rsid w:val="00087835"/>
    <w:rsid w:val="000922DA"/>
    <w:rsid w:val="0009516E"/>
    <w:rsid w:val="000A02A3"/>
    <w:rsid w:val="000A5CAD"/>
    <w:rsid w:val="000A6BD0"/>
    <w:rsid w:val="000C036D"/>
    <w:rsid w:val="000C32C3"/>
    <w:rsid w:val="000C5D49"/>
    <w:rsid w:val="000D0839"/>
    <w:rsid w:val="000D49C1"/>
    <w:rsid w:val="000D66DA"/>
    <w:rsid w:val="000E091A"/>
    <w:rsid w:val="000E2B9A"/>
    <w:rsid w:val="000E3661"/>
    <w:rsid w:val="000E4907"/>
    <w:rsid w:val="000E6D9B"/>
    <w:rsid w:val="000F18C2"/>
    <w:rsid w:val="000F4E31"/>
    <w:rsid w:val="000F7E1C"/>
    <w:rsid w:val="001064F7"/>
    <w:rsid w:val="001107BC"/>
    <w:rsid w:val="00113BA6"/>
    <w:rsid w:val="0011643F"/>
    <w:rsid w:val="00127E5C"/>
    <w:rsid w:val="00135FD2"/>
    <w:rsid w:val="0014028C"/>
    <w:rsid w:val="00150A8E"/>
    <w:rsid w:val="00154CF8"/>
    <w:rsid w:val="001550C9"/>
    <w:rsid w:val="0015795B"/>
    <w:rsid w:val="00157C98"/>
    <w:rsid w:val="00162582"/>
    <w:rsid w:val="00166A53"/>
    <w:rsid w:val="00174D2F"/>
    <w:rsid w:val="0017502A"/>
    <w:rsid w:val="0018021E"/>
    <w:rsid w:val="001823DC"/>
    <w:rsid w:val="00184E77"/>
    <w:rsid w:val="001869E9"/>
    <w:rsid w:val="00187E45"/>
    <w:rsid w:val="00192915"/>
    <w:rsid w:val="001A3791"/>
    <w:rsid w:val="001A4037"/>
    <w:rsid w:val="001A6703"/>
    <w:rsid w:val="001B05C7"/>
    <w:rsid w:val="001B3A46"/>
    <w:rsid w:val="001C0401"/>
    <w:rsid w:val="001C47B2"/>
    <w:rsid w:val="001C5518"/>
    <w:rsid w:val="001D0CC3"/>
    <w:rsid w:val="001D3C55"/>
    <w:rsid w:val="001E6BD7"/>
    <w:rsid w:val="001E7FAE"/>
    <w:rsid w:val="001F0467"/>
    <w:rsid w:val="001F11A0"/>
    <w:rsid w:val="001F275C"/>
    <w:rsid w:val="0020279E"/>
    <w:rsid w:val="00202FC5"/>
    <w:rsid w:val="002053BA"/>
    <w:rsid w:val="00210EFD"/>
    <w:rsid w:val="002119DE"/>
    <w:rsid w:val="00213C61"/>
    <w:rsid w:val="0021549B"/>
    <w:rsid w:val="0022377B"/>
    <w:rsid w:val="00227AB1"/>
    <w:rsid w:val="002349EF"/>
    <w:rsid w:val="00234E97"/>
    <w:rsid w:val="002354A9"/>
    <w:rsid w:val="00240551"/>
    <w:rsid w:val="00243C61"/>
    <w:rsid w:val="00245058"/>
    <w:rsid w:val="00245201"/>
    <w:rsid w:val="002611B4"/>
    <w:rsid w:val="002622BB"/>
    <w:rsid w:val="00262CA7"/>
    <w:rsid w:val="00266FEB"/>
    <w:rsid w:val="002744A8"/>
    <w:rsid w:val="00275C2D"/>
    <w:rsid w:val="002767F9"/>
    <w:rsid w:val="002801FC"/>
    <w:rsid w:val="00280534"/>
    <w:rsid w:val="002828FD"/>
    <w:rsid w:val="002919D0"/>
    <w:rsid w:val="002938E4"/>
    <w:rsid w:val="00293F7D"/>
    <w:rsid w:val="002949AA"/>
    <w:rsid w:val="00297733"/>
    <w:rsid w:val="002A0B37"/>
    <w:rsid w:val="002A192D"/>
    <w:rsid w:val="002A7771"/>
    <w:rsid w:val="002B0A16"/>
    <w:rsid w:val="002B513E"/>
    <w:rsid w:val="002C4934"/>
    <w:rsid w:val="002C629A"/>
    <w:rsid w:val="002C69B6"/>
    <w:rsid w:val="002C6BE7"/>
    <w:rsid w:val="002C7546"/>
    <w:rsid w:val="002D26EF"/>
    <w:rsid w:val="002D2D00"/>
    <w:rsid w:val="002D31C9"/>
    <w:rsid w:val="002E1B40"/>
    <w:rsid w:val="002F7F4D"/>
    <w:rsid w:val="00301CB7"/>
    <w:rsid w:val="003057A0"/>
    <w:rsid w:val="00305CC3"/>
    <w:rsid w:val="00311826"/>
    <w:rsid w:val="00311D5F"/>
    <w:rsid w:val="00312A53"/>
    <w:rsid w:val="003154D6"/>
    <w:rsid w:val="00315E38"/>
    <w:rsid w:val="00334743"/>
    <w:rsid w:val="00336916"/>
    <w:rsid w:val="00343734"/>
    <w:rsid w:val="00343A56"/>
    <w:rsid w:val="003442F6"/>
    <w:rsid w:val="00347232"/>
    <w:rsid w:val="00350C01"/>
    <w:rsid w:val="00351AEC"/>
    <w:rsid w:val="00353973"/>
    <w:rsid w:val="00353BFD"/>
    <w:rsid w:val="003545D5"/>
    <w:rsid w:val="003613D5"/>
    <w:rsid w:val="00361B06"/>
    <w:rsid w:val="00362CAF"/>
    <w:rsid w:val="00367FEB"/>
    <w:rsid w:val="0037085E"/>
    <w:rsid w:val="0037315F"/>
    <w:rsid w:val="00374A88"/>
    <w:rsid w:val="0037587A"/>
    <w:rsid w:val="00375D35"/>
    <w:rsid w:val="00376FB3"/>
    <w:rsid w:val="00380098"/>
    <w:rsid w:val="00382963"/>
    <w:rsid w:val="00386CBB"/>
    <w:rsid w:val="00393969"/>
    <w:rsid w:val="00393996"/>
    <w:rsid w:val="00395731"/>
    <w:rsid w:val="00397338"/>
    <w:rsid w:val="003A3466"/>
    <w:rsid w:val="003B0027"/>
    <w:rsid w:val="003B0AE2"/>
    <w:rsid w:val="003B3645"/>
    <w:rsid w:val="003B39A1"/>
    <w:rsid w:val="003B4F13"/>
    <w:rsid w:val="003C141C"/>
    <w:rsid w:val="003C165F"/>
    <w:rsid w:val="003C16E7"/>
    <w:rsid w:val="003D3678"/>
    <w:rsid w:val="003D4D60"/>
    <w:rsid w:val="003D698D"/>
    <w:rsid w:val="003D792B"/>
    <w:rsid w:val="003E7BFF"/>
    <w:rsid w:val="00400525"/>
    <w:rsid w:val="00400B31"/>
    <w:rsid w:val="00401154"/>
    <w:rsid w:val="004057F0"/>
    <w:rsid w:val="00410A68"/>
    <w:rsid w:val="00410DD4"/>
    <w:rsid w:val="0041111F"/>
    <w:rsid w:val="00421B9B"/>
    <w:rsid w:val="00431E4D"/>
    <w:rsid w:val="0044297D"/>
    <w:rsid w:val="00443762"/>
    <w:rsid w:val="00445773"/>
    <w:rsid w:val="00446FB3"/>
    <w:rsid w:val="00451C28"/>
    <w:rsid w:val="0045388A"/>
    <w:rsid w:val="00454EB2"/>
    <w:rsid w:val="00460BF9"/>
    <w:rsid w:val="00461EFF"/>
    <w:rsid w:val="004620AA"/>
    <w:rsid w:val="00462EDE"/>
    <w:rsid w:val="004638C8"/>
    <w:rsid w:val="0046468F"/>
    <w:rsid w:val="004649EB"/>
    <w:rsid w:val="00467AE2"/>
    <w:rsid w:val="00471F51"/>
    <w:rsid w:val="00474914"/>
    <w:rsid w:val="00485B54"/>
    <w:rsid w:val="00485E2F"/>
    <w:rsid w:val="00486DA8"/>
    <w:rsid w:val="00491BAC"/>
    <w:rsid w:val="0049211B"/>
    <w:rsid w:val="004930B5"/>
    <w:rsid w:val="0049718C"/>
    <w:rsid w:val="004A13FC"/>
    <w:rsid w:val="004A18E8"/>
    <w:rsid w:val="004A1EC2"/>
    <w:rsid w:val="004A3713"/>
    <w:rsid w:val="004A402E"/>
    <w:rsid w:val="004B0A2B"/>
    <w:rsid w:val="004B22D2"/>
    <w:rsid w:val="004B55D3"/>
    <w:rsid w:val="004B7CE3"/>
    <w:rsid w:val="004C32C6"/>
    <w:rsid w:val="004C425C"/>
    <w:rsid w:val="004D6CCE"/>
    <w:rsid w:val="004E3C5C"/>
    <w:rsid w:val="004E421E"/>
    <w:rsid w:val="004F3796"/>
    <w:rsid w:val="004F721A"/>
    <w:rsid w:val="00500A75"/>
    <w:rsid w:val="00507188"/>
    <w:rsid w:val="00507C89"/>
    <w:rsid w:val="005173D6"/>
    <w:rsid w:val="005250F0"/>
    <w:rsid w:val="00530E48"/>
    <w:rsid w:val="00532511"/>
    <w:rsid w:val="00532FF8"/>
    <w:rsid w:val="005354BF"/>
    <w:rsid w:val="0055283C"/>
    <w:rsid w:val="00555CB2"/>
    <w:rsid w:val="00566061"/>
    <w:rsid w:val="00566C47"/>
    <w:rsid w:val="00570171"/>
    <w:rsid w:val="005711D0"/>
    <w:rsid w:val="0057535C"/>
    <w:rsid w:val="00575884"/>
    <w:rsid w:val="00582A3B"/>
    <w:rsid w:val="00583FA1"/>
    <w:rsid w:val="00590A9A"/>
    <w:rsid w:val="00593B57"/>
    <w:rsid w:val="005A6C4A"/>
    <w:rsid w:val="005A7B03"/>
    <w:rsid w:val="005B0B81"/>
    <w:rsid w:val="005B0D2E"/>
    <w:rsid w:val="005B28FD"/>
    <w:rsid w:val="005B4459"/>
    <w:rsid w:val="005B553B"/>
    <w:rsid w:val="005C35A8"/>
    <w:rsid w:val="005C492C"/>
    <w:rsid w:val="005C6232"/>
    <w:rsid w:val="005C6B3A"/>
    <w:rsid w:val="005C78F1"/>
    <w:rsid w:val="005E05CE"/>
    <w:rsid w:val="005E29BC"/>
    <w:rsid w:val="005E7014"/>
    <w:rsid w:val="005E77A0"/>
    <w:rsid w:val="005F2F1F"/>
    <w:rsid w:val="006004B9"/>
    <w:rsid w:val="00603D0C"/>
    <w:rsid w:val="00613BFA"/>
    <w:rsid w:val="00615A9E"/>
    <w:rsid w:val="00616F42"/>
    <w:rsid w:val="00625B11"/>
    <w:rsid w:val="00627C37"/>
    <w:rsid w:val="00630C82"/>
    <w:rsid w:val="00632633"/>
    <w:rsid w:val="0063294F"/>
    <w:rsid w:val="00633C4E"/>
    <w:rsid w:val="00634DA6"/>
    <w:rsid w:val="00635799"/>
    <w:rsid w:val="006419E7"/>
    <w:rsid w:val="006428F7"/>
    <w:rsid w:val="00644DEA"/>
    <w:rsid w:val="00654FA4"/>
    <w:rsid w:val="006655D2"/>
    <w:rsid w:val="00671D29"/>
    <w:rsid w:val="006746D3"/>
    <w:rsid w:val="006837C0"/>
    <w:rsid w:val="00690501"/>
    <w:rsid w:val="006A34D9"/>
    <w:rsid w:val="006A6042"/>
    <w:rsid w:val="006B1E7A"/>
    <w:rsid w:val="006B350F"/>
    <w:rsid w:val="006B4DAC"/>
    <w:rsid w:val="006C0A91"/>
    <w:rsid w:val="006C343F"/>
    <w:rsid w:val="006C377C"/>
    <w:rsid w:val="006C4144"/>
    <w:rsid w:val="006C5CE1"/>
    <w:rsid w:val="006D2617"/>
    <w:rsid w:val="006D33FC"/>
    <w:rsid w:val="006D45CF"/>
    <w:rsid w:val="006E15A8"/>
    <w:rsid w:val="006E205C"/>
    <w:rsid w:val="007069FD"/>
    <w:rsid w:val="007074A3"/>
    <w:rsid w:val="00711419"/>
    <w:rsid w:val="00714A7F"/>
    <w:rsid w:val="007164FB"/>
    <w:rsid w:val="00716CA2"/>
    <w:rsid w:val="00730659"/>
    <w:rsid w:val="007314B3"/>
    <w:rsid w:val="007330F5"/>
    <w:rsid w:val="007356C0"/>
    <w:rsid w:val="00735A9F"/>
    <w:rsid w:val="00737521"/>
    <w:rsid w:val="00740E2A"/>
    <w:rsid w:val="00743192"/>
    <w:rsid w:val="00745BA5"/>
    <w:rsid w:val="007506CE"/>
    <w:rsid w:val="0075278A"/>
    <w:rsid w:val="00761E5A"/>
    <w:rsid w:val="00766C9C"/>
    <w:rsid w:val="007676A2"/>
    <w:rsid w:val="00773590"/>
    <w:rsid w:val="00781D40"/>
    <w:rsid w:val="007904C2"/>
    <w:rsid w:val="00792FA4"/>
    <w:rsid w:val="0079791B"/>
    <w:rsid w:val="007A2F98"/>
    <w:rsid w:val="007A5E9A"/>
    <w:rsid w:val="007A6246"/>
    <w:rsid w:val="007B3825"/>
    <w:rsid w:val="007B383C"/>
    <w:rsid w:val="007B792D"/>
    <w:rsid w:val="007C00CC"/>
    <w:rsid w:val="007C1FBF"/>
    <w:rsid w:val="007C3958"/>
    <w:rsid w:val="007C4AA1"/>
    <w:rsid w:val="007C6E88"/>
    <w:rsid w:val="007C70A4"/>
    <w:rsid w:val="007E012D"/>
    <w:rsid w:val="007E72A1"/>
    <w:rsid w:val="007F03AE"/>
    <w:rsid w:val="007F1132"/>
    <w:rsid w:val="007F69D3"/>
    <w:rsid w:val="0080053D"/>
    <w:rsid w:val="00800616"/>
    <w:rsid w:val="008012AD"/>
    <w:rsid w:val="00801395"/>
    <w:rsid w:val="008035B6"/>
    <w:rsid w:val="00811D3F"/>
    <w:rsid w:val="008121CB"/>
    <w:rsid w:val="008162C3"/>
    <w:rsid w:val="00817348"/>
    <w:rsid w:val="00823229"/>
    <w:rsid w:val="008248D9"/>
    <w:rsid w:val="00825292"/>
    <w:rsid w:val="008338B3"/>
    <w:rsid w:val="00833C76"/>
    <w:rsid w:val="00835141"/>
    <w:rsid w:val="00843EBF"/>
    <w:rsid w:val="00846F74"/>
    <w:rsid w:val="00852BC5"/>
    <w:rsid w:val="00855777"/>
    <w:rsid w:val="0086488B"/>
    <w:rsid w:val="008666EB"/>
    <w:rsid w:val="00870785"/>
    <w:rsid w:val="00872B58"/>
    <w:rsid w:val="00872BB0"/>
    <w:rsid w:val="00873F7B"/>
    <w:rsid w:val="0087688A"/>
    <w:rsid w:val="008808AA"/>
    <w:rsid w:val="00882174"/>
    <w:rsid w:val="008824FF"/>
    <w:rsid w:val="00891275"/>
    <w:rsid w:val="00893898"/>
    <w:rsid w:val="0089518B"/>
    <w:rsid w:val="008A0966"/>
    <w:rsid w:val="008A306F"/>
    <w:rsid w:val="008A4B75"/>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0CFB"/>
    <w:rsid w:val="00911532"/>
    <w:rsid w:val="00912197"/>
    <w:rsid w:val="0091364D"/>
    <w:rsid w:val="00913E70"/>
    <w:rsid w:val="0091722D"/>
    <w:rsid w:val="0091796F"/>
    <w:rsid w:val="00921758"/>
    <w:rsid w:val="009232E9"/>
    <w:rsid w:val="00927812"/>
    <w:rsid w:val="009300D2"/>
    <w:rsid w:val="009302D1"/>
    <w:rsid w:val="009327C5"/>
    <w:rsid w:val="00933C79"/>
    <w:rsid w:val="00934CEC"/>
    <w:rsid w:val="00940BBB"/>
    <w:rsid w:val="00945A95"/>
    <w:rsid w:val="00945EDC"/>
    <w:rsid w:val="00946244"/>
    <w:rsid w:val="0094700A"/>
    <w:rsid w:val="00950223"/>
    <w:rsid w:val="0095228D"/>
    <w:rsid w:val="00954E1A"/>
    <w:rsid w:val="00957D7D"/>
    <w:rsid w:val="00961899"/>
    <w:rsid w:val="009635C9"/>
    <w:rsid w:val="00973387"/>
    <w:rsid w:val="00977989"/>
    <w:rsid w:val="00980325"/>
    <w:rsid w:val="00987D0E"/>
    <w:rsid w:val="00991B3F"/>
    <w:rsid w:val="0099477D"/>
    <w:rsid w:val="0099594C"/>
    <w:rsid w:val="009A798D"/>
    <w:rsid w:val="009B2536"/>
    <w:rsid w:val="009B2A4F"/>
    <w:rsid w:val="009B547D"/>
    <w:rsid w:val="009B5606"/>
    <w:rsid w:val="009B6181"/>
    <w:rsid w:val="009B701F"/>
    <w:rsid w:val="009C1B13"/>
    <w:rsid w:val="009C1D53"/>
    <w:rsid w:val="009C6672"/>
    <w:rsid w:val="009D0A81"/>
    <w:rsid w:val="009D0EAD"/>
    <w:rsid w:val="009D0F27"/>
    <w:rsid w:val="009E221C"/>
    <w:rsid w:val="009E3C1C"/>
    <w:rsid w:val="009E71F2"/>
    <w:rsid w:val="009F37BB"/>
    <w:rsid w:val="00A02855"/>
    <w:rsid w:val="00A05282"/>
    <w:rsid w:val="00A10121"/>
    <w:rsid w:val="00A1309C"/>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D7D"/>
    <w:rsid w:val="00A721E5"/>
    <w:rsid w:val="00A725B6"/>
    <w:rsid w:val="00A76A65"/>
    <w:rsid w:val="00A801AE"/>
    <w:rsid w:val="00A803D0"/>
    <w:rsid w:val="00A86D48"/>
    <w:rsid w:val="00A91C60"/>
    <w:rsid w:val="00A9240E"/>
    <w:rsid w:val="00A93519"/>
    <w:rsid w:val="00A93FF5"/>
    <w:rsid w:val="00A947EE"/>
    <w:rsid w:val="00A96558"/>
    <w:rsid w:val="00A9668E"/>
    <w:rsid w:val="00AA0134"/>
    <w:rsid w:val="00AA0F1B"/>
    <w:rsid w:val="00AA37A8"/>
    <w:rsid w:val="00AB6634"/>
    <w:rsid w:val="00AC14BC"/>
    <w:rsid w:val="00AC1CBF"/>
    <w:rsid w:val="00AD4B83"/>
    <w:rsid w:val="00AD595C"/>
    <w:rsid w:val="00AE22E8"/>
    <w:rsid w:val="00AE51D7"/>
    <w:rsid w:val="00AE5652"/>
    <w:rsid w:val="00B02778"/>
    <w:rsid w:val="00B02823"/>
    <w:rsid w:val="00B03ACF"/>
    <w:rsid w:val="00B05C34"/>
    <w:rsid w:val="00B10B1E"/>
    <w:rsid w:val="00B12A36"/>
    <w:rsid w:val="00B12BF8"/>
    <w:rsid w:val="00B143E1"/>
    <w:rsid w:val="00B2011D"/>
    <w:rsid w:val="00B31624"/>
    <w:rsid w:val="00B31E8E"/>
    <w:rsid w:val="00B4634B"/>
    <w:rsid w:val="00B539E3"/>
    <w:rsid w:val="00B53AE9"/>
    <w:rsid w:val="00B61B25"/>
    <w:rsid w:val="00B70692"/>
    <w:rsid w:val="00B76C6C"/>
    <w:rsid w:val="00B8122B"/>
    <w:rsid w:val="00B97EA0"/>
    <w:rsid w:val="00BA1D72"/>
    <w:rsid w:val="00BA698C"/>
    <w:rsid w:val="00BA6E2E"/>
    <w:rsid w:val="00BB2808"/>
    <w:rsid w:val="00BB76E8"/>
    <w:rsid w:val="00BB7EEE"/>
    <w:rsid w:val="00BC01FF"/>
    <w:rsid w:val="00BC0AA9"/>
    <w:rsid w:val="00BC13F5"/>
    <w:rsid w:val="00BC230C"/>
    <w:rsid w:val="00BC30EA"/>
    <w:rsid w:val="00BD4724"/>
    <w:rsid w:val="00BE1B81"/>
    <w:rsid w:val="00BE31F0"/>
    <w:rsid w:val="00BE3406"/>
    <w:rsid w:val="00BE36E4"/>
    <w:rsid w:val="00BE584E"/>
    <w:rsid w:val="00BE5EA1"/>
    <w:rsid w:val="00BE7925"/>
    <w:rsid w:val="00BF00EF"/>
    <w:rsid w:val="00BF081E"/>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446D"/>
    <w:rsid w:val="00C35680"/>
    <w:rsid w:val="00C464FE"/>
    <w:rsid w:val="00C46C81"/>
    <w:rsid w:val="00C52529"/>
    <w:rsid w:val="00C568C3"/>
    <w:rsid w:val="00C5746D"/>
    <w:rsid w:val="00C61AE2"/>
    <w:rsid w:val="00C64E81"/>
    <w:rsid w:val="00C659C8"/>
    <w:rsid w:val="00C66FBA"/>
    <w:rsid w:val="00C73CCB"/>
    <w:rsid w:val="00C74764"/>
    <w:rsid w:val="00C74B51"/>
    <w:rsid w:val="00C76121"/>
    <w:rsid w:val="00C82199"/>
    <w:rsid w:val="00C82305"/>
    <w:rsid w:val="00C90C90"/>
    <w:rsid w:val="00C927B8"/>
    <w:rsid w:val="00C929F2"/>
    <w:rsid w:val="00C92F6C"/>
    <w:rsid w:val="00C964A3"/>
    <w:rsid w:val="00CA0FFA"/>
    <w:rsid w:val="00CA1EB9"/>
    <w:rsid w:val="00CA4D2F"/>
    <w:rsid w:val="00CB3C42"/>
    <w:rsid w:val="00CB708D"/>
    <w:rsid w:val="00CC2ED0"/>
    <w:rsid w:val="00CC6FA2"/>
    <w:rsid w:val="00CD1B50"/>
    <w:rsid w:val="00CD20D6"/>
    <w:rsid w:val="00CD2505"/>
    <w:rsid w:val="00CE4195"/>
    <w:rsid w:val="00CE58AE"/>
    <w:rsid w:val="00CE5986"/>
    <w:rsid w:val="00CF26E7"/>
    <w:rsid w:val="00CF2CE6"/>
    <w:rsid w:val="00CF338D"/>
    <w:rsid w:val="00CF66F6"/>
    <w:rsid w:val="00D10DA4"/>
    <w:rsid w:val="00D1188F"/>
    <w:rsid w:val="00D1289A"/>
    <w:rsid w:val="00D12AB9"/>
    <w:rsid w:val="00D130A7"/>
    <w:rsid w:val="00D145F9"/>
    <w:rsid w:val="00D179A5"/>
    <w:rsid w:val="00D33BCC"/>
    <w:rsid w:val="00D34397"/>
    <w:rsid w:val="00D344F3"/>
    <w:rsid w:val="00D34FB2"/>
    <w:rsid w:val="00D40824"/>
    <w:rsid w:val="00D42629"/>
    <w:rsid w:val="00D43A74"/>
    <w:rsid w:val="00D50DF5"/>
    <w:rsid w:val="00D525E9"/>
    <w:rsid w:val="00D549D8"/>
    <w:rsid w:val="00D54E6A"/>
    <w:rsid w:val="00D62407"/>
    <w:rsid w:val="00D64556"/>
    <w:rsid w:val="00D7098D"/>
    <w:rsid w:val="00D7470D"/>
    <w:rsid w:val="00D76E5F"/>
    <w:rsid w:val="00D839EA"/>
    <w:rsid w:val="00D9317B"/>
    <w:rsid w:val="00D95866"/>
    <w:rsid w:val="00DA1385"/>
    <w:rsid w:val="00DB10DB"/>
    <w:rsid w:val="00DB2515"/>
    <w:rsid w:val="00DB5521"/>
    <w:rsid w:val="00DB6224"/>
    <w:rsid w:val="00DB6648"/>
    <w:rsid w:val="00DC5B64"/>
    <w:rsid w:val="00DE17AA"/>
    <w:rsid w:val="00DE1849"/>
    <w:rsid w:val="00DE1922"/>
    <w:rsid w:val="00DE43B5"/>
    <w:rsid w:val="00DF20C4"/>
    <w:rsid w:val="00E000F6"/>
    <w:rsid w:val="00E032CA"/>
    <w:rsid w:val="00E03696"/>
    <w:rsid w:val="00E102D4"/>
    <w:rsid w:val="00E12CE2"/>
    <w:rsid w:val="00E162FE"/>
    <w:rsid w:val="00E22720"/>
    <w:rsid w:val="00E243F0"/>
    <w:rsid w:val="00E24C18"/>
    <w:rsid w:val="00E306C3"/>
    <w:rsid w:val="00E31B4F"/>
    <w:rsid w:val="00E320EB"/>
    <w:rsid w:val="00E321F1"/>
    <w:rsid w:val="00E3345E"/>
    <w:rsid w:val="00E44C31"/>
    <w:rsid w:val="00E46D95"/>
    <w:rsid w:val="00E560CE"/>
    <w:rsid w:val="00E70B1B"/>
    <w:rsid w:val="00E73767"/>
    <w:rsid w:val="00E77C32"/>
    <w:rsid w:val="00E854C0"/>
    <w:rsid w:val="00E85A95"/>
    <w:rsid w:val="00E87357"/>
    <w:rsid w:val="00E87532"/>
    <w:rsid w:val="00E92CD0"/>
    <w:rsid w:val="00E93487"/>
    <w:rsid w:val="00E9767C"/>
    <w:rsid w:val="00EA06DF"/>
    <w:rsid w:val="00EA0A05"/>
    <w:rsid w:val="00EA3FEC"/>
    <w:rsid w:val="00EB1AB5"/>
    <w:rsid w:val="00EB396A"/>
    <w:rsid w:val="00EB3AC2"/>
    <w:rsid w:val="00EB5F2A"/>
    <w:rsid w:val="00EB7EB2"/>
    <w:rsid w:val="00EC247D"/>
    <w:rsid w:val="00EC4C96"/>
    <w:rsid w:val="00EC50FC"/>
    <w:rsid w:val="00ED0051"/>
    <w:rsid w:val="00ED0FF3"/>
    <w:rsid w:val="00ED16B0"/>
    <w:rsid w:val="00ED230F"/>
    <w:rsid w:val="00ED32E8"/>
    <w:rsid w:val="00EE3DCA"/>
    <w:rsid w:val="00EE5757"/>
    <w:rsid w:val="00EE71C7"/>
    <w:rsid w:val="00F0249F"/>
    <w:rsid w:val="00F028AA"/>
    <w:rsid w:val="00F071F4"/>
    <w:rsid w:val="00F075DF"/>
    <w:rsid w:val="00F10793"/>
    <w:rsid w:val="00F12827"/>
    <w:rsid w:val="00F15A15"/>
    <w:rsid w:val="00F20FE1"/>
    <w:rsid w:val="00F26C71"/>
    <w:rsid w:val="00F3053A"/>
    <w:rsid w:val="00F32B24"/>
    <w:rsid w:val="00F426AF"/>
    <w:rsid w:val="00F4341D"/>
    <w:rsid w:val="00F45A48"/>
    <w:rsid w:val="00F45D82"/>
    <w:rsid w:val="00F52E52"/>
    <w:rsid w:val="00F56D0E"/>
    <w:rsid w:val="00F612D5"/>
    <w:rsid w:val="00F6556E"/>
    <w:rsid w:val="00F7209B"/>
    <w:rsid w:val="00F745BA"/>
    <w:rsid w:val="00F7549B"/>
    <w:rsid w:val="00F76ECC"/>
    <w:rsid w:val="00F77A48"/>
    <w:rsid w:val="00F821CC"/>
    <w:rsid w:val="00F832AE"/>
    <w:rsid w:val="00F94FC0"/>
    <w:rsid w:val="00F96C33"/>
    <w:rsid w:val="00FA0FA1"/>
    <w:rsid w:val="00FA1442"/>
    <w:rsid w:val="00FA353C"/>
    <w:rsid w:val="00FA4739"/>
    <w:rsid w:val="00FB2B6D"/>
    <w:rsid w:val="00FB3795"/>
    <w:rsid w:val="00FC65B8"/>
    <w:rsid w:val="00FC663A"/>
    <w:rsid w:val="00FD0DF3"/>
    <w:rsid w:val="00FE42AF"/>
    <w:rsid w:val="00FE4B8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93A02107-7465-D34A-BF6D-87B9998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Titre1">
    <w:name w:val="heading 1"/>
    <w:basedOn w:val="Normal"/>
    <w:next w:val="Normal"/>
    <w:link w:val="Titre1Car"/>
    <w:uiPriority w:val="9"/>
    <w:qFormat/>
    <w:rsid w:val="009C45A2"/>
    <w:pPr>
      <w:outlineLvl w:val="0"/>
    </w:pPr>
    <w:rPr>
      <w:b/>
      <w:caps/>
      <w:color w:val="0095D5"/>
      <w:lang w:eastAsia="x-none"/>
    </w:rPr>
  </w:style>
  <w:style w:type="paragraph" w:styleId="Titre2">
    <w:name w:val="heading 2"/>
    <w:basedOn w:val="Normal"/>
    <w:next w:val="Normal"/>
    <w:link w:val="Titre2Car"/>
    <w:uiPriority w:val="9"/>
    <w:qFormat/>
    <w:rsid w:val="009C45A2"/>
    <w:pPr>
      <w:outlineLvl w:val="1"/>
    </w:pPr>
    <w:rPr>
      <w:b/>
      <w:lang w:eastAsia="x-none"/>
    </w:rPr>
  </w:style>
  <w:style w:type="paragraph" w:styleId="Titre3">
    <w:name w:val="heading 3"/>
    <w:basedOn w:val="Normal"/>
    <w:next w:val="Normal"/>
    <w:link w:val="Titre3Car"/>
    <w:uiPriority w:val="9"/>
    <w:unhideWhenUsed/>
    <w:qFormat/>
    <w:rsid w:val="00654FA4"/>
    <w:pPr>
      <w:keepNext/>
      <w:keepLines/>
      <w:spacing w:before="40" w:line="240" w:lineRule="auto"/>
      <w:outlineLvl w:val="2"/>
    </w:pPr>
    <w:rPr>
      <w:rFonts w:asciiTheme="majorHAnsi" w:eastAsiaTheme="majorEastAsia" w:hAnsiTheme="majorHAnsi" w:cstheme="majorBidi"/>
      <w:color w:val="813E0F" w:themeColor="accent1" w:themeShade="7F"/>
      <w:kern w:val="2"/>
      <w:sz w:val="24"/>
      <w:szCs w:val="24"/>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lang w:eastAsia="x-none"/>
    </w:rPr>
  </w:style>
  <w:style w:type="character" w:customStyle="1" w:styleId="En-tteCar">
    <w:name w:val="En-tête Car"/>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lang w:eastAsia="x-none"/>
    </w:rPr>
  </w:style>
  <w:style w:type="character" w:customStyle="1" w:styleId="PieddepageCar">
    <w:name w:val="Pied de page Car"/>
    <w:link w:val="Pieddepage"/>
    <w:uiPriority w:val="99"/>
    <w:rsid w:val="00AB5767"/>
    <w:rPr>
      <w:sz w:val="12"/>
      <w:lang w:val="en-GB"/>
    </w:rPr>
  </w:style>
  <w:style w:type="table" w:styleId="Grilledutableau">
    <w:name w:val="Table Grid"/>
    <w:basedOn w:val="Tableau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lang w:eastAsia="x-none"/>
    </w:rPr>
  </w:style>
  <w:style w:type="character" w:customStyle="1" w:styleId="TitreCar">
    <w:name w:val="Titre Car"/>
    <w:link w:val="Titre"/>
    <w:uiPriority w:val="10"/>
    <w:rsid w:val="00AC4E77"/>
    <w:rPr>
      <w:sz w:val="24"/>
      <w:lang w:val="en-GB"/>
    </w:rPr>
  </w:style>
  <w:style w:type="character" w:customStyle="1" w:styleId="Titre1Car">
    <w:name w:val="Titre 1 Car"/>
    <w:link w:val="Titre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Marquedecommentaire">
    <w:name w:val="annotation reference"/>
    <w:rsid w:val="005C1648"/>
    <w:rPr>
      <w:sz w:val="16"/>
      <w:szCs w:val="16"/>
    </w:rPr>
  </w:style>
  <w:style w:type="paragraph" w:styleId="Commentaire">
    <w:name w:val="annotation text"/>
    <w:basedOn w:val="Normal"/>
    <w:link w:val="CommentaireCar"/>
    <w:rsid w:val="005C1648"/>
    <w:rPr>
      <w:lang w:val="x-none"/>
    </w:rPr>
  </w:style>
  <w:style w:type="character" w:customStyle="1" w:styleId="CommentaireCar">
    <w:name w:val="Commentaire Car"/>
    <w:link w:val="Commentaire"/>
    <w:rsid w:val="005C1648"/>
    <w:rPr>
      <w:lang w:eastAsia="en-US"/>
    </w:rPr>
  </w:style>
  <w:style w:type="paragraph" w:styleId="Objetducommentaire">
    <w:name w:val="annotation subject"/>
    <w:basedOn w:val="Commentaire"/>
    <w:next w:val="Commentaire"/>
    <w:link w:val="ObjetducommentaireCar"/>
    <w:rsid w:val="005C1648"/>
    <w:rPr>
      <w:b/>
      <w:bCs/>
    </w:rPr>
  </w:style>
  <w:style w:type="character" w:customStyle="1" w:styleId="ObjetducommentaireCar">
    <w:name w:val="Objet du commentaire Car"/>
    <w:link w:val="Objetducommentaire"/>
    <w:rsid w:val="005C1648"/>
    <w:rPr>
      <w:b/>
      <w:bCs/>
      <w:lang w:eastAsia="en-US"/>
    </w:rPr>
  </w:style>
  <w:style w:type="paragraph" w:styleId="Textedebulles">
    <w:name w:val="Balloon Text"/>
    <w:basedOn w:val="Normal"/>
    <w:link w:val="TextedebullesCar"/>
    <w:rsid w:val="005C1648"/>
    <w:pPr>
      <w:spacing w:line="240" w:lineRule="auto"/>
    </w:pPr>
    <w:rPr>
      <w:rFonts w:ascii="Arial" w:hAnsi="Arial"/>
      <w:szCs w:val="18"/>
      <w:lang w:val="x-none"/>
    </w:rPr>
  </w:style>
  <w:style w:type="character" w:customStyle="1" w:styleId="TextedebullesCar">
    <w:name w:val="Texte de bulles Car"/>
    <w:link w:val="Textedebulles"/>
    <w:rsid w:val="005C1648"/>
    <w:rPr>
      <w:rFonts w:ascii="Arial" w:hAnsi="Arial" w:cs="Segoe UI"/>
      <w:sz w:val="18"/>
      <w:szCs w:val="18"/>
      <w:lang w:eastAsia="en-US"/>
    </w:rPr>
  </w:style>
  <w:style w:type="character" w:styleId="Lienhypertextesuivivisit">
    <w:name w:val="FollowedHyperlink"/>
    <w:basedOn w:val="Policepardfau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Policepardfau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Policepardfau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Paragraphedeliste">
    <w:name w:val="List Paragraph"/>
    <w:basedOn w:val="Normal"/>
    <w:uiPriority w:val="34"/>
    <w:qFormat/>
    <w:rsid w:val="00633C4E"/>
    <w:pPr>
      <w:ind w:left="720"/>
      <w:contextualSpacing/>
    </w:pPr>
  </w:style>
  <w:style w:type="character" w:styleId="Mentionnonrsolue">
    <w:name w:val="Unresolved Mention"/>
    <w:basedOn w:val="Policepardfaut"/>
    <w:uiPriority w:val="99"/>
    <w:semiHidden/>
    <w:unhideWhenUsed/>
    <w:rsid w:val="00F45D82"/>
    <w:rPr>
      <w:color w:val="605E5C"/>
      <w:shd w:val="clear" w:color="auto" w:fill="E1DFDD"/>
    </w:rPr>
  </w:style>
  <w:style w:type="paragraph" w:styleId="Rvision">
    <w:name w:val="Revision"/>
    <w:hidden/>
    <w:semiHidden/>
    <w:rsid w:val="008B336B"/>
  </w:style>
  <w:style w:type="character" w:customStyle="1" w:styleId="selection1nkea19">
    <w:name w:val="_selection_1nkea_19"/>
    <w:basedOn w:val="Policepardfaut"/>
    <w:rsid w:val="00192915"/>
  </w:style>
  <w:style w:type="character" w:customStyle="1" w:styleId="Titre3Car">
    <w:name w:val="Titre 3 Car"/>
    <w:basedOn w:val="Policepardfaut"/>
    <w:link w:val="Titre3"/>
    <w:uiPriority w:val="9"/>
    <w:rsid w:val="00654FA4"/>
    <w:rPr>
      <w:rFonts w:asciiTheme="majorHAnsi" w:eastAsiaTheme="majorEastAsia" w:hAnsiTheme="majorHAnsi" w:cstheme="majorBidi"/>
      <w:color w:val="813E0F" w:themeColor="accent1" w:themeShade="7F"/>
      <w:kern w:val="2"/>
      <w:sz w:val="24"/>
      <w:szCs w:val="24"/>
      <w:lang w:eastAsia="en-US"/>
      <w14:ligatures w14:val="standardContextual"/>
    </w:rPr>
  </w:style>
  <w:style w:type="character" w:styleId="lev">
    <w:name w:val="Strong"/>
    <w:basedOn w:val="Policepardfaut"/>
    <w:uiPriority w:val="22"/>
    <w:qFormat/>
    <w:rsid w:val="00047F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817963112">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311858978">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04607472">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neumann.com/" TargetMode="External"/><Relationship Id="rId2" Type="http://schemas.openxmlformats.org/officeDocument/2006/relationships/customXml" Target="../customXml/item2.xml"/><Relationship Id="rId16" Type="http://schemas.openxmlformats.org/officeDocument/2006/relationships/hyperlink" Target="http://www.neumann.com/en-en/products/microphone-accessories/kk-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neumann.com/en-en/products/microphones/kk-105-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eumann.com/en-en/products/microphones/kk-104-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D058ECC382CD4CAC2899AFBA913D8E" ma:contentTypeVersion="17" ma:contentTypeDescription="Create a new document." ma:contentTypeScope="" ma:versionID="784cd749a5b8eb25bb0dcebfbe490c1d">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0998914f52494df3e5c87f933be2b7c1"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79FFAA-FEEB-4922-91B6-2E4C34735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3.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4.xml><?xml version="1.0" encoding="utf-8"?>
<ds:datastoreItem xmlns:ds="http://schemas.openxmlformats.org/officeDocument/2006/customXml" ds:itemID="{05FE7544-3420-4786-A760-83784DCC25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1173</Words>
  <Characters>6455</Characters>
  <Application>Microsoft Office Word</Application>
  <DocSecurity>0</DocSecurity>
  <Lines>53</Lines>
  <Paragraphs>15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Julien Vermessen</cp:lastModifiedBy>
  <cp:revision>4</cp:revision>
  <cp:lastPrinted>2023-03-10T11:27:00Z</cp:lastPrinted>
  <dcterms:created xsi:type="dcterms:W3CDTF">2024-01-23T09:13:00Z</dcterms:created>
  <dcterms:modified xsi:type="dcterms:W3CDTF">2024-01-23T10:52:00Z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