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Default Extension="psmdcp"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custom-properties" Target="docProps/custom.xml" Id="rId2" /><Relationship Type="http://schemas.openxmlformats.org/officeDocument/2006/relationships/officeDocument" Target="word/document.xml" Id="rId1" /><Relationship Type="http://schemas.openxmlformats.org/officeDocument/2006/relationships/extended-properties" Target="docProps/app.xml" Id="R51259c49ddc94525" /><Relationship Type="http://schemas.openxmlformats.org/package/2006/relationships/metadata/core-properties" Target="package/services/metadata/core-properties/3b8ad570be3a41979af16f1eecf67b66.psmdcp" Id="R251469ef73ed4230"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jc w:val="both"/>
        <w:rPr>
          <w:b w:val="1"/>
          <w:bCs w:val="1"/>
          <w:sz w:val="24"/>
          <w:szCs w:val="24"/>
        </w:rPr>
        <w:bidi w:val="0"/>
      </w:pPr>
      <w:r>
        <w:rPr>
          <w:sz w:val="24"/>
          <w:szCs w:val="24"/>
          <w:lang w:val="sh"/>
          <w:b w:val="1"/>
          <w:bCs w:val="1"/>
          <w:i w:val="0"/>
          <w:iCs w:val="0"/>
          <w:u w:val="none"/>
          <w:vertAlign w:val="baseline"/>
          <w:rtl w:val="0"/>
        </w:rPr>
        <w:t xml:space="preserve">Kako da zaštitite svoje fajlove? </w:t>
      </w:r>
      <w:r>
        <w:rPr>
          <w:sz w:val="24"/>
          <w:szCs w:val="24"/>
          <w:lang w:val="sh"/>
          <w:b w:val="1"/>
          <w:bCs w:val="1"/>
          <w:i w:val="0"/>
          <w:iCs w:val="0"/>
          <w:u w:val="none"/>
          <w:vertAlign w:val="baseline"/>
          <w:rtl w:val="0"/>
        </w:rPr>
        <w:t xml:space="preserve">Praktični saveti za zaštitu podataka</w:t>
      </w:r>
    </w:p>
    <w:p xmlns:wp14="http://schemas.microsoft.com/office/word/2010/wordml" w:rsidRDefault="00000000" w14:paraId="00000002" wp14:textId="77777777">
      <w:pPr>
        <w:jc w:val="both"/>
        <w:rPr>
          <w:sz w:val="24"/>
          <w:szCs w:val="24"/>
        </w:rPr>
      </w:pPr>
    </w:p>
    <w:p xmlns:wp14="http://schemas.microsoft.com/office/word/2010/wordml" w:rsidRDefault="00000000" w14:paraId="00000003" wp14:textId="77777777">
      <w:pPr>
        <w:jc w:val="both"/>
        <w:rPr>
          <w:sz w:val="24"/>
          <w:szCs w:val="24"/>
        </w:rPr>
        <w:bidi w:val="0"/>
      </w:pPr>
      <w:r>
        <w:rPr>
          <w:sz w:val="24"/>
          <w:szCs w:val="24"/>
          <w:lang w:val="sh"/>
          <w:b w:val="0"/>
          <w:bCs w:val="0"/>
          <w:i w:val="0"/>
          <w:iCs w:val="0"/>
          <w:u w:val="none"/>
          <w:vertAlign w:val="baseline"/>
          <w:rtl w:val="0"/>
        </w:rPr>
        <w:t xml:space="preserve">Fotografije, dokumenti, snimci ili poslovni projekti – danas na svojim uređajima čuvamo ogromnu količinu podataka, koji su često mnogo vredniji od same opreme na kojoj se nalaze. Problem može nastati kada se računar pokvari, telefon bude ukraden ili se fajlovi slučajno izbrišu ili izgube usled kibernetičkog napada. Zato o bezbednosti podataka treba razmišljati kao o sastavnom delu svakodnevnog upravljanja fajlovima, a ne kao o nečemu čime se bavimo tek u hitnim situacijama.</w:t>
      </w:r>
    </w:p>
    <w:p xmlns:wp14="http://schemas.microsoft.com/office/word/2010/wordml" w:rsidRDefault="00000000" w14:paraId="00000004" wp14:textId="77777777">
      <w:pPr>
        <w:jc w:val="both"/>
        <w:rPr>
          <w:sz w:val="24"/>
          <w:szCs w:val="24"/>
        </w:rPr>
      </w:pPr>
    </w:p>
    <w:p xmlns:wp14="http://schemas.microsoft.com/office/word/2010/wordml" w:rsidRDefault="00000000" w14:paraId="00000005" wp14:textId="77777777">
      <w:pPr>
        <w:jc w:val="both"/>
        <w:rPr>
          <w:sz w:val="24"/>
          <w:szCs w:val="24"/>
        </w:rPr>
        <w:bidi w:val="0"/>
      </w:pPr>
      <w:r>
        <w:rPr>
          <w:sz w:val="24"/>
          <w:szCs w:val="24"/>
          <w:lang w:val="sh"/>
          <w:b w:val="0"/>
          <w:bCs w:val="0"/>
          <w:i w:val="0"/>
          <w:iCs w:val="0"/>
          <w:u w:val="none"/>
          <w:vertAlign w:val="baseline"/>
          <w:rtl w:val="0"/>
        </w:rPr>
        <w:t xml:space="preserve">Jedan od osnovnih principa bezbednog čuvanja podataka jeste pravilna organizacija fajlova. Što su podaci neurednije organizovani, teže je pronaći dokument koji vam je potreban, a veća je i verovatnoća da ćete ga slučajno izbrisati ili nenamerno poslati zajedno sa drugim fajlovima. Zato je dobro napraviti jasan sistem foldera i dosledno ga se pridržavati.</w:t>
      </w:r>
    </w:p>
    <w:p xmlns:wp14="http://schemas.microsoft.com/office/word/2010/wordml" w:rsidRDefault="00000000" w14:paraId="00000006" wp14:textId="77777777">
      <w:pPr>
        <w:jc w:val="both"/>
        <w:rPr>
          <w:sz w:val="24"/>
          <w:szCs w:val="24"/>
        </w:rPr>
      </w:pPr>
    </w:p>
    <w:p xmlns:wp14="http://schemas.microsoft.com/office/word/2010/wordml" w:rsidP="175D34BF" w:rsidRDefault="00000000" w14:paraId="00000007" wp14:textId="67BFFAC6">
      <w:pPr>
        <w:pStyle w:val="Normal"/>
        <w:suppressLineNumbers w:val="0"/>
        <w:bidi w:val="0"/>
        <w:spacing w:beforeLines="0" w:beforeAutospacing="off" w:afterLines="0" w:afterAutospacing="off" w:line="276" w:lineRule="auto"/>
        <w:ind w:left="0" w:rightChars="0"/>
        <w:jc w:val="both"/>
        <w:rPr>
          <w:sz w:val="24"/>
          <w:szCs w:val="24"/>
        </w:rPr>
      </w:pPr>
      <w:r>
        <w:rPr>
          <w:sz w:val="24"/>
          <w:szCs w:val="24"/>
          <w:lang w:val="sh"/>
          <w:b w:val="0"/>
          <w:bCs w:val="0"/>
          <w:i w:val="0"/>
          <w:iCs w:val="0"/>
          <w:u w:val="none"/>
          <w:vertAlign w:val="baseline"/>
          <w:rtl w:val="0"/>
        </w:rPr>
        <w:t xml:space="preserve">Ipak, čak ni savršeno organizovani fajlovi neće biti bezbedni ako se čuvaju samo na jednom mestu.  Zato je veoma važno redovno praviti rezervne kopije najvažnijih fajlova, po mogućnosti na zasebnom uređaju, kao što je eksterni SSD. Dobar izbor bi bio nedavno predstavljeni Samsung P9. Sa kapacitetom od 1 TB do 8 TB, omogućava vam da čitavu arhivu važnih fajlova čuvate van glavnog računara, dok otpornost na padove sa visine do dva metra pruža dodatnu zaštitu. Brzine prenosa do 4000 MB/s putem USB4 omogućavaju brzo ažuriranje fajlova, što je naročito korisno za velike kolekcije fotografija, video-snimke ili projekte čije kopiranje na sporije uređaje za skladištenje podataka oduzima mnogo vremena.</w:t>
      </w:r>
    </w:p>
    <w:p xmlns:wp14="http://schemas.microsoft.com/office/word/2010/wordml" w:rsidRDefault="00000000" w14:paraId="00000008" wp14:textId="77777777">
      <w:pPr>
        <w:jc w:val="both"/>
        <w:rPr>
          <w:sz w:val="24"/>
          <w:szCs w:val="24"/>
        </w:rPr>
      </w:pPr>
    </w:p>
    <w:p xmlns:wp14="http://schemas.microsoft.com/office/word/2010/wordml" w:rsidRDefault="00000000" w14:paraId="00000009" wp14:textId="5459D2DC">
      <w:pPr>
        <w:jc w:val="both"/>
        <w:rPr>
          <w:sz w:val="24"/>
          <w:szCs w:val="24"/>
        </w:rPr>
        <w:bidi w:val="0"/>
      </w:pPr>
      <w:r>
        <w:rPr>
          <w:sz w:val="24"/>
          <w:szCs w:val="24"/>
          <w:lang w:val="sh"/>
          <w:b w:val="0"/>
          <w:bCs w:val="0"/>
          <w:i w:val="0"/>
          <w:iCs w:val="0"/>
          <w:u w:val="none"/>
          <w:vertAlign w:val="baseline"/>
          <w:rtl w:val="0"/>
        </w:rPr>
        <w:t xml:space="preserve">Međutim, treba imati na umu da korišćenje SSD-a samo po sebi ne znači da su podaci potpuno bezbedni. Naravno, pomoći će u slučaju kvara hardvera, ali je podjednako važno zaštititi fajlove od neovlašćenog pristupa. Ključno je koristiti jake, jedinstvene lozinke i dvofaktorsku autentifikaciju svuda gde je dostupna. Takođe vredi razmotriti zvanični softver proizvođača SSD uređaja, kao što je Samsung Magician, koji pored dodatnih opcija za šifrovanje nudi i bezbedno brisanje podataka i dijagnostičko skeniranje. Na taj način korisnik, osim što može da ograniči pristup, može i da proveri stanje uređaja za skladištenje podataka ili ažurira softver kako bi najvredniji fajlovi ostali bezbedni.</w:t>
      </w:r>
    </w:p>
    <w:p xmlns:wp14="http://schemas.microsoft.com/office/word/2010/wordml" w:rsidRDefault="00000000" w14:paraId="0000000A" wp14:textId="77777777">
      <w:pPr>
        <w:jc w:val="both"/>
        <w:rPr>
          <w:sz w:val="24"/>
          <w:szCs w:val="24"/>
        </w:rPr>
      </w:pPr>
    </w:p>
    <w:p xmlns:wp14="http://schemas.microsoft.com/office/word/2010/wordml" w:rsidRDefault="00000000" w14:paraId="0000000B" wp14:textId="77777777">
      <w:pPr>
        <w:jc w:val="both"/>
        <w:rPr>
          <w:sz w:val="24"/>
          <w:szCs w:val="24"/>
        </w:rPr>
        <w:bidi w:val="0"/>
      </w:pPr>
      <w:r>
        <w:rPr>
          <w:sz w:val="24"/>
          <w:szCs w:val="24"/>
          <w:lang w:val="sh"/>
          <w:b w:val="0"/>
          <w:bCs w:val="0"/>
          <w:i w:val="0"/>
          <w:iCs w:val="0"/>
          <w:u w:val="none"/>
          <w:vertAlign w:val="baseline"/>
          <w:rtl w:val="0"/>
        </w:rPr>
        <w:t xml:space="preserve">Kao što vidite, čak i male promene u svakodnevnom upravljanju fajlovima mogu značajno uticati na njihovu bezbednost. Redovno pravljenje rezervnih kopija na eksternim uređajima, organizovana struktura fascikli, jake lozinke i ažuriran softver predstavljaju nekoliko jednostavnih koraka koje svaki korisnik može da preduzme kako bi bio siguran da su njegovi najvažniji podaci zaštićeni.</w:t>
      </w:r>
    </w:p>
    <w:p xmlns:wp14="http://schemas.microsoft.com/office/word/2010/wordml" w:rsidRDefault="00000000" w14:paraId="0000000C" wp14:textId="77777777">
      <w:pPr>
        <w:jc w:val="both"/>
        <w:rPr>
          <w:sz w:val="24"/>
          <w:szCs w:val="24"/>
        </w:rPr>
      </w:pPr>
    </w:p>
    <w:sectPr>
      <w:pgSz w:w="11909" w:h="16834" w:orient="portrait"/>
      <w:pgMar w:top="1440" w:right="1440" w:bottom="1440" w:left="1440" w:header="720" w:footer="720"/>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rsids>
    <w:rsidRoot w:val="257732C9"/>
    <w:rsid w:val="00000000"/>
    <w:rsid w:val="0210E23D"/>
    <w:rsid w:val="175D34BF"/>
    <w:rsid w:val="248180E3"/>
    <w:rsid w:val="257732C9"/>
    <w:rsid w:val="26BF98DF"/>
    <w:rsid w:val="26EF5B67"/>
    <w:rsid w:val="33B0D625"/>
    <w:rsid w:val="50D50C36"/>
    <w:rsid w:val="51B95BB3"/>
    <w:rsid w:val="552596B5"/>
    <w:rsid w:val="5C7A958D"/>
    <w:rsid w:val="5E40F4F2"/>
    <w:rsid w:val="658F0FF3"/>
    <w:rsid w:val="6A83A307"/>
    <w:rsid w:val="6CA20C9D"/>
    <w:rsid w:val="705BDEA8"/>
    <w:rsid w:val="7A388B63"/>
    <w:rsid w:val="7AA05885"/>
    <w:rsid w:val="7C97443F"/>
  </w:rsids>
  <w:clrSchemeMapping w:bg1="light1" w:t1="dark1" w:bg2="light2" w:t2="dark2" w:accent1="accent1" w:accent2="accent2" w:accent3="accent3" w:accent4="accent4" w:accent5="accent5" w:accent6="accent6" w:hyperlink="hyperlink" w:followedHyperlink="followedHyperlink"/>
  <w14:docId w14:val="338F5130"/>
  <w15:docId w15:val="{564F4200-0B00-4916-AC4B-3D9C6B801F51}"/>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Arial" w:hAnsi="Arial" w:eastAsia="Arial" w:cs="Arial"/>
        <w:sz w:val="22"/>
        <w:szCs w:val="22"/>
        <w:lang w:val="pl"/>
      </w:rPr>
    </w:rPrDefault>
    <w:pPrDefault>
      <w:pPr>
        <w:spacing w:line="276"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00" w:after="120" w:lineRule="auto"/>
    </w:pPr>
    <w:rPr>
      <w:sz w:val="40"/>
      <w:szCs w:val="40"/>
    </w:rPr>
  </w:style>
  <w:style w:type="paragraph" w:styleId="Heading2">
    <w:name w:val="heading 2"/>
    <w:basedOn w:val="Normal"/>
    <w:next w:val="Normal"/>
    <w:pPr>
      <w:keepNext w:val="1"/>
      <w:keepLines w:val="1"/>
      <w:pageBreakBefore w:val="0"/>
      <w:spacing w:before="360" w:after="120" w:lineRule="auto"/>
    </w:pPr>
    <w:rPr>
      <w:b w:val="0"/>
      <w:bCs w:val="0"/>
      <w:sz w:val="32"/>
      <w:szCs w:val="32"/>
    </w:rPr>
  </w:style>
  <w:style w:type="paragraph" w:styleId="Heading3">
    <w:name w:val="heading 3"/>
    <w:basedOn w:val="Normal"/>
    <w:next w:val="Normal"/>
    <w:pPr>
      <w:keepNext w:val="1"/>
      <w:keepLines w:val="1"/>
      <w:pageBreakBefore w:val="0"/>
      <w:spacing w:before="320" w:after="80" w:lineRule="auto"/>
    </w:pPr>
    <w:rPr>
      <w:b w:val="0"/>
      <w:bCs w:val="0"/>
      <w:color w:val="434343"/>
      <w:sz w:val="28"/>
      <w:szCs w:val="28"/>
    </w:rPr>
  </w:style>
  <w:style w:type="paragraph" w:styleId="Heading4">
    <w:name w:val="heading 4"/>
    <w:basedOn w:val="Normal"/>
    <w:next w:val="Normal"/>
    <w:pPr>
      <w:keepNext w:val="1"/>
      <w:keepLines w:val="1"/>
      <w:pageBreakBefore w:val="0"/>
      <w:spacing w:before="280" w:after="80" w:lineRule="auto"/>
    </w:pPr>
    <w:rPr>
      <w:color w:val="666666"/>
      <w:sz w:val="24"/>
      <w:szCs w:val="24"/>
    </w:rPr>
  </w:style>
  <w:style w:type="paragraph" w:styleId="Heading5">
    <w:name w:val="heading 5"/>
    <w:basedOn w:val="Normal"/>
    <w:next w:val="Normal"/>
    <w:pPr>
      <w:keepNext w:val="1"/>
      <w:keepLines w:val="1"/>
      <w:pageBreakBefore w:val="0"/>
      <w:spacing w:before="240" w:after="80" w:lineRule="auto"/>
    </w:pPr>
    <w:rPr>
      <w:color w:val="666666"/>
      <w:sz w:val="22"/>
      <w:szCs w:val="22"/>
    </w:rPr>
  </w:style>
  <w:style w:type="paragraph" w:styleId="Heading6">
    <w:name w:val="heading 6"/>
    <w:basedOn w:val="Normal"/>
    <w:next w:val="Normal"/>
    <w:pPr>
      <w:keepNext w:val="1"/>
      <w:keepLines w:val="1"/>
      <w:pageBreakBefore w:val="0"/>
      <w:spacing w:before="240" w:after="80" w:lineRule="auto"/>
    </w:pPr>
    <w:rPr>
      <w:i w:val="1"/>
      <w:iCs w:val="1"/>
      <w:color w:val="666666"/>
      <w:sz w:val="22"/>
      <w:szCs w:val="22"/>
    </w:rPr>
  </w:style>
  <w:style w:type="paragraph" w:styleId="Title">
    <w:name w:val="Title"/>
    <w:basedOn w:val="Normal"/>
    <w:next w:val="Normal"/>
    <w:pPr>
      <w:keepNext w:val="1"/>
      <w:keepLines w:val="1"/>
      <w:pageBreakBefore w:val="0"/>
      <w:spacing w:before="0" w:after="60" w:lineRule="auto"/>
    </w:pPr>
    <w:rPr>
      <w:sz w:val="52"/>
      <w:szCs w:val="52"/>
    </w:rPr>
  </w:style>
  <w:style w:type="paragraph" w:styleId="Subtitle">
    <w:name w:val="Subtitle"/>
    <w:basedOn w:val="Normal"/>
    <w:next w:val="Normal"/>
    <w:pPr>
      <w:keepNext w:val="1"/>
      <w:keepLines w:val="1"/>
      <w:pageBreakBefore w:val="0"/>
      <w:spacing w:before="0" w:after="320" w:lineRule="auto"/>
    </w:pPr>
    <w:rPr>
      <w:rFonts w:ascii="Arial" w:hAnsi="Arial" w:eastAsia="Arial" w:cs="Arial"/>
      <w:i w:val="0"/>
      <w:iCs w:val="0"/>
      <w:color w:val="666666"/>
      <w:sz w:val="30"/>
      <w:szCs w:val="30"/>
    </w:rPr>
  </w:style>
</w:styles>
</file>

<file path=word/_rels/document.xml.rels><?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fontTable" Target="fontTable.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theme" Target="theme/theme1.xml" Id="rId1" /><Relationship Type="http://schemas.openxmlformats.org/officeDocument/2006/relationships/customXml" Target="../customXml/item1.xml" Id="rId6" /><Relationship Type="http://schemas.openxmlformats.org/officeDocument/2006/relationships/styles" Target="styles.xml" Id="rId5" /><Relationship Type="http://schemas.openxmlformats.org/officeDocument/2006/relationships/numbering" Target="numbering.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문서" ma:contentTypeID="0x01010056F6796A346F2F46A20E744B051F903B" ma:contentTypeVersion="13" ma:contentTypeDescription="새 문서를 만듭니다." ma:contentTypeScope="" ma:versionID="778c23c44d5e548bee19d46cbdcd7dc3">
  <xsd:schema xmlns:xsd="http://www.w3.org/2001/XMLSchema" xmlns:xs="http://www.w3.org/2001/XMLSchema" xmlns:p="http://schemas.microsoft.com/office/2006/metadata/properties" xmlns:ns2="347e83e0-e001-4017-8493-dbd0805aa6e8" xmlns:ns3="58f7b484-6ac0-4bb1-8fa4-a0e5b5d246f1" targetNamespace="http://schemas.microsoft.com/office/2006/metadata/properties" ma:root="true" ma:fieldsID="7bb2082446f5ae16acc5146fa4c24775" ns2:_="" ns3:_="">
    <xsd:import namespace="347e83e0-e001-4017-8493-dbd0805aa6e8"/>
    <xsd:import namespace="58f7b484-6ac0-4bb1-8fa4-a0e5b5d246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e83e0-e001-4017-8493-dbd0805aa6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f7b484-6ac0-4bb1-8fa4-a0e5b5d246f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f94aede-ae22-4d39-8e06-8b971adc8ff2}" ma:internalName="TaxCatchAll" ma:showField="CatchAllData" ma:web="58f7b484-6ac0-4bb1-8fa4-a0e5b5d24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8f7b484-6ac0-4bb1-8fa4-a0e5b5d246f1" xsi:nil="true"/>
    <lcf76f155ced4ddcb4097134ff3c332f xmlns="347e83e0-e001-4017-8493-dbd0805aa6e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05E941-5A3F-40CD-B66C-4A97D529967D}"/>
</file>

<file path=customXml/itemProps2.xml><?xml version="1.0" encoding="utf-8"?>
<ds:datastoreItem xmlns:ds="http://schemas.openxmlformats.org/officeDocument/2006/customXml" ds:itemID="{7F687244-BB6E-4339-A462-734346FAAC02}"/>
</file>

<file path=customXml/itemProps3.xml><?xml version="1.0" encoding="utf-8"?>
<ds:datastoreItem xmlns:ds="http://schemas.openxmlformats.org/officeDocument/2006/customXml" ds:itemID="{736C4001-0429-49BB-9B93-D8383920C659}"/>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0x01010056F6796A346F2F46A20E744B051F903B</vt:lpwstr>
  </property>
  <property fmtid="{D5CDD505-2E9C-101B-9397-08002B2CF9AE}" pid="3" name="MediaServiceImageTags">
    <vt:lpwstr/>
  </property>
</Properties>
</file>