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338B" w14:textId="77777777" w:rsidR="0083401D" w:rsidRPr="00857664" w:rsidRDefault="00826DD3" w:rsidP="0083401D">
      <w:pPr>
        <w:rPr>
          <w:rFonts w:cs="Arial"/>
          <w:b/>
          <w:bCs/>
          <w:color w:val="000000"/>
          <w:sz w:val="28"/>
          <w:szCs w:val="28"/>
          <w:lang w:val="en-US"/>
        </w:rPr>
      </w:pPr>
      <w:r w:rsidRPr="00857664">
        <w:rPr>
          <w:rFonts w:cs="Arial"/>
          <w:noProof/>
          <w:color w:val="000000"/>
          <w:sz w:val="21"/>
          <w:szCs w:val="21"/>
          <w:lang w:val="en-US"/>
        </w:rPr>
        <w:drawing>
          <wp:anchor distT="0" distB="0" distL="114300" distR="114300" simplePos="0" relativeHeight="251625984" behindDoc="1" locked="0" layoutInCell="1" allowOverlap="1" wp14:anchorId="5D00B6B6" wp14:editId="1164C2B2">
            <wp:simplePos x="0" y="0"/>
            <wp:positionH relativeFrom="column">
              <wp:posOffset>3321215</wp:posOffset>
            </wp:positionH>
            <wp:positionV relativeFrom="page">
              <wp:posOffset>1463040</wp:posOffset>
            </wp:positionV>
            <wp:extent cx="2021205" cy="2345055"/>
            <wp:effectExtent l="0" t="0" r="0" b="0"/>
            <wp:wrapTight wrapText="bothSides">
              <wp:wrapPolygon edited="0">
                <wp:start x="0" y="0"/>
                <wp:lineTo x="0" y="21407"/>
                <wp:lineTo x="21376" y="21407"/>
                <wp:lineTo x="2137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2120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467" w:rsidRPr="00857664">
        <w:rPr>
          <w:rFonts w:cs="Arial"/>
          <w:b/>
          <w:bCs/>
          <w:color w:val="000000"/>
          <w:sz w:val="28"/>
          <w:szCs w:val="28"/>
          <w:lang w:val="en-US" w:eastAsia="zh-CN"/>
        </w:rPr>
        <w:t>诺音</w:t>
      </w:r>
      <w:proofErr w:type="gramStart"/>
      <w:r w:rsidR="001C2467" w:rsidRPr="00857664">
        <w:rPr>
          <w:rFonts w:cs="Arial"/>
          <w:b/>
          <w:bCs/>
          <w:color w:val="000000"/>
          <w:sz w:val="28"/>
          <w:szCs w:val="28"/>
          <w:lang w:val="en-US" w:eastAsia="zh-CN"/>
        </w:rPr>
        <w:t>曼</w:t>
      </w:r>
      <w:proofErr w:type="gramEnd"/>
      <w:r w:rsidR="001C2467" w:rsidRPr="00857664">
        <w:rPr>
          <w:rFonts w:cs="Arial"/>
          <w:b/>
          <w:bCs/>
          <w:color w:val="000000"/>
          <w:sz w:val="28"/>
          <w:szCs w:val="28"/>
          <w:lang w:val="en-US" w:eastAsia="zh-CN"/>
        </w:rPr>
        <w:t>推出开放式耳机</w:t>
      </w:r>
      <w:r w:rsidR="001C2467" w:rsidRPr="00857664">
        <w:rPr>
          <w:rFonts w:cs="Arial"/>
          <w:b/>
          <w:bCs/>
          <w:color w:val="000000"/>
          <w:sz w:val="28"/>
          <w:szCs w:val="28"/>
          <w:lang w:val="en-US"/>
        </w:rPr>
        <w:t>NDH 30</w:t>
      </w:r>
    </w:p>
    <w:p w14:paraId="0B65EEAD" w14:textId="77777777" w:rsidR="0083401D" w:rsidRPr="00857664" w:rsidRDefault="0083401D" w:rsidP="0083401D">
      <w:pPr>
        <w:rPr>
          <w:rFonts w:cs="Arial"/>
          <w:b/>
          <w:color w:val="000000"/>
          <w:sz w:val="28"/>
          <w:szCs w:val="28"/>
          <w:lang w:val="en-US"/>
        </w:rPr>
      </w:pPr>
    </w:p>
    <w:p w14:paraId="46511CD9" w14:textId="57023988" w:rsidR="00D53F36" w:rsidRPr="00857664" w:rsidRDefault="00D53F36" w:rsidP="0083401D">
      <w:pPr>
        <w:rPr>
          <w:rFonts w:cs="Arial"/>
          <w:b/>
          <w:caps/>
          <w:color w:val="000000"/>
          <w:sz w:val="21"/>
          <w:szCs w:val="21"/>
          <w:lang w:val="en-US" w:eastAsia="x-none"/>
        </w:rPr>
      </w:pPr>
      <w:r w:rsidRPr="00857664">
        <w:rPr>
          <w:rFonts w:cstheme="majorHAnsi"/>
          <w:b/>
          <w:color w:val="000000"/>
          <w:lang w:val="en-US" w:eastAsia="zh-CN"/>
        </w:rPr>
        <w:t>继</w:t>
      </w:r>
      <w:r w:rsidRPr="00857664">
        <w:rPr>
          <w:rFonts w:cstheme="majorHAnsi"/>
          <w:b/>
          <w:color w:val="000000"/>
          <w:lang w:val="en-US" w:eastAsia="zh-CN"/>
        </w:rPr>
        <w:t xml:space="preserve">2019 </w:t>
      </w:r>
      <w:r w:rsidRPr="00857664">
        <w:rPr>
          <w:rFonts w:cstheme="majorHAnsi"/>
          <w:b/>
          <w:color w:val="000000"/>
          <w:lang w:val="en-US" w:eastAsia="zh-CN"/>
        </w:rPr>
        <w:t>年发布屡获殊荣的</w:t>
      </w:r>
      <w:r w:rsidRPr="00857664">
        <w:rPr>
          <w:rFonts w:cstheme="majorHAnsi"/>
          <w:b/>
          <w:color w:val="000000"/>
          <w:lang w:val="en-US"/>
        </w:rPr>
        <w:t>NDH 20</w:t>
      </w:r>
      <w:r w:rsidRPr="00857664">
        <w:rPr>
          <w:rFonts w:cstheme="majorHAnsi"/>
          <w:b/>
          <w:color w:val="000000"/>
          <w:lang w:val="en-US" w:eastAsia="zh-CN"/>
        </w:rPr>
        <w:t>大获成功之后，德国录音棚专家诺音</w:t>
      </w:r>
      <w:proofErr w:type="gramStart"/>
      <w:r w:rsidRPr="00857664">
        <w:rPr>
          <w:rFonts w:cstheme="majorHAnsi"/>
          <w:b/>
          <w:color w:val="000000"/>
          <w:lang w:val="en-US" w:eastAsia="zh-CN"/>
        </w:rPr>
        <w:t>曼</w:t>
      </w:r>
      <w:proofErr w:type="gramEnd"/>
      <w:r w:rsidRPr="00857664">
        <w:rPr>
          <w:rFonts w:cstheme="majorHAnsi"/>
          <w:b/>
          <w:color w:val="000000"/>
          <w:lang w:val="en-US" w:eastAsia="zh-CN"/>
        </w:rPr>
        <w:t>乘胜追击，推出</w:t>
      </w:r>
      <w:r w:rsidRPr="00857664">
        <w:rPr>
          <w:rFonts w:cstheme="majorHAnsi"/>
          <w:b/>
          <w:color w:val="000000"/>
          <w:lang w:val="en-US"/>
        </w:rPr>
        <w:t>NDH 30</w:t>
      </w:r>
      <w:r w:rsidRPr="00857664">
        <w:rPr>
          <w:rFonts w:cstheme="majorHAnsi"/>
          <w:b/>
          <w:color w:val="000000"/>
          <w:lang w:val="en-US" w:eastAsia="zh-CN"/>
        </w:rPr>
        <w:t>开放式耳机。这是一款</w:t>
      </w:r>
      <w:proofErr w:type="gramStart"/>
      <w:r w:rsidRPr="00857664">
        <w:rPr>
          <w:rFonts w:cstheme="majorHAnsi"/>
          <w:b/>
          <w:color w:val="000000"/>
          <w:lang w:val="en-US" w:eastAsia="zh-CN"/>
        </w:rPr>
        <w:t>标杆级</w:t>
      </w:r>
      <w:proofErr w:type="gramEnd"/>
      <w:r w:rsidRPr="00857664">
        <w:rPr>
          <w:rFonts w:cstheme="majorHAnsi"/>
          <w:b/>
          <w:color w:val="000000"/>
          <w:lang w:val="en-US" w:eastAsia="zh-CN"/>
        </w:rPr>
        <w:t>录音棚耳机，适用于立体声和沉浸式格式中要求最严格的混音和母带处理。</w:t>
      </w:r>
      <w:r w:rsidRPr="00857664">
        <w:rPr>
          <w:rFonts w:cstheme="majorHAnsi"/>
          <w:b/>
          <w:color w:val="000000"/>
          <w:lang w:val="en-US"/>
        </w:rPr>
        <w:t>NDH 30</w:t>
      </w:r>
      <w:r w:rsidRPr="00857664">
        <w:rPr>
          <w:rFonts w:cstheme="majorHAnsi"/>
          <w:b/>
          <w:color w:val="000000"/>
          <w:lang w:val="en-US" w:eastAsia="zh-CN"/>
        </w:rPr>
        <w:t>再现了诺音</w:t>
      </w:r>
      <w:proofErr w:type="gramStart"/>
      <w:r w:rsidRPr="00857664">
        <w:rPr>
          <w:rFonts w:cstheme="majorHAnsi"/>
          <w:b/>
          <w:color w:val="000000"/>
          <w:lang w:val="en-US" w:eastAsia="zh-CN"/>
        </w:rPr>
        <w:t>曼</w:t>
      </w:r>
      <w:proofErr w:type="gramEnd"/>
      <w:r w:rsidRPr="00857664">
        <w:rPr>
          <w:rFonts w:cstheme="majorHAnsi"/>
          <w:b/>
          <w:color w:val="000000"/>
          <w:lang w:val="en-US" w:eastAsia="zh-CN"/>
        </w:rPr>
        <w:t>监听音箱通过</w:t>
      </w:r>
      <w:r w:rsidRPr="00857664">
        <w:rPr>
          <w:rFonts w:cstheme="majorHAnsi"/>
          <w:b/>
          <w:color w:val="000000"/>
          <w:lang w:val="en-US"/>
        </w:rPr>
        <w:t>MA 1</w:t>
      </w:r>
      <w:r w:rsidRPr="00857664">
        <w:rPr>
          <w:rFonts w:cstheme="majorHAnsi"/>
          <w:b/>
          <w:color w:val="000000"/>
          <w:lang w:val="en-US" w:eastAsia="zh-CN"/>
        </w:rPr>
        <w:t>监听音箱自动校准系统进行完美校准后的线性声像，并拥有便携设计。</w:t>
      </w:r>
    </w:p>
    <w:p w14:paraId="5A3703F9" w14:textId="0BA060C5" w:rsidR="00446BEB" w:rsidRPr="00857664" w:rsidRDefault="00446BEB" w:rsidP="00C01A81">
      <w:pPr>
        <w:rPr>
          <w:rFonts w:cs="Arial"/>
          <w:b/>
          <w:bCs/>
          <w:color w:val="000000"/>
          <w:lang w:val="en-US"/>
        </w:rPr>
      </w:pPr>
    </w:p>
    <w:p w14:paraId="1D6F6FDD" w14:textId="15AD6E4B" w:rsidR="00D05142" w:rsidRPr="00857664" w:rsidRDefault="002D76FB" w:rsidP="00C01A81">
      <w:pPr>
        <w:rPr>
          <w:rFonts w:cs="Arial"/>
          <w:color w:val="000000"/>
          <w:lang w:val="en-US" w:eastAsia="zh-CN"/>
        </w:rPr>
      </w:pPr>
      <w:r w:rsidRPr="00857664"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706880" behindDoc="1" locked="0" layoutInCell="1" allowOverlap="1" wp14:anchorId="3C6E24DF" wp14:editId="3577C1A4">
            <wp:simplePos x="0" y="0"/>
            <wp:positionH relativeFrom="margin">
              <wp:align>left</wp:align>
            </wp:positionH>
            <wp:positionV relativeFrom="paragraph">
              <wp:posOffset>200799</wp:posOffset>
            </wp:positionV>
            <wp:extent cx="1374140" cy="1828800"/>
            <wp:effectExtent l="0" t="0" r="0" b="0"/>
            <wp:wrapTight wrapText="bothSides">
              <wp:wrapPolygon edited="1">
                <wp:start x="0" y="0"/>
                <wp:lineTo x="0" y="21600"/>
                <wp:lineTo x="22522" y="21600"/>
                <wp:lineTo x="2247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414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75F" w:rsidRPr="00857664">
        <w:rPr>
          <w:rFonts w:cs="Arial"/>
          <w:color w:val="000000"/>
          <w:lang w:val="en-US" w:eastAsia="zh-CN"/>
        </w:rPr>
        <w:t>虽然</w:t>
      </w:r>
      <w:r w:rsidR="002A575F" w:rsidRPr="00857664">
        <w:rPr>
          <w:rFonts w:cs="Arial"/>
          <w:color w:val="000000"/>
          <w:lang w:val="en-US" w:eastAsia="zh-CN"/>
        </w:rPr>
        <w:t>NDH 30</w:t>
      </w:r>
      <w:r w:rsidR="002A575F" w:rsidRPr="00857664">
        <w:rPr>
          <w:rFonts w:cs="Arial"/>
          <w:color w:val="000000"/>
          <w:lang w:val="en-US" w:eastAsia="zh-CN"/>
        </w:rPr>
        <w:t>保留了封闭式</w:t>
      </w:r>
      <w:r w:rsidR="002A575F" w:rsidRPr="00857664">
        <w:rPr>
          <w:rFonts w:cs="Arial"/>
          <w:color w:val="000000"/>
          <w:lang w:val="en-US" w:eastAsia="zh-CN"/>
        </w:rPr>
        <w:t>NDH 20</w:t>
      </w:r>
      <w:r w:rsidR="002A575F" w:rsidRPr="00857664">
        <w:rPr>
          <w:rFonts w:cs="Arial"/>
          <w:color w:val="000000"/>
          <w:lang w:val="en-US" w:eastAsia="zh-CN"/>
        </w:rPr>
        <w:t>的高品质金属结构，但它不仅仅是一个开放式版本。整个声学系统采用全新设计，包括优化并完美定位的动圈驱动单元，可与平面磁换能器的声音分辨率相媲美。谐波失真极低</w:t>
      </w:r>
      <w:r w:rsidR="007862AF">
        <w:rPr>
          <w:rFonts w:cs="Arial" w:hint="eastAsia"/>
          <w:color w:val="000000"/>
          <w:lang w:val="en-US" w:eastAsia="zh-CN"/>
        </w:rPr>
        <w:t>，</w:t>
      </w:r>
      <w:r w:rsidR="002A575F" w:rsidRPr="00857664">
        <w:rPr>
          <w:rFonts w:cs="Arial"/>
          <w:color w:val="000000"/>
          <w:lang w:val="en-US" w:eastAsia="zh-CN"/>
        </w:rPr>
        <w:t>由于采用了频率选择性吸收器，</w:t>
      </w:r>
      <w:r w:rsidR="002A575F" w:rsidRPr="00857664">
        <w:rPr>
          <w:rFonts w:cs="Arial"/>
          <w:color w:val="000000"/>
          <w:lang w:val="en-US" w:eastAsia="zh-CN"/>
        </w:rPr>
        <w:t>NDH 30</w:t>
      </w:r>
      <w:r w:rsidR="002A575F" w:rsidRPr="00857664">
        <w:rPr>
          <w:rFonts w:cs="Arial"/>
          <w:color w:val="000000"/>
          <w:lang w:val="en-US" w:eastAsia="zh-CN"/>
        </w:rPr>
        <w:t>在整个音频频谱中具有非常均匀的响应。</w:t>
      </w:r>
    </w:p>
    <w:p w14:paraId="2FC1A73B" w14:textId="77777777" w:rsidR="00C935F6" w:rsidRPr="00857664" w:rsidRDefault="00C935F6" w:rsidP="00961236">
      <w:pPr>
        <w:rPr>
          <w:rFonts w:cs="Arial"/>
          <w:color w:val="000000"/>
          <w:lang w:val="en-US"/>
        </w:rPr>
      </w:pPr>
    </w:p>
    <w:p w14:paraId="756D6EE8" w14:textId="3B365E05" w:rsidR="00961236" w:rsidRPr="00857664" w:rsidRDefault="00961236" w:rsidP="00961236">
      <w:pPr>
        <w:rPr>
          <w:rFonts w:cs="Arial"/>
          <w:color w:val="000000"/>
          <w:lang w:val="en-US" w:eastAsia="zh-CN"/>
        </w:rPr>
      </w:pPr>
      <w:r w:rsidRPr="00857664">
        <w:rPr>
          <w:rFonts w:cs="Arial"/>
          <w:color w:val="000000"/>
          <w:lang w:val="en-US" w:eastAsia="zh-CN"/>
        </w:rPr>
        <w:t>“</w:t>
      </w:r>
      <w:r w:rsidRPr="00857664">
        <w:rPr>
          <w:rFonts w:cs="Arial"/>
          <w:color w:val="000000"/>
          <w:lang w:val="en-US" w:eastAsia="zh-CN"/>
        </w:rPr>
        <w:t>我们想要打造一款绝对可靠的耳机，让您有信心做出正确的决定。</w:t>
      </w:r>
      <w:r w:rsidRPr="00857664">
        <w:rPr>
          <w:rFonts w:cs="Arial"/>
          <w:color w:val="000000"/>
          <w:lang w:val="en-US" w:eastAsia="zh-CN"/>
        </w:rPr>
        <w:t xml:space="preserve">NDH 30 </w:t>
      </w:r>
      <w:r w:rsidRPr="00857664">
        <w:rPr>
          <w:rFonts w:cs="Arial"/>
          <w:color w:val="000000"/>
          <w:lang w:val="en-US" w:eastAsia="zh-CN"/>
        </w:rPr>
        <w:t>会准确地告诉您低音是否太响或者人声是否需要消除咝咝声。</w:t>
      </w:r>
      <w:r w:rsidRPr="00857664">
        <w:rPr>
          <w:rFonts w:cs="Arial"/>
          <w:color w:val="000000"/>
          <w:lang w:val="en-US" w:eastAsia="zh-CN"/>
        </w:rPr>
        <w:t>”</w:t>
      </w:r>
      <w:r w:rsidRPr="00857664">
        <w:rPr>
          <w:rFonts w:cs="Arial"/>
          <w:color w:val="000000"/>
          <w:lang w:val="en-US" w:eastAsia="zh-CN"/>
        </w:rPr>
        <w:t>产品组合经理</w:t>
      </w:r>
      <w:r w:rsidRPr="00857664">
        <w:rPr>
          <w:rFonts w:cs="Arial"/>
          <w:color w:val="000000"/>
          <w:lang w:val="en-US" w:eastAsia="zh-CN"/>
        </w:rPr>
        <w:t>Sebastian Schmitz</w:t>
      </w:r>
      <w:r w:rsidRPr="00857664">
        <w:rPr>
          <w:rFonts w:cs="Arial"/>
          <w:color w:val="000000"/>
          <w:lang w:val="en-US" w:eastAsia="zh-CN"/>
        </w:rPr>
        <w:t>介绍道，</w:t>
      </w:r>
      <w:r w:rsidRPr="00857664">
        <w:rPr>
          <w:rFonts w:cs="Arial"/>
          <w:color w:val="000000"/>
          <w:lang w:val="en-US" w:eastAsia="zh-CN"/>
        </w:rPr>
        <w:t>“</w:t>
      </w:r>
      <w:r w:rsidRPr="00857664">
        <w:rPr>
          <w:rFonts w:cs="Arial"/>
          <w:color w:val="000000"/>
          <w:lang w:val="en-US" w:eastAsia="zh-CN"/>
        </w:rPr>
        <w:t>由于驱动单元的公差极低，空间分辨率也非常出色。此外，</w:t>
      </w:r>
      <w:r w:rsidRPr="00857664">
        <w:rPr>
          <w:rFonts w:cs="Arial"/>
          <w:color w:val="000000"/>
          <w:lang w:val="en-US" w:eastAsia="zh-CN"/>
        </w:rPr>
        <w:t>NDH 30</w:t>
      </w:r>
      <w:r w:rsidRPr="00857664">
        <w:rPr>
          <w:rFonts w:cs="Arial"/>
          <w:color w:val="000000"/>
          <w:lang w:val="en-US" w:eastAsia="zh-CN"/>
        </w:rPr>
        <w:t>还配备了内部平衡线缆，从而改善了声道分离度。</w:t>
      </w:r>
      <w:r w:rsidRPr="00857664">
        <w:rPr>
          <w:rFonts w:cs="Arial"/>
          <w:color w:val="000000"/>
          <w:lang w:val="en-US" w:eastAsia="zh-CN"/>
        </w:rPr>
        <w:t>”</w:t>
      </w:r>
    </w:p>
    <w:p w14:paraId="5E5AB937" w14:textId="54B9EA54" w:rsidR="002C7313" w:rsidRPr="00857664" w:rsidRDefault="002C7313" w:rsidP="00C01A81">
      <w:pPr>
        <w:rPr>
          <w:rFonts w:cs="Arial"/>
          <w:color w:val="000000"/>
          <w:lang w:val="en-US"/>
        </w:rPr>
      </w:pPr>
    </w:p>
    <w:p w14:paraId="7034A435" w14:textId="77777777" w:rsidR="00005EC2" w:rsidRPr="00857664" w:rsidRDefault="00005EC2" w:rsidP="00005EC2">
      <w:pPr>
        <w:rPr>
          <w:rFonts w:cs="Arial"/>
          <w:color w:val="000000"/>
          <w:lang w:val="en-US" w:eastAsia="zh-CN"/>
        </w:rPr>
      </w:pPr>
      <w:r w:rsidRPr="00857664">
        <w:rPr>
          <w:rFonts w:cs="Arial"/>
          <w:color w:val="000000"/>
          <w:lang w:val="en-US" w:eastAsia="zh-CN"/>
        </w:rPr>
        <w:t>这款耳机采用大而柔软的耳垫，因此长时间佩戴也极为舒适。</w:t>
      </w:r>
      <w:r w:rsidRPr="00857664">
        <w:rPr>
          <w:rFonts w:cs="Arial"/>
          <w:color w:val="000000"/>
          <w:lang w:val="en-US"/>
        </w:rPr>
        <w:t>NDH 30</w:t>
      </w:r>
      <w:r w:rsidRPr="00857664">
        <w:rPr>
          <w:rFonts w:cs="Arial"/>
          <w:color w:val="000000"/>
          <w:lang w:val="en-US" w:eastAsia="zh-CN"/>
        </w:rPr>
        <w:t>的折叠式设计使其便于携带。因此，</w:t>
      </w:r>
      <w:r w:rsidRPr="00857664">
        <w:rPr>
          <w:rFonts w:cs="Arial"/>
          <w:color w:val="000000"/>
          <w:lang w:val="en-US" w:eastAsia="zh-CN"/>
        </w:rPr>
        <w:t>NDH 30</w:t>
      </w:r>
      <w:r w:rsidRPr="00857664">
        <w:rPr>
          <w:rFonts w:cs="Arial"/>
          <w:color w:val="000000"/>
          <w:lang w:val="en-US" w:eastAsia="zh-CN"/>
        </w:rPr>
        <w:t>可以作为诺音</w:t>
      </w:r>
      <w:proofErr w:type="gramStart"/>
      <w:r w:rsidRPr="00857664">
        <w:rPr>
          <w:rFonts w:cs="Arial"/>
          <w:color w:val="000000"/>
          <w:lang w:val="en-US" w:eastAsia="zh-CN"/>
        </w:rPr>
        <w:t>曼</w:t>
      </w:r>
      <w:proofErr w:type="gramEnd"/>
      <w:r w:rsidRPr="00857664">
        <w:rPr>
          <w:rFonts w:cs="Arial"/>
          <w:color w:val="000000"/>
          <w:lang w:val="en-US" w:eastAsia="zh-CN"/>
        </w:rPr>
        <w:t>KH</w:t>
      </w:r>
      <w:r w:rsidRPr="00857664">
        <w:rPr>
          <w:rFonts w:cs="Arial"/>
          <w:color w:val="000000"/>
          <w:lang w:val="en-US" w:eastAsia="zh-CN"/>
        </w:rPr>
        <w:t>系列监听音箱设置的便携式替代款，能够提供完整的声音和混音兼容性。</w:t>
      </w:r>
    </w:p>
    <w:p w14:paraId="0255610D" w14:textId="263BB63C" w:rsidR="00D05142" w:rsidRPr="00857664" w:rsidRDefault="00F82651" w:rsidP="00C01A81">
      <w:pPr>
        <w:rPr>
          <w:rFonts w:cs="Arial"/>
          <w:color w:val="000000"/>
          <w:lang w:val="en-US"/>
        </w:rPr>
      </w:pPr>
      <w:r w:rsidRPr="00857664">
        <w:rPr>
          <w:rFonts w:cs="Arial"/>
          <w:noProof/>
          <w:lang w:val="en-US"/>
        </w:rPr>
        <w:drawing>
          <wp:anchor distT="0" distB="0" distL="114300" distR="114300" simplePos="0" relativeHeight="251709952" behindDoc="1" locked="0" layoutInCell="1" allowOverlap="1" wp14:anchorId="6AE6535D" wp14:editId="0E5FE14B">
            <wp:simplePos x="0" y="0"/>
            <wp:positionH relativeFrom="column">
              <wp:posOffset>3848376</wp:posOffset>
            </wp:positionH>
            <wp:positionV relativeFrom="paragraph">
              <wp:posOffset>78078</wp:posOffset>
            </wp:positionV>
            <wp:extent cx="1686560" cy="1261068"/>
            <wp:effectExtent l="0" t="0" r="2540" b="0"/>
            <wp:wrapTight wrapText="bothSides">
              <wp:wrapPolygon edited="0">
                <wp:start x="0" y="0"/>
                <wp:lineTo x="0" y="21328"/>
                <wp:lineTo x="21470" y="21328"/>
                <wp:lineTo x="21470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6560" cy="1261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CF5EC" w14:textId="1C3E89DD" w:rsidR="002E0440" w:rsidRPr="00857664" w:rsidRDefault="002E0440" w:rsidP="002E0440">
      <w:pPr>
        <w:rPr>
          <w:rFonts w:cs="Arial"/>
          <w:color w:val="000000"/>
          <w:lang w:val="en-US" w:eastAsia="zh-CN"/>
        </w:rPr>
      </w:pPr>
      <w:r w:rsidRPr="00857664">
        <w:rPr>
          <w:rFonts w:cs="Arial"/>
          <w:color w:val="000000"/>
          <w:lang w:val="en-US" w:eastAsia="zh-CN"/>
        </w:rPr>
        <w:t>与此同时，</w:t>
      </w:r>
      <w:r w:rsidRPr="00857664">
        <w:rPr>
          <w:rFonts w:cs="Arial"/>
          <w:color w:val="000000"/>
          <w:lang w:val="en-US" w:eastAsia="zh-CN"/>
        </w:rPr>
        <w:t>NDH 30</w:t>
      </w:r>
      <w:r w:rsidRPr="00857664">
        <w:rPr>
          <w:rFonts w:cs="Arial"/>
          <w:color w:val="000000"/>
          <w:lang w:val="en-US" w:eastAsia="zh-CN"/>
        </w:rPr>
        <w:t>本身还是耳机兼容性的标杆，这对于其商业成功至关重要，尤其是考虑到当前人们的聆听习惯。</w:t>
      </w:r>
      <w:r w:rsidRPr="00857664">
        <w:rPr>
          <w:rFonts w:cs="Arial"/>
          <w:color w:val="000000"/>
          <w:lang w:val="en-US" w:eastAsia="zh-CN"/>
        </w:rPr>
        <w:t>NDH 30</w:t>
      </w:r>
      <w:r w:rsidRPr="00857664">
        <w:rPr>
          <w:rFonts w:cs="Arial"/>
          <w:color w:val="000000"/>
          <w:lang w:val="en-US" w:eastAsia="zh-CN"/>
        </w:rPr>
        <w:t>具有非凡的空间分辨率，适用于创建沉浸</w:t>
      </w:r>
      <w:proofErr w:type="gramStart"/>
      <w:r w:rsidRPr="00857664">
        <w:rPr>
          <w:rFonts w:cs="Arial"/>
          <w:color w:val="000000"/>
          <w:lang w:val="en-US" w:eastAsia="zh-CN"/>
        </w:rPr>
        <w:t>式内容</w:t>
      </w:r>
      <w:proofErr w:type="gramEnd"/>
      <w:r w:rsidRPr="00857664">
        <w:rPr>
          <w:rFonts w:cs="Arial"/>
          <w:color w:val="000000"/>
          <w:lang w:val="en-US" w:eastAsia="zh-CN"/>
        </w:rPr>
        <w:t>的双声道混音，包括游戏和虚拟现实等快速增长的市场。</w:t>
      </w:r>
    </w:p>
    <w:p w14:paraId="1B286F4E" w14:textId="561C44BE" w:rsidR="00015D66" w:rsidRPr="00857664" w:rsidRDefault="00015D66" w:rsidP="00C01A81">
      <w:pPr>
        <w:rPr>
          <w:rFonts w:cs="Arial"/>
          <w:color w:val="000000"/>
          <w:lang w:val="en-US"/>
        </w:rPr>
      </w:pPr>
    </w:p>
    <w:p w14:paraId="25DCB960" w14:textId="2E299FAA" w:rsidR="00015D66" w:rsidRPr="00857664" w:rsidRDefault="005D01A9" w:rsidP="00C01A81">
      <w:pPr>
        <w:rPr>
          <w:rFonts w:cs="Arial"/>
          <w:noProof/>
          <w:color w:val="000000"/>
          <w:lang w:val="en-US" w:eastAsia="zh-CN"/>
        </w:rPr>
      </w:pPr>
      <w:r w:rsidRPr="00857664">
        <w:rPr>
          <w:rFonts w:cs="Arial"/>
          <w:noProof/>
          <w:color w:val="000000"/>
          <w:lang w:val="en-US" w:eastAsia="zh-CN"/>
        </w:rPr>
        <w:t>“</w:t>
      </w:r>
      <w:r w:rsidRPr="00857664">
        <w:rPr>
          <w:rFonts w:cs="Arial"/>
          <w:noProof/>
          <w:color w:val="000000"/>
          <w:lang w:val="en-US" w:eastAsia="zh-CN"/>
        </w:rPr>
        <w:t>诺音曼正迅速成为全球高质量监听设备的标杆。从奥斯卡大片配乐到最近荣膺格莱美</w:t>
      </w:r>
      <w:r w:rsidR="00B5446D" w:rsidRPr="00857664">
        <w:rPr>
          <w:rFonts w:cs="Arial"/>
          <w:noProof/>
          <w:color w:val="000000"/>
          <w:lang w:val="en-US" w:eastAsia="zh-CN"/>
        </w:rPr>
        <w:t>的</w:t>
      </w:r>
      <w:r w:rsidRPr="00857664">
        <w:rPr>
          <w:rFonts w:cs="Arial"/>
          <w:noProof/>
          <w:color w:val="000000"/>
          <w:lang w:val="en-US" w:eastAsia="zh-CN"/>
        </w:rPr>
        <w:t xml:space="preserve"> ‘</w:t>
      </w:r>
      <w:r w:rsidRPr="00857664">
        <w:rPr>
          <w:rFonts w:cs="Arial"/>
          <w:noProof/>
          <w:color w:val="000000"/>
          <w:lang w:val="en-US" w:eastAsia="zh-CN"/>
        </w:rPr>
        <w:t>最佳沉浸式音频专辑</w:t>
      </w:r>
      <w:r w:rsidRPr="00857664">
        <w:rPr>
          <w:rFonts w:cs="Arial"/>
          <w:noProof/>
          <w:color w:val="000000"/>
          <w:lang w:val="en-US" w:eastAsia="zh-CN"/>
        </w:rPr>
        <w:t>’——</w:t>
      </w:r>
      <w:r w:rsidRPr="00857664">
        <w:rPr>
          <w:rFonts w:cs="Arial"/>
          <w:noProof/>
          <w:color w:val="000000"/>
          <w:lang w:val="en-US" w:eastAsia="zh-CN"/>
        </w:rPr>
        <w:t>所有这些都是在诺音曼监听设备上进行混音的。我们的客户在使用耳机进行混音工作时一直要求类似的标杆级耳机。毕竟，耳机正在成为消费者的主要播放系统</w:t>
      </w:r>
      <w:r w:rsidRPr="00857664">
        <w:rPr>
          <w:rFonts w:cs="Arial"/>
          <w:noProof/>
          <w:color w:val="000000"/>
          <w:lang w:val="en-US" w:eastAsia="zh-CN"/>
        </w:rPr>
        <w:lastRenderedPageBreak/>
        <w:t>——</w:t>
      </w:r>
      <w:r w:rsidRPr="00857664">
        <w:rPr>
          <w:rFonts w:cs="Arial"/>
          <w:noProof/>
          <w:color w:val="000000"/>
          <w:lang w:val="en-US" w:eastAsia="zh-CN"/>
        </w:rPr>
        <w:t>尤其是沉浸式声音。</w:t>
      </w:r>
      <w:r w:rsidRPr="00857664">
        <w:rPr>
          <w:rFonts w:cs="Arial"/>
          <w:noProof/>
          <w:color w:val="000000"/>
          <w:lang w:val="en-US" w:eastAsia="zh-CN"/>
        </w:rPr>
        <w:t>NDH 30</w:t>
      </w:r>
      <w:r w:rsidRPr="00857664">
        <w:rPr>
          <w:rFonts w:cs="Arial"/>
          <w:noProof/>
          <w:color w:val="000000"/>
          <w:lang w:val="en-US" w:eastAsia="zh-CN"/>
        </w:rPr>
        <w:t>正是我们为这些需求所给出的解决方案。</w:t>
      </w:r>
      <w:r w:rsidRPr="00857664">
        <w:rPr>
          <w:rFonts w:cs="Arial"/>
          <w:noProof/>
          <w:color w:val="000000"/>
          <w:lang w:val="en-US" w:eastAsia="zh-CN"/>
        </w:rPr>
        <w:t xml:space="preserve">” </w:t>
      </w:r>
      <w:r w:rsidRPr="00857664">
        <w:rPr>
          <w:rFonts w:cs="Arial"/>
          <w:noProof/>
          <w:color w:val="000000"/>
          <w:lang w:val="en-US" w:eastAsia="zh-CN"/>
        </w:rPr>
        <w:t>诺音曼首席执行官</w:t>
      </w:r>
      <w:r w:rsidRPr="00857664">
        <w:rPr>
          <w:rFonts w:cs="Arial"/>
          <w:noProof/>
          <w:color w:val="000000"/>
          <w:lang w:val="en-US"/>
        </w:rPr>
        <w:t>Ralf Oehl</w:t>
      </w:r>
      <w:r w:rsidRPr="00857664">
        <w:rPr>
          <w:rFonts w:cs="Arial"/>
          <w:noProof/>
          <w:color w:val="000000"/>
          <w:lang w:val="en-US" w:eastAsia="zh-CN"/>
        </w:rPr>
        <w:t>表示。</w:t>
      </w:r>
    </w:p>
    <w:p w14:paraId="2FBDE47B" w14:textId="22F303F3" w:rsidR="009E1155" w:rsidRPr="00857664" w:rsidRDefault="009E1155" w:rsidP="00015D66">
      <w:pPr>
        <w:rPr>
          <w:rFonts w:cs="Arial"/>
          <w:noProof/>
          <w:color w:val="000000"/>
          <w:lang w:val="en-US"/>
        </w:rPr>
      </w:pPr>
    </w:p>
    <w:p w14:paraId="2E00A804" w14:textId="7E094C83" w:rsidR="00BF507A" w:rsidRPr="00857664" w:rsidRDefault="00BF507A" w:rsidP="00BF507A">
      <w:pPr>
        <w:rPr>
          <w:rFonts w:cs="Arial"/>
          <w:noProof/>
          <w:color w:val="000000"/>
          <w:lang w:val="en-US" w:eastAsia="zh-CN"/>
        </w:rPr>
      </w:pPr>
      <w:r w:rsidRPr="00857664">
        <w:rPr>
          <w:rFonts w:cs="Arial"/>
          <w:noProof/>
          <w:color w:val="000000"/>
          <w:lang w:val="en-US" w:eastAsia="zh-CN"/>
        </w:rPr>
        <w:t>功能特性</w:t>
      </w:r>
      <w:r w:rsidR="00CD4558" w:rsidRPr="00857664">
        <w:rPr>
          <w:rFonts w:cs="Arial"/>
          <w:noProof/>
          <w:color w:val="000000"/>
          <w:lang w:val="en-US" w:eastAsia="zh-CN"/>
        </w:rPr>
        <w:t>：</w:t>
      </w:r>
    </w:p>
    <w:p w14:paraId="7408B34C" w14:textId="1F93F03C" w:rsidR="00243308" w:rsidRPr="00857664" w:rsidRDefault="00243308" w:rsidP="00243308">
      <w:pPr>
        <w:pStyle w:val="af4"/>
        <w:numPr>
          <w:ilvl w:val="0"/>
          <w:numId w:val="9"/>
        </w:numPr>
        <w:spacing w:line="240" w:lineRule="auto"/>
        <w:rPr>
          <w:rFonts w:cs="Arial"/>
          <w:noProof/>
          <w:color w:val="000000"/>
          <w:lang w:val="en-US"/>
        </w:rPr>
      </w:pPr>
      <w:r w:rsidRPr="00857664">
        <w:rPr>
          <w:rFonts w:cs="Arial"/>
          <w:noProof/>
          <w:color w:val="000000"/>
          <w:lang w:val="en-US"/>
        </w:rPr>
        <w:t>线性声音，类似于完美校准的</w:t>
      </w:r>
      <w:r w:rsidRPr="00857664">
        <w:rPr>
          <w:rFonts w:cs="Arial"/>
          <w:noProof/>
          <w:color w:val="000000"/>
          <w:lang w:val="en-US" w:eastAsia="zh-CN"/>
        </w:rPr>
        <w:t>诺音曼</w:t>
      </w:r>
      <w:r w:rsidR="00B17945">
        <w:rPr>
          <w:rFonts w:cs="Arial" w:hint="eastAsia"/>
          <w:noProof/>
          <w:color w:val="000000"/>
          <w:lang w:val="en-US" w:eastAsia="zh-CN"/>
        </w:rPr>
        <w:t>监听</w:t>
      </w:r>
      <w:r w:rsidRPr="00857664">
        <w:rPr>
          <w:rFonts w:cs="Arial"/>
          <w:noProof/>
          <w:color w:val="000000"/>
          <w:lang w:val="en-US"/>
        </w:rPr>
        <w:t>系统</w:t>
      </w:r>
    </w:p>
    <w:p w14:paraId="7A7C44B6" w14:textId="77777777" w:rsidR="008243A3" w:rsidRPr="00857664" w:rsidRDefault="008243A3" w:rsidP="008243A3">
      <w:pPr>
        <w:pStyle w:val="af4"/>
        <w:numPr>
          <w:ilvl w:val="0"/>
          <w:numId w:val="9"/>
        </w:numPr>
        <w:spacing w:line="240" w:lineRule="auto"/>
        <w:rPr>
          <w:rFonts w:cs="Arial"/>
          <w:noProof/>
          <w:color w:val="000000"/>
          <w:lang w:val="en-US"/>
        </w:rPr>
      </w:pPr>
      <w:r w:rsidRPr="00857664">
        <w:rPr>
          <w:rFonts w:cs="Arial"/>
          <w:noProof/>
          <w:color w:val="000000"/>
          <w:lang w:val="en-US"/>
        </w:rPr>
        <w:t>具有精确定位的高分辨率立体全景</w:t>
      </w:r>
      <w:r w:rsidRPr="00857664">
        <w:rPr>
          <w:rFonts w:cs="Arial"/>
          <w:noProof/>
          <w:color w:val="000000"/>
          <w:lang w:val="en-US" w:eastAsia="zh-CN"/>
        </w:rPr>
        <w:t>声</w:t>
      </w:r>
    </w:p>
    <w:p w14:paraId="503E49D7" w14:textId="77777777" w:rsidR="00A717DE" w:rsidRPr="00857664" w:rsidRDefault="00A717DE" w:rsidP="00A717DE">
      <w:pPr>
        <w:pStyle w:val="af4"/>
        <w:numPr>
          <w:ilvl w:val="0"/>
          <w:numId w:val="9"/>
        </w:numPr>
        <w:spacing w:line="240" w:lineRule="auto"/>
        <w:rPr>
          <w:rFonts w:cs="Arial"/>
          <w:noProof/>
          <w:color w:val="000000"/>
          <w:lang w:val="en-US"/>
        </w:rPr>
      </w:pPr>
      <w:r w:rsidRPr="00857664">
        <w:rPr>
          <w:rFonts w:cs="Arial"/>
          <w:noProof/>
          <w:color w:val="000000"/>
          <w:lang w:val="en-US"/>
        </w:rPr>
        <w:t>透明、细腻的声像，非常适合混音和母带处理</w:t>
      </w:r>
    </w:p>
    <w:p w14:paraId="7F3F42D4" w14:textId="3C7AA752" w:rsidR="008F59D6" w:rsidRPr="00857664" w:rsidRDefault="008F59D6" w:rsidP="008F59D6">
      <w:pPr>
        <w:pStyle w:val="af4"/>
        <w:numPr>
          <w:ilvl w:val="0"/>
          <w:numId w:val="9"/>
        </w:numPr>
        <w:spacing w:line="240" w:lineRule="auto"/>
        <w:rPr>
          <w:rFonts w:cs="Arial"/>
          <w:noProof/>
          <w:color w:val="000000"/>
          <w:lang w:val="en-US"/>
        </w:rPr>
      </w:pPr>
      <w:r w:rsidRPr="00857664">
        <w:rPr>
          <w:rFonts w:cs="Arial"/>
          <w:noProof/>
          <w:color w:val="000000"/>
          <w:lang w:val="en-US"/>
        </w:rPr>
        <w:t>出色的佩戴舒适度，便于携带</w:t>
      </w:r>
    </w:p>
    <w:p w14:paraId="79C8E46D" w14:textId="77777777" w:rsidR="009E1155" w:rsidRPr="00857664" w:rsidRDefault="009E1155" w:rsidP="00015D66">
      <w:pPr>
        <w:rPr>
          <w:rFonts w:cs="Arial"/>
          <w:noProof/>
          <w:color w:val="000000"/>
          <w:lang w:val="en-US"/>
        </w:rPr>
      </w:pPr>
    </w:p>
    <w:p w14:paraId="03906E2C" w14:textId="6A55B38A" w:rsidR="00015D66" w:rsidRPr="00857664" w:rsidRDefault="000A55BF" w:rsidP="00C01A81">
      <w:pPr>
        <w:rPr>
          <w:rFonts w:cs="Arial"/>
          <w:noProof/>
          <w:color w:val="000000"/>
          <w:lang w:val="en-US" w:eastAsia="zh-CN"/>
        </w:rPr>
      </w:pPr>
      <w:r w:rsidRPr="00857664">
        <w:rPr>
          <w:rFonts w:cs="Arial"/>
          <w:noProof/>
          <w:color w:val="000000"/>
          <w:lang w:val="en-US" w:eastAsia="zh-CN"/>
        </w:rPr>
        <w:t>了解更多信息，请访问：</w:t>
      </w:r>
      <w:r w:rsidRPr="00857664">
        <w:rPr>
          <w:rFonts w:cs="Arial"/>
          <w:noProof/>
          <w:color w:val="000000"/>
          <w:lang w:val="en-US"/>
        </w:rPr>
        <w:t>https://en-de.neumann.com/ndh-30</w:t>
      </w:r>
    </w:p>
    <w:p w14:paraId="4BA03767" w14:textId="1C04B4E8" w:rsidR="00015D66" w:rsidRPr="00857664" w:rsidRDefault="00CD4558" w:rsidP="00C01A81">
      <w:pPr>
        <w:rPr>
          <w:rFonts w:cs="Arial"/>
          <w:noProof/>
          <w:color w:val="000000"/>
          <w:lang w:val="en-US"/>
        </w:rPr>
      </w:pPr>
      <w:r w:rsidRPr="00857664"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23936" behindDoc="1" locked="0" layoutInCell="1" allowOverlap="1" wp14:anchorId="47353CC9" wp14:editId="3CAFAF84">
            <wp:simplePos x="0" y="0"/>
            <wp:positionH relativeFrom="column">
              <wp:posOffset>4478655</wp:posOffset>
            </wp:positionH>
            <wp:positionV relativeFrom="page">
              <wp:posOffset>3930650</wp:posOffset>
            </wp:positionV>
            <wp:extent cx="1435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399" y="21488"/>
                <wp:lineTo x="21399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1435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64"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83328" behindDoc="1" locked="0" layoutInCell="1" allowOverlap="1" wp14:anchorId="529C0032" wp14:editId="33EA4040">
            <wp:simplePos x="0" y="0"/>
            <wp:positionH relativeFrom="column">
              <wp:posOffset>0</wp:posOffset>
            </wp:positionH>
            <wp:positionV relativeFrom="page">
              <wp:posOffset>3933825</wp:posOffset>
            </wp:positionV>
            <wp:extent cx="1282065" cy="1465580"/>
            <wp:effectExtent l="0" t="0" r="635" b="0"/>
            <wp:wrapTight wrapText="bothSides">
              <wp:wrapPolygon edited="0">
                <wp:start x="0" y="0"/>
                <wp:lineTo x="0" y="21338"/>
                <wp:lineTo x="21397" y="21338"/>
                <wp:lineTo x="21397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64"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704832" behindDoc="1" locked="0" layoutInCell="1" allowOverlap="1" wp14:anchorId="3A912F9C" wp14:editId="10FF79A4">
            <wp:simplePos x="0" y="0"/>
            <wp:positionH relativeFrom="column">
              <wp:posOffset>2857500</wp:posOffset>
            </wp:positionH>
            <wp:positionV relativeFrom="page">
              <wp:posOffset>3930015</wp:posOffset>
            </wp:positionV>
            <wp:extent cx="1562735" cy="1468120"/>
            <wp:effectExtent l="0" t="0" r="0" b="5080"/>
            <wp:wrapTight wrapText="bothSides">
              <wp:wrapPolygon edited="0">
                <wp:start x="0" y="0"/>
                <wp:lineTo x="0" y="21488"/>
                <wp:lineTo x="21416" y="21488"/>
                <wp:lineTo x="21416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2735" cy="146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64">
        <w:rPr>
          <w:rFonts w:cs="Arial"/>
          <w:noProof/>
          <w:color w:val="000000"/>
          <w:lang w:val="en-US"/>
        </w:rPr>
        <w:drawing>
          <wp:anchor distT="0" distB="0" distL="114300" distR="114300" simplePos="0" relativeHeight="251647488" behindDoc="1" locked="0" layoutInCell="1" allowOverlap="1" wp14:anchorId="4BD4EA02" wp14:editId="151AE8FF">
            <wp:simplePos x="0" y="0"/>
            <wp:positionH relativeFrom="column">
              <wp:posOffset>1326183</wp:posOffset>
            </wp:positionH>
            <wp:positionV relativeFrom="page">
              <wp:posOffset>3936089</wp:posOffset>
            </wp:positionV>
            <wp:extent cx="1487805" cy="1465580"/>
            <wp:effectExtent l="0" t="0" r="0" b="0"/>
            <wp:wrapTight wrapText="bothSides">
              <wp:wrapPolygon edited="0">
                <wp:start x="0" y="0"/>
                <wp:lineTo x="0" y="21338"/>
                <wp:lineTo x="21388" y="21338"/>
                <wp:lineTo x="21388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87805" cy="146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278BA" w14:textId="77777777" w:rsidR="00CD4558" w:rsidRPr="00857664" w:rsidRDefault="00CD4558" w:rsidP="00C43B4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ennheiser Office" w:hAnsi="Sennheiser Office" w:cs="Segoe UI"/>
          <w:b/>
          <w:bCs/>
          <w:sz w:val="21"/>
          <w:szCs w:val="21"/>
        </w:rPr>
      </w:pPr>
    </w:p>
    <w:p w14:paraId="49814A4C" w14:textId="0CA814CB" w:rsidR="00C43B4E" w:rsidRPr="00857664" w:rsidRDefault="00C43B4E" w:rsidP="00C43B4E">
      <w:pPr>
        <w:pStyle w:val="paragraph"/>
        <w:spacing w:before="0" w:beforeAutospacing="0" w:after="0" w:afterAutospacing="0"/>
        <w:jc w:val="both"/>
        <w:textAlignment w:val="baseline"/>
        <w:rPr>
          <w:rFonts w:ascii="Sennheiser Office" w:hAnsi="Sennheiser Office" w:cs="Segoe UI"/>
          <w:sz w:val="18"/>
          <w:szCs w:val="18"/>
        </w:rPr>
      </w:pPr>
      <w:r w:rsidRPr="00857664">
        <w:rPr>
          <w:rStyle w:val="normaltextrun"/>
          <w:rFonts w:ascii="Sennheiser Office" w:hAnsi="Sennheiser Office" w:cs="Segoe UI"/>
          <w:b/>
          <w:bCs/>
          <w:sz w:val="21"/>
          <w:szCs w:val="21"/>
        </w:rPr>
        <w:t>关于</w:t>
      </w:r>
      <w:r w:rsidRPr="00857664">
        <w:rPr>
          <w:rStyle w:val="normaltextrun"/>
          <w:rFonts w:ascii="Sennheiser Office" w:hAnsi="Sennheiser Office" w:cs="Segoe UI"/>
          <w:b/>
          <w:bCs/>
          <w:sz w:val="21"/>
          <w:szCs w:val="21"/>
        </w:rPr>
        <w:t>Neumann</w:t>
      </w:r>
      <w:r w:rsidRPr="00857664">
        <w:rPr>
          <w:rStyle w:val="normaltextrun"/>
          <w:rFonts w:ascii="Sennheiser Office" w:hAnsi="Sennheiser Office" w:cs="Segoe UI"/>
          <w:b/>
          <w:bCs/>
          <w:sz w:val="21"/>
          <w:szCs w:val="21"/>
        </w:rPr>
        <w:t>诺音</w:t>
      </w:r>
      <w:proofErr w:type="gramStart"/>
      <w:r w:rsidRPr="00857664">
        <w:rPr>
          <w:rStyle w:val="normaltextrun"/>
          <w:rFonts w:ascii="Sennheiser Office" w:hAnsi="Sennheiser Office" w:cs="Segoe UI"/>
          <w:b/>
          <w:bCs/>
          <w:sz w:val="21"/>
          <w:szCs w:val="21"/>
        </w:rPr>
        <w:t>曼</w:t>
      </w:r>
      <w:proofErr w:type="gramEnd"/>
      <w:r w:rsidRPr="00857664">
        <w:rPr>
          <w:rStyle w:val="eop"/>
          <w:rFonts w:ascii="Sennheiser Office" w:hAnsi="Sennheiser Office" w:cs="Segoe UI"/>
          <w:sz w:val="21"/>
          <w:szCs w:val="21"/>
        </w:rPr>
        <w:t> </w:t>
      </w:r>
    </w:p>
    <w:p w14:paraId="000C205A" w14:textId="77777777" w:rsidR="00C43B4E" w:rsidRPr="00857664" w:rsidRDefault="00C43B4E" w:rsidP="00C43B4E">
      <w:pPr>
        <w:pStyle w:val="paragraph"/>
        <w:spacing w:before="0" w:beforeAutospacing="0" w:after="0" w:afterAutospacing="0"/>
        <w:jc w:val="both"/>
        <w:textAlignment w:val="baseline"/>
        <w:rPr>
          <w:rFonts w:ascii="Sennheiser Office" w:hAnsi="Sennheiser Office" w:cs="Segoe UI"/>
          <w:sz w:val="18"/>
          <w:szCs w:val="18"/>
        </w:rPr>
      </w:pP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Georg Neumann GmbH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，简称为</w:t>
      </w: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“Neumann.Berlin”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（诺音</w:t>
      </w:r>
      <w:proofErr w:type="gramStart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曼</w:t>
      </w:r>
      <w:proofErr w:type="gramEnd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），是全球领先的录音棚级音响设备制造商，打造了许多富有盛名的传奇麦克风，如</w:t>
      </w: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U 47, M 49, U 67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和</w:t>
      </w: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U 87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。诺音</w:t>
      </w:r>
      <w:proofErr w:type="gramStart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曼</w:t>
      </w:r>
      <w:proofErr w:type="gramEnd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于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1928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年创建于柏林，凭借技术创新屡获国际大奖。自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2010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年以来，诺音</w:t>
      </w:r>
      <w:proofErr w:type="gramStart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曼</w:t>
      </w:r>
      <w:proofErr w:type="gramEnd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将其在电声换能器方面的专长扩展到录音棚监听音响市场，主要面向电视，广播，录音及音频制作等应用领域。首支诺音</w:t>
      </w:r>
      <w:proofErr w:type="gramStart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曼</w:t>
      </w:r>
      <w:proofErr w:type="gramEnd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录音棚监听耳机于</w:t>
      </w: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2019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年初面世。自</w:t>
      </w:r>
      <w:r w:rsidRPr="00857664">
        <w:rPr>
          <w:rStyle w:val="normaltextrun"/>
          <w:rFonts w:ascii="Sennheiser Office" w:hAnsi="Sennheiser Office" w:cs="Segoe UI"/>
          <w:sz w:val="20"/>
          <w:szCs w:val="20"/>
          <w:lang w:val="de-DE"/>
        </w:rPr>
        <w:t>2022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年以来，诺音</w:t>
      </w:r>
      <w:proofErr w:type="gramStart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曼</w:t>
      </w:r>
      <w:proofErr w:type="gramEnd"/>
      <w:r w:rsidRPr="00857664">
        <w:rPr>
          <w:rStyle w:val="normaltextrun"/>
          <w:rFonts w:ascii="Sennheiser Office" w:hAnsi="Sennheiser Office" w:cs="Segoe UI"/>
          <w:sz w:val="20"/>
          <w:szCs w:val="20"/>
        </w:rPr>
        <w:t>越来越关注为现场演出提供专业解决方案。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Georg Neumann GmbH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于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1991</w:t>
      </w:r>
      <w:r w:rsidRPr="00857664">
        <w:rPr>
          <w:rStyle w:val="normaltextrun"/>
          <w:rFonts w:ascii="Sennheiser Office" w:hAnsi="Sennheiser Office" w:cs="Segoe UI"/>
          <w:sz w:val="20"/>
          <w:szCs w:val="20"/>
        </w:rPr>
        <w:t>年并入森海塞尔集团，其产品由森海塞尔的子公司和长期贸易伙伴代理在全球销售。</w:t>
      </w:r>
      <w:r w:rsidRPr="00857664">
        <w:rPr>
          <w:rStyle w:val="normaltextrun"/>
          <w:rFonts w:ascii="Sennheiser Office" w:hAnsi="Sennheiser Office" w:cs="Segoe UI"/>
          <w:color w:val="000000"/>
          <w:sz w:val="20"/>
          <w:szCs w:val="20"/>
          <w:u w:val="single"/>
        </w:rPr>
        <w:t>www.neumann.com</w:t>
      </w:r>
      <w:r w:rsidRPr="00857664">
        <w:rPr>
          <w:rStyle w:val="eop"/>
          <w:rFonts w:ascii="Sennheiser Office" w:hAnsi="Sennheiser Office" w:cs="Segoe UI"/>
          <w:color w:val="000000"/>
          <w:sz w:val="20"/>
          <w:szCs w:val="20"/>
        </w:rPr>
        <w:t> </w:t>
      </w:r>
    </w:p>
    <w:p w14:paraId="0CC6B44E" w14:textId="4A994F9F" w:rsidR="009D299B" w:rsidRPr="00857664" w:rsidRDefault="009D299B" w:rsidP="009D299B">
      <w:pPr>
        <w:spacing w:line="240" w:lineRule="auto"/>
        <w:rPr>
          <w:rFonts w:cstheme="minorHAnsi"/>
          <w:color w:val="000000" w:themeColor="text1"/>
          <w:sz w:val="16"/>
          <w:szCs w:val="16"/>
          <w:lang w:val="en-US"/>
        </w:rPr>
      </w:pPr>
    </w:p>
    <w:p w14:paraId="76905702" w14:textId="77777777" w:rsidR="009E1155" w:rsidRPr="00857664" w:rsidRDefault="009E1155" w:rsidP="009D299B">
      <w:pPr>
        <w:spacing w:line="240" w:lineRule="auto"/>
        <w:rPr>
          <w:rFonts w:cstheme="minorHAnsi"/>
          <w:color w:val="000000" w:themeColor="text1"/>
          <w:sz w:val="16"/>
          <w:szCs w:val="16"/>
          <w:lang w:val="en-US"/>
        </w:rPr>
      </w:pPr>
    </w:p>
    <w:p w14:paraId="1F5E630A" w14:textId="778A3140" w:rsidR="009D299B" w:rsidRPr="007B563D" w:rsidRDefault="00C43B4E" w:rsidP="009D299B">
      <w:pPr>
        <w:pStyle w:val="Contact"/>
        <w:rPr>
          <w:rFonts w:cstheme="minorHAnsi"/>
          <w:b/>
          <w:color w:val="000000" w:themeColor="text1"/>
          <w:lang w:val="en-US"/>
        </w:rPr>
      </w:pPr>
      <w:r w:rsidRPr="007B563D">
        <w:rPr>
          <w:rFonts w:cstheme="minorHAnsi"/>
          <w:b/>
          <w:color w:val="000000" w:themeColor="text1"/>
          <w:lang w:val="en-US" w:eastAsia="zh-CN"/>
        </w:rPr>
        <w:t>诺音</w:t>
      </w:r>
      <w:proofErr w:type="gramStart"/>
      <w:r w:rsidRPr="007B563D">
        <w:rPr>
          <w:rFonts w:cstheme="minorHAnsi"/>
          <w:b/>
          <w:color w:val="000000" w:themeColor="text1"/>
          <w:lang w:val="en-US" w:eastAsia="zh-CN"/>
        </w:rPr>
        <w:t>曼</w:t>
      </w:r>
      <w:proofErr w:type="gramEnd"/>
      <w:r w:rsidRPr="007B563D">
        <w:rPr>
          <w:rFonts w:cstheme="minorHAnsi"/>
          <w:b/>
          <w:color w:val="000000" w:themeColor="text1"/>
          <w:lang w:val="en-US" w:eastAsia="zh-CN"/>
        </w:rPr>
        <w:t>大中华区新闻联络人</w:t>
      </w:r>
      <w:r w:rsidR="009D299B" w:rsidRPr="007B563D">
        <w:rPr>
          <w:rFonts w:cstheme="minorHAnsi"/>
          <w:b/>
          <w:color w:val="000000" w:themeColor="text1"/>
          <w:lang w:val="en-US"/>
        </w:rPr>
        <w:t>:</w:t>
      </w:r>
    </w:p>
    <w:p w14:paraId="030A2F6F" w14:textId="3C8BF1FE" w:rsidR="009D299B" w:rsidRPr="00857664" w:rsidRDefault="00C43B4E" w:rsidP="009D299B">
      <w:pPr>
        <w:pStyle w:val="Contact"/>
        <w:rPr>
          <w:rFonts w:cstheme="minorHAnsi"/>
          <w:color w:val="000000" w:themeColor="text1"/>
          <w:lang w:val="en-US" w:eastAsia="zh-CN"/>
        </w:rPr>
      </w:pPr>
      <w:r w:rsidRPr="00857664">
        <w:rPr>
          <w:rFonts w:cstheme="minorHAnsi"/>
          <w:color w:val="000000" w:themeColor="text1"/>
          <w:lang w:val="en-US" w:eastAsia="zh-CN"/>
        </w:rPr>
        <w:t>顾彦多</w:t>
      </w:r>
      <w:r w:rsidRPr="00857664">
        <w:rPr>
          <w:rFonts w:cstheme="minorHAnsi"/>
          <w:color w:val="000000" w:themeColor="text1"/>
          <w:lang w:val="en-US" w:eastAsia="zh-CN"/>
        </w:rPr>
        <w:t xml:space="preserve"> Ivy</w:t>
      </w:r>
    </w:p>
    <w:p w14:paraId="38CA5CAA" w14:textId="5AA32E04" w:rsidR="009D299B" w:rsidRPr="00857664" w:rsidRDefault="00C43B4E" w:rsidP="009D299B">
      <w:pPr>
        <w:pStyle w:val="Contact"/>
        <w:rPr>
          <w:rFonts w:cstheme="minorHAnsi"/>
          <w:color w:val="000000" w:themeColor="text1"/>
          <w:lang w:val="en-US"/>
        </w:rPr>
      </w:pPr>
      <w:r w:rsidRPr="00857664">
        <w:rPr>
          <w:rFonts w:cstheme="minorHAnsi"/>
          <w:color w:val="000000" w:themeColor="text1"/>
          <w:lang w:val="en-US" w:eastAsia="zh-CN"/>
        </w:rPr>
        <w:t>ivy</w:t>
      </w:r>
      <w:r w:rsidR="009D299B" w:rsidRPr="00857664">
        <w:rPr>
          <w:rFonts w:cstheme="minorHAnsi"/>
          <w:color w:val="000000" w:themeColor="text1"/>
          <w:lang w:val="en-US"/>
        </w:rPr>
        <w:t>.</w:t>
      </w:r>
      <w:r w:rsidRPr="00857664">
        <w:rPr>
          <w:rFonts w:cstheme="minorHAnsi"/>
          <w:color w:val="000000" w:themeColor="text1"/>
          <w:lang w:val="en-US"/>
        </w:rPr>
        <w:t>gu</w:t>
      </w:r>
      <w:r w:rsidR="009D299B" w:rsidRPr="00857664">
        <w:rPr>
          <w:rFonts w:cstheme="minorHAnsi"/>
          <w:color w:val="000000" w:themeColor="text1"/>
          <w:lang w:val="en-US"/>
        </w:rPr>
        <w:t>@</w:t>
      </w:r>
      <w:r w:rsidRPr="00857664">
        <w:rPr>
          <w:rFonts w:cstheme="minorHAnsi"/>
          <w:color w:val="000000" w:themeColor="text1"/>
          <w:lang w:val="en-US"/>
        </w:rPr>
        <w:t>sennheiser</w:t>
      </w:r>
      <w:r w:rsidR="009D299B" w:rsidRPr="00857664">
        <w:rPr>
          <w:rFonts w:cstheme="minorHAnsi"/>
          <w:color w:val="000000" w:themeColor="text1"/>
          <w:lang w:val="en-US"/>
        </w:rPr>
        <w:t>.com</w:t>
      </w:r>
    </w:p>
    <w:p w14:paraId="4651A719" w14:textId="3A142963" w:rsidR="009D299B" w:rsidRPr="00857664" w:rsidRDefault="009D299B" w:rsidP="009D299B">
      <w:pPr>
        <w:pStyle w:val="Contact"/>
        <w:rPr>
          <w:rFonts w:cstheme="minorHAnsi"/>
          <w:color w:val="000000" w:themeColor="text1"/>
          <w:lang w:val="en-US"/>
        </w:rPr>
      </w:pPr>
      <w:r w:rsidRPr="00857664">
        <w:rPr>
          <w:rFonts w:cstheme="minorHAnsi"/>
          <w:color w:val="000000" w:themeColor="text1"/>
          <w:lang w:val="en-US"/>
        </w:rPr>
        <w:t xml:space="preserve">T </w:t>
      </w:r>
      <w:r w:rsidR="00C43B4E" w:rsidRPr="00857664">
        <w:rPr>
          <w:rFonts w:cstheme="minorHAnsi"/>
          <w:color w:val="000000" w:themeColor="text1"/>
          <w:lang w:val="en-US"/>
        </w:rPr>
        <w:t>+86 138 1067 4317</w:t>
      </w:r>
    </w:p>
    <w:p w14:paraId="04D63DE5" w14:textId="20AB5B7A" w:rsidR="00826DD3" w:rsidRPr="00857664" w:rsidRDefault="00826DD3" w:rsidP="00397338">
      <w:pPr>
        <w:spacing w:line="240" w:lineRule="auto"/>
        <w:rPr>
          <w:rFonts w:cs="Arial"/>
          <w:b/>
          <w:bCs/>
          <w:color w:val="000000"/>
          <w:lang w:val="en-US"/>
        </w:rPr>
      </w:pPr>
    </w:p>
    <w:p w14:paraId="47D6992E" w14:textId="2049545A" w:rsidR="00826DD3" w:rsidRPr="00857664" w:rsidRDefault="00826DD3" w:rsidP="00397338">
      <w:pPr>
        <w:spacing w:line="240" w:lineRule="auto"/>
        <w:rPr>
          <w:rFonts w:cs="Arial"/>
          <w:b/>
          <w:bCs/>
          <w:color w:val="000000"/>
          <w:lang w:val="en-US"/>
        </w:rPr>
      </w:pPr>
    </w:p>
    <w:p w14:paraId="38E3FB34" w14:textId="04E9B48F" w:rsidR="00280534" w:rsidRPr="00857664" w:rsidRDefault="00280534" w:rsidP="00FA0FA1">
      <w:pPr>
        <w:spacing w:after="120" w:line="276" w:lineRule="auto"/>
        <w:rPr>
          <w:rFonts w:cs="Arial"/>
          <w:lang w:val="en-US"/>
        </w:rPr>
      </w:pPr>
    </w:p>
    <w:sectPr w:rsidR="00280534" w:rsidRPr="00857664" w:rsidSect="00DB3BB9">
      <w:headerReference w:type="default" r:id="rId15"/>
      <w:headerReference w:type="first" r:id="rId16"/>
      <w:pgSz w:w="11906" w:h="16838" w:code="9"/>
      <w:pgMar w:top="2292" w:right="2408" w:bottom="654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81D8A" w14:textId="77777777" w:rsidR="00585669" w:rsidRDefault="00585669" w:rsidP="00CF26E7">
      <w:pPr>
        <w:spacing w:line="240" w:lineRule="auto"/>
      </w:pPr>
      <w:r>
        <w:separator/>
      </w:r>
    </w:p>
  </w:endnote>
  <w:endnote w:type="continuationSeparator" w:id="0">
    <w:p w14:paraId="5DCE2A0D" w14:textId="77777777" w:rsidR="00585669" w:rsidRDefault="00585669" w:rsidP="00CF26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F5BAEDD9-8FCF-4AB1-9F72-DAF48BC3F4AF}"/>
    <w:embedBold r:id="rId2" w:fontKey="{E9016BFB-45E3-489D-8BCB-138E01D710C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B86AE20-984D-4767-98F5-F883B9C99CC7}"/>
    <w:embedBold r:id="rId4" w:fontKey="{DA318739-C44B-43C1-ABB7-8FBA855501A6}"/>
  </w:font>
  <w:font w:name="Avenir Next Condensed Regular">
    <w:altName w:val="Avenir Next Condensed"/>
    <w:charset w:val="00"/>
    <w:family w:val="swiss"/>
    <w:pitch w:val="variable"/>
    <w:sig w:usb0="8000002F" w:usb1="5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5" w:fontKey="{66768F6E-AF79-4B3F-829D-507D6BDED9B8}"/>
  </w:font>
  <w:font w:name="UnitPro">
    <w:altName w:val="Segoe Script"/>
    <w:panose1 w:val="00000000000000000000"/>
    <w:charset w:val="00"/>
    <w:family w:val="swiss"/>
    <w:notTrueType/>
    <w:pitch w:val="variable"/>
    <w:sig w:usb0="A00002FF" w:usb1="5000207B" w:usb2="00000008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FEFCE" w14:textId="77777777" w:rsidR="00585669" w:rsidRDefault="00585669" w:rsidP="00CF26E7">
      <w:pPr>
        <w:spacing w:line="240" w:lineRule="auto"/>
      </w:pPr>
      <w:r>
        <w:separator/>
      </w:r>
    </w:p>
  </w:footnote>
  <w:footnote w:type="continuationSeparator" w:id="0">
    <w:p w14:paraId="6DDB938F" w14:textId="77777777" w:rsidR="00585669" w:rsidRDefault="00585669" w:rsidP="00CF26E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2646A" w14:textId="154CC253" w:rsidR="00CF26E7" w:rsidRPr="00C0537D" w:rsidRDefault="00C0537D" w:rsidP="00CF26E7">
    <w:pPr>
      <w:pStyle w:val="a3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65920" behindDoc="0" locked="1" layoutInCell="1" allowOverlap="1" wp14:anchorId="2B87D6EB" wp14:editId="0D2246B0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2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26E7" w:rsidRPr="00C0537D">
      <w:rPr>
        <w:rFonts w:ascii="Arial" w:hAnsi="Arial" w:cs="Arial"/>
      </w:rPr>
      <w:fldChar w:fldCharType="begin"/>
    </w:r>
    <w:r w:rsidR="00CF26E7" w:rsidRPr="00C0537D">
      <w:rPr>
        <w:rFonts w:ascii="Arial" w:hAnsi="Arial" w:cs="Arial"/>
      </w:rPr>
      <w:instrText xml:space="preserve"> PAGE  \* Arabic  \* MERGEFORMAT </w:instrText>
    </w:r>
    <w:r w:rsidR="00CF26E7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CF26E7" w:rsidRPr="00C0537D">
      <w:rPr>
        <w:rFonts w:ascii="Arial" w:hAnsi="Arial" w:cs="Arial"/>
      </w:rPr>
      <w:fldChar w:fldCharType="end"/>
    </w:r>
    <w:r w:rsidR="00CF26E7" w:rsidRPr="00C0537D">
      <w:rPr>
        <w:rFonts w:ascii="Arial" w:hAnsi="Arial" w:cs="Arial"/>
      </w:rPr>
      <w:t>/</w:t>
    </w:r>
    <w:r w:rsidR="00293F7D" w:rsidRPr="00C0537D">
      <w:rPr>
        <w:rFonts w:ascii="Arial" w:hAnsi="Arial" w:cs="Arial"/>
      </w:rPr>
      <w:fldChar w:fldCharType="begin"/>
    </w:r>
    <w:r w:rsidR="00293F7D" w:rsidRPr="00C0537D">
      <w:rPr>
        <w:rFonts w:ascii="Arial" w:hAnsi="Arial" w:cs="Arial"/>
      </w:rPr>
      <w:instrText xml:space="preserve"> NUMPAGES  \* Arabic  \* MERGEFORMAT </w:instrText>
    </w:r>
    <w:r w:rsidR="00293F7D" w:rsidRPr="00C0537D">
      <w:rPr>
        <w:rFonts w:ascii="Arial" w:hAnsi="Arial" w:cs="Arial"/>
      </w:rPr>
      <w:fldChar w:fldCharType="separate"/>
    </w:r>
    <w:r w:rsidR="008C7F85" w:rsidRPr="00C0537D">
      <w:rPr>
        <w:rFonts w:ascii="Arial" w:hAnsi="Arial" w:cs="Arial"/>
        <w:noProof/>
      </w:rPr>
      <w:t>2</w:t>
    </w:r>
    <w:r w:rsidR="00293F7D" w:rsidRPr="00C0537D">
      <w:rPr>
        <w:rFonts w:ascii="Arial" w:hAnsi="Arial" w:cs="Arial"/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AB38" w14:textId="02DFB0AF" w:rsidR="00CF26E7" w:rsidRPr="00C0537D" w:rsidRDefault="00F746F4" w:rsidP="00CF26E7">
    <w:pPr>
      <w:pStyle w:val="a3"/>
      <w:rPr>
        <w:rFonts w:ascii="Arial" w:hAnsi="Arial" w:cs="Arial"/>
        <w:color w:val="414141"/>
      </w:rPr>
    </w:pPr>
    <w:r>
      <w:rPr>
        <w:rFonts w:ascii="Arial" w:hAnsi="Arial" w:cs="Arial" w:hint="eastAsia"/>
        <w:color w:val="414141"/>
        <w:lang w:val="en-US" w:eastAsia="zh-CN"/>
      </w:rPr>
      <w:t>新闻稿</w:t>
    </w:r>
    <w:r w:rsidR="00C0537D">
      <w:rPr>
        <w:noProof/>
      </w:rPr>
      <w:drawing>
        <wp:anchor distT="0" distB="0" distL="114300" distR="114300" simplePos="0" relativeHeight="251661824" behindDoc="0" locked="1" layoutInCell="1" allowOverlap="1" wp14:anchorId="42EAE228" wp14:editId="480DE45E">
          <wp:simplePos x="0" y="0"/>
          <wp:positionH relativeFrom="page">
            <wp:posOffset>900430</wp:posOffset>
          </wp:positionH>
          <wp:positionV relativeFrom="page">
            <wp:posOffset>398780</wp:posOffset>
          </wp:positionV>
          <wp:extent cx="3153410" cy="694690"/>
          <wp:effectExtent l="0" t="0" r="0" b="0"/>
          <wp:wrapNone/>
          <wp:docPr id="1" name="Grafik 45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994B0C" w14:textId="719D4945" w:rsidR="00CF26E7" w:rsidRPr="00C0537D" w:rsidRDefault="00CF26E7" w:rsidP="00CF26E7">
    <w:pPr>
      <w:pStyle w:val="a3"/>
      <w:rPr>
        <w:rFonts w:ascii="UnitPro" w:hAnsi="UnitPro" w:cs="UnitPro"/>
        <w:color w:val="414141"/>
      </w:rPr>
    </w:pP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PAGE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1</w:t>
    </w:r>
    <w:r w:rsidRPr="00C0537D">
      <w:rPr>
        <w:rFonts w:ascii="Arial" w:hAnsi="Arial" w:cs="Arial"/>
        <w:color w:val="414141"/>
      </w:rPr>
      <w:fldChar w:fldCharType="end"/>
    </w:r>
    <w:r w:rsidRPr="00C0537D">
      <w:rPr>
        <w:rFonts w:ascii="Arial" w:hAnsi="Arial" w:cs="Arial"/>
        <w:color w:val="414141"/>
      </w:rPr>
      <w:t>/</w:t>
    </w:r>
    <w:r w:rsidRPr="00C0537D">
      <w:rPr>
        <w:rFonts w:ascii="Arial" w:hAnsi="Arial" w:cs="Arial"/>
        <w:color w:val="414141"/>
      </w:rPr>
      <w:fldChar w:fldCharType="begin"/>
    </w:r>
    <w:r w:rsidRPr="00C0537D">
      <w:rPr>
        <w:rFonts w:ascii="Arial" w:hAnsi="Arial" w:cs="Arial"/>
        <w:color w:val="414141"/>
      </w:rPr>
      <w:instrText xml:space="preserve"> NUMPAGES  \* Arabic  \* MERGEFORMAT </w:instrText>
    </w:r>
    <w:r w:rsidRPr="00C0537D">
      <w:rPr>
        <w:rFonts w:ascii="Arial" w:hAnsi="Arial" w:cs="Arial"/>
        <w:color w:val="414141"/>
      </w:rPr>
      <w:fldChar w:fldCharType="separate"/>
    </w:r>
    <w:r w:rsidR="008C7F85" w:rsidRPr="00C0537D">
      <w:rPr>
        <w:rFonts w:ascii="Arial" w:hAnsi="Arial" w:cs="Arial"/>
        <w:noProof/>
        <w:color w:val="414141"/>
      </w:rPr>
      <w:t>2</w:t>
    </w:r>
    <w:r w:rsidRPr="00C0537D">
      <w:rPr>
        <w:rFonts w:ascii="Arial" w:hAnsi="Arial" w:cs="Arial"/>
        <w:color w:val="414141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BC74F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B136671"/>
    <w:multiLevelType w:val="hybridMultilevel"/>
    <w:tmpl w:val="9CCE34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AE6641"/>
    <w:multiLevelType w:val="hybridMultilevel"/>
    <w:tmpl w:val="22A44048"/>
    <w:lvl w:ilvl="0" w:tplc="40182C3E">
      <w:numFmt w:val="bullet"/>
      <w:lvlText w:val=""/>
      <w:lvlJc w:val="left"/>
      <w:pPr>
        <w:ind w:left="720" w:hanging="360"/>
      </w:pPr>
      <w:rPr>
        <w:rFonts w:ascii="Symbol" w:eastAsia="MS PGothic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46D00"/>
    <w:multiLevelType w:val="hybridMultilevel"/>
    <w:tmpl w:val="E1007E3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D41163F"/>
    <w:multiLevelType w:val="hybridMultilevel"/>
    <w:tmpl w:val="3B6277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0F061E"/>
    <w:multiLevelType w:val="hybridMultilevel"/>
    <w:tmpl w:val="CEC01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91BDF"/>
    <w:multiLevelType w:val="hybridMultilevel"/>
    <w:tmpl w:val="E5F0AF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D21B4D"/>
    <w:multiLevelType w:val="hybridMultilevel"/>
    <w:tmpl w:val="00E47F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3852371">
    <w:abstractNumId w:val="0"/>
  </w:num>
  <w:num w:numId="2" w16cid:durableId="1940482918">
    <w:abstractNumId w:val="1"/>
  </w:num>
  <w:num w:numId="3" w16cid:durableId="1637954132">
    <w:abstractNumId w:val="5"/>
  </w:num>
  <w:num w:numId="4" w16cid:durableId="1420176092">
    <w:abstractNumId w:val="2"/>
  </w:num>
  <w:num w:numId="5" w16cid:durableId="1835952596">
    <w:abstractNumId w:val="4"/>
  </w:num>
  <w:num w:numId="6" w16cid:durableId="960576814">
    <w:abstractNumId w:val="6"/>
  </w:num>
  <w:num w:numId="7" w16cid:durableId="1319655506">
    <w:abstractNumId w:val="3"/>
  </w:num>
  <w:num w:numId="8" w16cid:durableId="1403062711">
    <w:abstractNumId w:val="7"/>
  </w:num>
  <w:num w:numId="9" w16cid:durableId="18328702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bordersDoNotSurroundHeader/>
  <w:bordersDoNotSurroundFooter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3FE8"/>
    <w:rsid w:val="000049C8"/>
    <w:rsid w:val="00005543"/>
    <w:rsid w:val="00005ABC"/>
    <w:rsid w:val="00005EC2"/>
    <w:rsid w:val="000064BA"/>
    <w:rsid w:val="00011122"/>
    <w:rsid w:val="0001136A"/>
    <w:rsid w:val="000119DC"/>
    <w:rsid w:val="00012E3B"/>
    <w:rsid w:val="00014AF6"/>
    <w:rsid w:val="00015D66"/>
    <w:rsid w:val="0002699E"/>
    <w:rsid w:val="00027F42"/>
    <w:rsid w:val="00031F2A"/>
    <w:rsid w:val="00033182"/>
    <w:rsid w:val="00036334"/>
    <w:rsid w:val="000401EB"/>
    <w:rsid w:val="000415C2"/>
    <w:rsid w:val="000420FA"/>
    <w:rsid w:val="00042E78"/>
    <w:rsid w:val="00043993"/>
    <w:rsid w:val="00045E0A"/>
    <w:rsid w:val="00047F1B"/>
    <w:rsid w:val="00051C8E"/>
    <w:rsid w:val="00053AC9"/>
    <w:rsid w:val="00055E12"/>
    <w:rsid w:val="000569D5"/>
    <w:rsid w:val="00056AD1"/>
    <w:rsid w:val="00066754"/>
    <w:rsid w:val="00067494"/>
    <w:rsid w:val="00070B7C"/>
    <w:rsid w:val="000719F1"/>
    <w:rsid w:val="000808FD"/>
    <w:rsid w:val="000834F5"/>
    <w:rsid w:val="00084AB6"/>
    <w:rsid w:val="000922DA"/>
    <w:rsid w:val="00093253"/>
    <w:rsid w:val="00093B50"/>
    <w:rsid w:val="000942AB"/>
    <w:rsid w:val="0009516E"/>
    <w:rsid w:val="000A3917"/>
    <w:rsid w:val="000A556B"/>
    <w:rsid w:val="000A55BF"/>
    <w:rsid w:val="000A5CAD"/>
    <w:rsid w:val="000A6BD0"/>
    <w:rsid w:val="000B1F68"/>
    <w:rsid w:val="000B2274"/>
    <w:rsid w:val="000B235F"/>
    <w:rsid w:val="000B261C"/>
    <w:rsid w:val="000B4687"/>
    <w:rsid w:val="000B47D3"/>
    <w:rsid w:val="000C4388"/>
    <w:rsid w:val="000C5D49"/>
    <w:rsid w:val="000C65D7"/>
    <w:rsid w:val="000D0839"/>
    <w:rsid w:val="000D15DC"/>
    <w:rsid w:val="000D1969"/>
    <w:rsid w:val="000D3264"/>
    <w:rsid w:val="000D4935"/>
    <w:rsid w:val="000D571C"/>
    <w:rsid w:val="000D66DA"/>
    <w:rsid w:val="000E3661"/>
    <w:rsid w:val="000E4907"/>
    <w:rsid w:val="000E6D9B"/>
    <w:rsid w:val="000E6E6D"/>
    <w:rsid w:val="000F070E"/>
    <w:rsid w:val="000F18C2"/>
    <w:rsid w:val="000F4B2E"/>
    <w:rsid w:val="000F7E1C"/>
    <w:rsid w:val="001001F5"/>
    <w:rsid w:val="00105918"/>
    <w:rsid w:val="001064AF"/>
    <w:rsid w:val="001064F7"/>
    <w:rsid w:val="001107BC"/>
    <w:rsid w:val="00113242"/>
    <w:rsid w:val="00114789"/>
    <w:rsid w:val="00120B8C"/>
    <w:rsid w:val="0012739A"/>
    <w:rsid w:val="00127BC8"/>
    <w:rsid w:val="0013023D"/>
    <w:rsid w:val="00130F86"/>
    <w:rsid w:val="001315A5"/>
    <w:rsid w:val="0014028C"/>
    <w:rsid w:val="00155F54"/>
    <w:rsid w:val="00162C3E"/>
    <w:rsid w:val="00166743"/>
    <w:rsid w:val="00166A53"/>
    <w:rsid w:val="001679DB"/>
    <w:rsid w:val="001717B9"/>
    <w:rsid w:val="0017290C"/>
    <w:rsid w:val="00174D2F"/>
    <w:rsid w:val="00184E77"/>
    <w:rsid w:val="001850DD"/>
    <w:rsid w:val="001869E9"/>
    <w:rsid w:val="001A360B"/>
    <w:rsid w:val="001A3791"/>
    <w:rsid w:val="001A5EC8"/>
    <w:rsid w:val="001B05F1"/>
    <w:rsid w:val="001B4B0B"/>
    <w:rsid w:val="001B5E04"/>
    <w:rsid w:val="001C0401"/>
    <w:rsid w:val="001C2467"/>
    <w:rsid w:val="001C6A65"/>
    <w:rsid w:val="001D0CC3"/>
    <w:rsid w:val="001E6BD7"/>
    <w:rsid w:val="001E7514"/>
    <w:rsid w:val="001F0467"/>
    <w:rsid w:val="001F275C"/>
    <w:rsid w:val="001F3B02"/>
    <w:rsid w:val="001F44BF"/>
    <w:rsid w:val="001F6D62"/>
    <w:rsid w:val="0020279E"/>
    <w:rsid w:val="00202EDC"/>
    <w:rsid w:val="002035CB"/>
    <w:rsid w:val="00204213"/>
    <w:rsid w:val="002053BA"/>
    <w:rsid w:val="00210EFD"/>
    <w:rsid w:val="00213C61"/>
    <w:rsid w:val="0021725D"/>
    <w:rsid w:val="002176EF"/>
    <w:rsid w:val="0022377B"/>
    <w:rsid w:val="00224604"/>
    <w:rsid w:val="00227AB1"/>
    <w:rsid w:val="002354A9"/>
    <w:rsid w:val="00237B18"/>
    <w:rsid w:val="002403F8"/>
    <w:rsid w:val="002405AC"/>
    <w:rsid w:val="00241E9E"/>
    <w:rsid w:val="00243308"/>
    <w:rsid w:val="00243C61"/>
    <w:rsid w:val="00245058"/>
    <w:rsid w:val="002527BC"/>
    <w:rsid w:val="002611B4"/>
    <w:rsid w:val="00262CA7"/>
    <w:rsid w:val="00266FEB"/>
    <w:rsid w:val="0027260A"/>
    <w:rsid w:val="002744A8"/>
    <w:rsid w:val="00280534"/>
    <w:rsid w:val="00284F0C"/>
    <w:rsid w:val="00285438"/>
    <w:rsid w:val="00290707"/>
    <w:rsid w:val="002919D0"/>
    <w:rsid w:val="002934A1"/>
    <w:rsid w:val="002938E4"/>
    <w:rsid w:val="00293F7D"/>
    <w:rsid w:val="00295E06"/>
    <w:rsid w:val="00297733"/>
    <w:rsid w:val="002A575F"/>
    <w:rsid w:val="002A5BEA"/>
    <w:rsid w:val="002B465A"/>
    <w:rsid w:val="002C4948"/>
    <w:rsid w:val="002C5674"/>
    <w:rsid w:val="002C629A"/>
    <w:rsid w:val="002C69B6"/>
    <w:rsid w:val="002C6BE7"/>
    <w:rsid w:val="002C7313"/>
    <w:rsid w:val="002D2006"/>
    <w:rsid w:val="002D26EF"/>
    <w:rsid w:val="002D2D00"/>
    <w:rsid w:val="002D76FB"/>
    <w:rsid w:val="002E0440"/>
    <w:rsid w:val="002E1B40"/>
    <w:rsid w:val="002E2B0A"/>
    <w:rsid w:val="002F65AD"/>
    <w:rsid w:val="002F6ECF"/>
    <w:rsid w:val="002F7F4D"/>
    <w:rsid w:val="00301CB7"/>
    <w:rsid w:val="00304C08"/>
    <w:rsid w:val="00311826"/>
    <w:rsid w:val="00311D5F"/>
    <w:rsid w:val="00312A53"/>
    <w:rsid w:val="003154D6"/>
    <w:rsid w:val="00315E38"/>
    <w:rsid w:val="00334743"/>
    <w:rsid w:val="00343A56"/>
    <w:rsid w:val="00347039"/>
    <w:rsid w:val="00350C01"/>
    <w:rsid w:val="00351AEC"/>
    <w:rsid w:val="00362CAF"/>
    <w:rsid w:val="00362F0A"/>
    <w:rsid w:val="003644D9"/>
    <w:rsid w:val="0037587A"/>
    <w:rsid w:val="00375D35"/>
    <w:rsid w:val="00376FB3"/>
    <w:rsid w:val="003822CA"/>
    <w:rsid w:val="00382963"/>
    <w:rsid w:val="00385025"/>
    <w:rsid w:val="00386573"/>
    <w:rsid w:val="003920FD"/>
    <w:rsid w:val="00393488"/>
    <w:rsid w:val="00393969"/>
    <w:rsid w:val="00395731"/>
    <w:rsid w:val="00395FB8"/>
    <w:rsid w:val="00397338"/>
    <w:rsid w:val="003A3466"/>
    <w:rsid w:val="003B118A"/>
    <w:rsid w:val="003B39A1"/>
    <w:rsid w:val="003B3CD4"/>
    <w:rsid w:val="003C141C"/>
    <w:rsid w:val="003C165F"/>
    <w:rsid w:val="003C272C"/>
    <w:rsid w:val="003D01F0"/>
    <w:rsid w:val="003D17AB"/>
    <w:rsid w:val="003D2938"/>
    <w:rsid w:val="003D2C6A"/>
    <w:rsid w:val="003D792B"/>
    <w:rsid w:val="003E44FD"/>
    <w:rsid w:val="003E4B94"/>
    <w:rsid w:val="003E6927"/>
    <w:rsid w:val="003F055F"/>
    <w:rsid w:val="00400525"/>
    <w:rsid w:val="00401154"/>
    <w:rsid w:val="004026A7"/>
    <w:rsid w:val="004072CA"/>
    <w:rsid w:val="00410A68"/>
    <w:rsid w:val="0041111F"/>
    <w:rsid w:val="004111E7"/>
    <w:rsid w:val="00416F32"/>
    <w:rsid w:val="0041751F"/>
    <w:rsid w:val="004256EF"/>
    <w:rsid w:val="00431276"/>
    <w:rsid w:val="0043352D"/>
    <w:rsid w:val="00441B97"/>
    <w:rsid w:val="0044297D"/>
    <w:rsid w:val="0044354D"/>
    <w:rsid w:val="00443762"/>
    <w:rsid w:val="00444C2C"/>
    <w:rsid w:val="00445824"/>
    <w:rsid w:val="00446BEB"/>
    <w:rsid w:val="00451C28"/>
    <w:rsid w:val="00454EB2"/>
    <w:rsid w:val="00461438"/>
    <w:rsid w:val="00461771"/>
    <w:rsid w:val="004620AA"/>
    <w:rsid w:val="00462EDE"/>
    <w:rsid w:val="0046468F"/>
    <w:rsid w:val="004649EB"/>
    <w:rsid w:val="00467C92"/>
    <w:rsid w:val="0047023E"/>
    <w:rsid w:val="00471E88"/>
    <w:rsid w:val="00471F51"/>
    <w:rsid w:val="004731D3"/>
    <w:rsid w:val="0047379D"/>
    <w:rsid w:val="00473F70"/>
    <w:rsid w:val="00474914"/>
    <w:rsid w:val="00483FA3"/>
    <w:rsid w:val="00485C5B"/>
    <w:rsid w:val="00485E2F"/>
    <w:rsid w:val="00491BAC"/>
    <w:rsid w:val="0049211B"/>
    <w:rsid w:val="004A1093"/>
    <w:rsid w:val="004A18BB"/>
    <w:rsid w:val="004A18E8"/>
    <w:rsid w:val="004A3713"/>
    <w:rsid w:val="004A402E"/>
    <w:rsid w:val="004A4FBC"/>
    <w:rsid w:val="004B0130"/>
    <w:rsid w:val="004B22D2"/>
    <w:rsid w:val="004B4D28"/>
    <w:rsid w:val="004B778A"/>
    <w:rsid w:val="004B7CDD"/>
    <w:rsid w:val="004C11E4"/>
    <w:rsid w:val="004C27C4"/>
    <w:rsid w:val="004C32C6"/>
    <w:rsid w:val="004C5082"/>
    <w:rsid w:val="004D54B3"/>
    <w:rsid w:val="004E3C5C"/>
    <w:rsid w:val="004F3796"/>
    <w:rsid w:val="00500A75"/>
    <w:rsid w:val="005034E7"/>
    <w:rsid w:val="00503B27"/>
    <w:rsid w:val="00507C89"/>
    <w:rsid w:val="0051088D"/>
    <w:rsid w:val="0052047D"/>
    <w:rsid w:val="00520C12"/>
    <w:rsid w:val="005210C6"/>
    <w:rsid w:val="005250F0"/>
    <w:rsid w:val="00525FF4"/>
    <w:rsid w:val="00530733"/>
    <w:rsid w:val="00530E48"/>
    <w:rsid w:val="00532511"/>
    <w:rsid w:val="00532FF8"/>
    <w:rsid w:val="0054310B"/>
    <w:rsid w:val="0055283C"/>
    <w:rsid w:val="00560580"/>
    <w:rsid w:val="00565D99"/>
    <w:rsid w:val="00566061"/>
    <w:rsid w:val="00566C47"/>
    <w:rsid w:val="0057060E"/>
    <w:rsid w:val="005746C2"/>
    <w:rsid w:val="00575B13"/>
    <w:rsid w:val="00582A3B"/>
    <w:rsid w:val="00583FA1"/>
    <w:rsid w:val="00585669"/>
    <w:rsid w:val="00593B57"/>
    <w:rsid w:val="00596E35"/>
    <w:rsid w:val="005A3E29"/>
    <w:rsid w:val="005A4A18"/>
    <w:rsid w:val="005A55AB"/>
    <w:rsid w:val="005A6C11"/>
    <w:rsid w:val="005B0D2E"/>
    <w:rsid w:val="005B4459"/>
    <w:rsid w:val="005B45B5"/>
    <w:rsid w:val="005B5E12"/>
    <w:rsid w:val="005B63C4"/>
    <w:rsid w:val="005B6B7B"/>
    <w:rsid w:val="005C35A8"/>
    <w:rsid w:val="005C663C"/>
    <w:rsid w:val="005D01A9"/>
    <w:rsid w:val="005D4B75"/>
    <w:rsid w:val="005D6DAE"/>
    <w:rsid w:val="005E1DEB"/>
    <w:rsid w:val="005E3E05"/>
    <w:rsid w:val="005E7014"/>
    <w:rsid w:val="005E77A0"/>
    <w:rsid w:val="005F0591"/>
    <w:rsid w:val="005F2F1F"/>
    <w:rsid w:val="005F6223"/>
    <w:rsid w:val="005F7205"/>
    <w:rsid w:val="0060638D"/>
    <w:rsid w:val="00607F8B"/>
    <w:rsid w:val="00610739"/>
    <w:rsid w:val="00613BFA"/>
    <w:rsid w:val="00620968"/>
    <w:rsid w:val="00625B9B"/>
    <w:rsid w:val="006270CF"/>
    <w:rsid w:val="00627C37"/>
    <w:rsid w:val="00633C4E"/>
    <w:rsid w:val="006419E7"/>
    <w:rsid w:val="006428F7"/>
    <w:rsid w:val="00643E0D"/>
    <w:rsid w:val="00647683"/>
    <w:rsid w:val="0065414A"/>
    <w:rsid w:val="00656B00"/>
    <w:rsid w:val="006578A9"/>
    <w:rsid w:val="00661197"/>
    <w:rsid w:val="0066309D"/>
    <w:rsid w:val="006655D2"/>
    <w:rsid w:val="006656A5"/>
    <w:rsid w:val="0066684D"/>
    <w:rsid w:val="00671071"/>
    <w:rsid w:val="006823CC"/>
    <w:rsid w:val="006830C6"/>
    <w:rsid w:val="00686E72"/>
    <w:rsid w:val="00687631"/>
    <w:rsid w:val="00690A30"/>
    <w:rsid w:val="00691CE1"/>
    <w:rsid w:val="006A0DD5"/>
    <w:rsid w:val="006A34D9"/>
    <w:rsid w:val="006A4CBF"/>
    <w:rsid w:val="006A6042"/>
    <w:rsid w:val="006B1814"/>
    <w:rsid w:val="006B3BC5"/>
    <w:rsid w:val="006C1D40"/>
    <w:rsid w:val="006C26D7"/>
    <w:rsid w:val="006C317C"/>
    <w:rsid w:val="006C343F"/>
    <w:rsid w:val="006C4144"/>
    <w:rsid w:val="006D3B97"/>
    <w:rsid w:val="006D45CF"/>
    <w:rsid w:val="006E0F7C"/>
    <w:rsid w:val="006E2CA1"/>
    <w:rsid w:val="006F2992"/>
    <w:rsid w:val="006F619E"/>
    <w:rsid w:val="007005CC"/>
    <w:rsid w:val="00705D3A"/>
    <w:rsid w:val="00706246"/>
    <w:rsid w:val="007069FD"/>
    <w:rsid w:val="007074A3"/>
    <w:rsid w:val="00710EB4"/>
    <w:rsid w:val="00714A7F"/>
    <w:rsid w:val="00730659"/>
    <w:rsid w:val="007330F5"/>
    <w:rsid w:val="007356C0"/>
    <w:rsid w:val="00737521"/>
    <w:rsid w:val="00737D4F"/>
    <w:rsid w:val="00740E2A"/>
    <w:rsid w:val="0074214D"/>
    <w:rsid w:val="00743192"/>
    <w:rsid w:val="00745BA5"/>
    <w:rsid w:val="007468B9"/>
    <w:rsid w:val="00747CC3"/>
    <w:rsid w:val="007506CE"/>
    <w:rsid w:val="0075278A"/>
    <w:rsid w:val="00753291"/>
    <w:rsid w:val="0076048B"/>
    <w:rsid w:val="007676A2"/>
    <w:rsid w:val="00774847"/>
    <w:rsid w:val="00776D9F"/>
    <w:rsid w:val="0078147C"/>
    <w:rsid w:val="007854B4"/>
    <w:rsid w:val="00785EC4"/>
    <w:rsid w:val="007862AF"/>
    <w:rsid w:val="007904C2"/>
    <w:rsid w:val="0079791B"/>
    <w:rsid w:val="007A4836"/>
    <w:rsid w:val="007A5E9A"/>
    <w:rsid w:val="007A6246"/>
    <w:rsid w:val="007B085A"/>
    <w:rsid w:val="007B3825"/>
    <w:rsid w:val="007B383C"/>
    <w:rsid w:val="007B563D"/>
    <w:rsid w:val="007B792D"/>
    <w:rsid w:val="007C00CC"/>
    <w:rsid w:val="007C060F"/>
    <w:rsid w:val="007C1FBF"/>
    <w:rsid w:val="007C3958"/>
    <w:rsid w:val="007C6CA4"/>
    <w:rsid w:val="007C6E88"/>
    <w:rsid w:val="007C7A48"/>
    <w:rsid w:val="007E012D"/>
    <w:rsid w:val="007E26C1"/>
    <w:rsid w:val="007E2D76"/>
    <w:rsid w:val="007E684A"/>
    <w:rsid w:val="007F03AE"/>
    <w:rsid w:val="007F1132"/>
    <w:rsid w:val="007F4E24"/>
    <w:rsid w:val="007F79F3"/>
    <w:rsid w:val="0080107C"/>
    <w:rsid w:val="00802DF3"/>
    <w:rsid w:val="008035B6"/>
    <w:rsid w:val="008043DB"/>
    <w:rsid w:val="00811D3F"/>
    <w:rsid w:val="008139D5"/>
    <w:rsid w:val="008144E9"/>
    <w:rsid w:val="00823229"/>
    <w:rsid w:val="008243A3"/>
    <w:rsid w:val="00824800"/>
    <w:rsid w:val="00825292"/>
    <w:rsid w:val="0082696D"/>
    <w:rsid w:val="00826B4B"/>
    <w:rsid w:val="00826DD3"/>
    <w:rsid w:val="008302FC"/>
    <w:rsid w:val="00833C76"/>
    <w:rsid w:val="0083401C"/>
    <w:rsid w:val="0083401D"/>
    <w:rsid w:val="00834953"/>
    <w:rsid w:val="00835141"/>
    <w:rsid w:val="00843983"/>
    <w:rsid w:val="00846C16"/>
    <w:rsid w:val="00846F74"/>
    <w:rsid w:val="00852BC5"/>
    <w:rsid w:val="00855777"/>
    <w:rsid w:val="00857664"/>
    <w:rsid w:val="00862007"/>
    <w:rsid w:val="00862A09"/>
    <w:rsid w:val="0086488B"/>
    <w:rsid w:val="008666EB"/>
    <w:rsid w:val="00870785"/>
    <w:rsid w:val="00870935"/>
    <w:rsid w:val="00871254"/>
    <w:rsid w:val="00871B40"/>
    <w:rsid w:val="00872B58"/>
    <w:rsid w:val="00872BB0"/>
    <w:rsid w:val="00873DF4"/>
    <w:rsid w:val="00874F77"/>
    <w:rsid w:val="00882174"/>
    <w:rsid w:val="008824FF"/>
    <w:rsid w:val="00883A87"/>
    <w:rsid w:val="00890517"/>
    <w:rsid w:val="00891275"/>
    <w:rsid w:val="00893161"/>
    <w:rsid w:val="00893898"/>
    <w:rsid w:val="0089518B"/>
    <w:rsid w:val="008A306F"/>
    <w:rsid w:val="008B065C"/>
    <w:rsid w:val="008B0B8D"/>
    <w:rsid w:val="008B336B"/>
    <w:rsid w:val="008B4BF0"/>
    <w:rsid w:val="008B5050"/>
    <w:rsid w:val="008B776A"/>
    <w:rsid w:val="008C1399"/>
    <w:rsid w:val="008C1C03"/>
    <w:rsid w:val="008C3C29"/>
    <w:rsid w:val="008C4077"/>
    <w:rsid w:val="008C4E4D"/>
    <w:rsid w:val="008C55EA"/>
    <w:rsid w:val="008C6BA4"/>
    <w:rsid w:val="008C7F85"/>
    <w:rsid w:val="008D0397"/>
    <w:rsid w:val="008D12F5"/>
    <w:rsid w:val="008D2FED"/>
    <w:rsid w:val="008D3FD2"/>
    <w:rsid w:val="008D4DBA"/>
    <w:rsid w:val="008D7D8D"/>
    <w:rsid w:val="008E048D"/>
    <w:rsid w:val="008E0E73"/>
    <w:rsid w:val="008E3863"/>
    <w:rsid w:val="008E3971"/>
    <w:rsid w:val="008E6159"/>
    <w:rsid w:val="008E7194"/>
    <w:rsid w:val="008F06B2"/>
    <w:rsid w:val="008F137C"/>
    <w:rsid w:val="008F1B03"/>
    <w:rsid w:val="008F3CC0"/>
    <w:rsid w:val="008F5204"/>
    <w:rsid w:val="008F59D6"/>
    <w:rsid w:val="008F67CE"/>
    <w:rsid w:val="008F732C"/>
    <w:rsid w:val="008F796A"/>
    <w:rsid w:val="00902035"/>
    <w:rsid w:val="009075CF"/>
    <w:rsid w:val="00910242"/>
    <w:rsid w:val="00910266"/>
    <w:rsid w:val="00911532"/>
    <w:rsid w:val="0091216D"/>
    <w:rsid w:val="0091364D"/>
    <w:rsid w:val="00913E70"/>
    <w:rsid w:val="0091722D"/>
    <w:rsid w:val="0091796F"/>
    <w:rsid w:val="0092336F"/>
    <w:rsid w:val="00924472"/>
    <w:rsid w:val="00927135"/>
    <w:rsid w:val="00927812"/>
    <w:rsid w:val="00930055"/>
    <w:rsid w:val="00932A3C"/>
    <w:rsid w:val="00933726"/>
    <w:rsid w:val="00933C79"/>
    <w:rsid w:val="00935E09"/>
    <w:rsid w:val="0093705F"/>
    <w:rsid w:val="0093712D"/>
    <w:rsid w:val="00945A95"/>
    <w:rsid w:val="0094603A"/>
    <w:rsid w:val="00946244"/>
    <w:rsid w:val="0094700A"/>
    <w:rsid w:val="0094766E"/>
    <w:rsid w:val="0095228D"/>
    <w:rsid w:val="009557A4"/>
    <w:rsid w:val="00957D7D"/>
    <w:rsid w:val="00961236"/>
    <w:rsid w:val="009635C9"/>
    <w:rsid w:val="00963654"/>
    <w:rsid w:val="00963F7C"/>
    <w:rsid w:val="009705FE"/>
    <w:rsid w:val="00980325"/>
    <w:rsid w:val="009907C7"/>
    <w:rsid w:val="0099208C"/>
    <w:rsid w:val="0099477D"/>
    <w:rsid w:val="00994C70"/>
    <w:rsid w:val="009959DA"/>
    <w:rsid w:val="009A0529"/>
    <w:rsid w:val="009A3460"/>
    <w:rsid w:val="009A63D2"/>
    <w:rsid w:val="009A798D"/>
    <w:rsid w:val="009B6181"/>
    <w:rsid w:val="009C1D53"/>
    <w:rsid w:val="009C257C"/>
    <w:rsid w:val="009C7EB6"/>
    <w:rsid w:val="009D0125"/>
    <w:rsid w:val="009D0EAD"/>
    <w:rsid w:val="009D299B"/>
    <w:rsid w:val="009E09C5"/>
    <w:rsid w:val="009E1155"/>
    <w:rsid w:val="009E221C"/>
    <w:rsid w:val="009E2DF3"/>
    <w:rsid w:val="009E71F2"/>
    <w:rsid w:val="009F37BB"/>
    <w:rsid w:val="009F7AFC"/>
    <w:rsid w:val="00A02855"/>
    <w:rsid w:val="00A05282"/>
    <w:rsid w:val="00A06DB9"/>
    <w:rsid w:val="00A10121"/>
    <w:rsid w:val="00A16B41"/>
    <w:rsid w:val="00A20B43"/>
    <w:rsid w:val="00A22F27"/>
    <w:rsid w:val="00A23FD8"/>
    <w:rsid w:val="00A24E64"/>
    <w:rsid w:val="00A31F99"/>
    <w:rsid w:val="00A42F9D"/>
    <w:rsid w:val="00A44DDD"/>
    <w:rsid w:val="00A45AF0"/>
    <w:rsid w:val="00A53E4A"/>
    <w:rsid w:val="00A55EA8"/>
    <w:rsid w:val="00A6152A"/>
    <w:rsid w:val="00A61AB7"/>
    <w:rsid w:val="00A6247D"/>
    <w:rsid w:val="00A63559"/>
    <w:rsid w:val="00A700BA"/>
    <w:rsid w:val="00A70D7D"/>
    <w:rsid w:val="00A70E98"/>
    <w:rsid w:val="00A717DE"/>
    <w:rsid w:val="00A76A65"/>
    <w:rsid w:val="00A801AE"/>
    <w:rsid w:val="00A86093"/>
    <w:rsid w:val="00A908A4"/>
    <w:rsid w:val="00A91C60"/>
    <w:rsid w:val="00A94C34"/>
    <w:rsid w:val="00A9668E"/>
    <w:rsid w:val="00AA0134"/>
    <w:rsid w:val="00AA1DAC"/>
    <w:rsid w:val="00AA2D83"/>
    <w:rsid w:val="00AA37A8"/>
    <w:rsid w:val="00AB013E"/>
    <w:rsid w:val="00AB58AF"/>
    <w:rsid w:val="00AB6634"/>
    <w:rsid w:val="00AC6802"/>
    <w:rsid w:val="00AD44C6"/>
    <w:rsid w:val="00AE51D7"/>
    <w:rsid w:val="00AE5652"/>
    <w:rsid w:val="00AE7614"/>
    <w:rsid w:val="00AF0A84"/>
    <w:rsid w:val="00AF54E4"/>
    <w:rsid w:val="00AF7EA3"/>
    <w:rsid w:val="00B02778"/>
    <w:rsid w:val="00B02BB7"/>
    <w:rsid w:val="00B06758"/>
    <w:rsid w:val="00B10B1E"/>
    <w:rsid w:val="00B11E90"/>
    <w:rsid w:val="00B12BF8"/>
    <w:rsid w:val="00B143E1"/>
    <w:rsid w:val="00B16434"/>
    <w:rsid w:val="00B1751D"/>
    <w:rsid w:val="00B17941"/>
    <w:rsid w:val="00B17945"/>
    <w:rsid w:val="00B17FD9"/>
    <w:rsid w:val="00B2011D"/>
    <w:rsid w:val="00B21680"/>
    <w:rsid w:val="00B231F1"/>
    <w:rsid w:val="00B31624"/>
    <w:rsid w:val="00B316E0"/>
    <w:rsid w:val="00B33D59"/>
    <w:rsid w:val="00B35AB0"/>
    <w:rsid w:val="00B4750C"/>
    <w:rsid w:val="00B539E3"/>
    <w:rsid w:val="00B5446D"/>
    <w:rsid w:val="00B61B25"/>
    <w:rsid w:val="00B72B8C"/>
    <w:rsid w:val="00B72C22"/>
    <w:rsid w:val="00B8122B"/>
    <w:rsid w:val="00B83514"/>
    <w:rsid w:val="00B84B7D"/>
    <w:rsid w:val="00B92923"/>
    <w:rsid w:val="00B93964"/>
    <w:rsid w:val="00B944C7"/>
    <w:rsid w:val="00B95031"/>
    <w:rsid w:val="00B97EA0"/>
    <w:rsid w:val="00BA1D72"/>
    <w:rsid w:val="00BA5BE2"/>
    <w:rsid w:val="00BA697D"/>
    <w:rsid w:val="00BA698C"/>
    <w:rsid w:val="00BA6E2E"/>
    <w:rsid w:val="00BB1C1A"/>
    <w:rsid w:val="00BB2808"/>
    <w:rsid w:val="00BB30D0"/>
    <w:rsid w:val="00BB7EEE"/>
    <w:rsid w:val="00BC01FF"/>
    <w:rsid w:val="00BC021F"/>
    <w:rsid w:val="00BC0AE5"/>
    <w:rsid w:val="00BC13F5"/>
    <w:rsid w:val="00BC30EA"/>
    <w:rsid w:val="00BC3ED4"/>
    <w:rsid w:val="00BD51C0"/>
    <w:rsid w:val="00BE1B81"/>
    <w:rsid w:val="00BE3406"/>
    <w:rsid w:val="00BE42F3"/>
    <w:rsid w:val="00BE5EA1"/>
    <w:rsid w:val="00BE7925"/>
    <w:rsid w:val="00BF00EF"/>
    <w:rsid w:val="00BF07CE"/>
    <w:rsid w:val="00BF131D"/>
    <w:rsid w:val="00BF422C"/>
    <w:rsid w:val="00BF507A"/>
    <w:rsid w:val="00BF537B"/>
    <w:rsid w:val="00BF6469"/>
    <w:rsid w:val="00BF6D7D"/>
    <w:rsid w:val="00BF72CE"/>
    <w:rsid w:val="00C01A81"/>
    <w:rsid w:val="00C02AD1"/>
    <w:rsid w:val="00C02E3C"/>
    <w:rsid w:val="00C03220"/>
    <w:rsid w:val="00C0537D"/>
    <w:rsid w:val="00C06949"/>
    <w:rsid w:val="00C103C1"/>
    <w:rsid w:val="00C11EEC"/>
    <w:rsid w:val="00C12583"/>
    <w:rsid w:val="00C1352F"/>
    <w:rsid w:val="00C14746"/>
    <w:rsid w:val="00C14E95"/>
    <w:rsid w:val="00C16D4F"/>
    <w:rsid w:val="00C21489"/>
    <w:rsid w:val="00C21CFC"/>
    <w:rsid w:val="00C2363B"/>
    <w:rsid w:val="00C2472E"/>
    <w:rsid w:val="00C3446D"/>
    <w:rsid w:val="00C43B4E"/>
    <w:rsid w:val="00C4418E"/>
    <w:rsid w:val="00C464FE"/>
    <w:rsid w:val="00C612F2"/>
    <w:rsid w:val="00C61789"/>
    <w:rsid w:val="00C63292"/>
    <w:rsid w:val="00C64E81"/>
    <w:rsid w:val="00C66FBA"/>
    <w:rsid w:val="00C738F7"/>
    <w:rsid w:val="00C73CCB"/>
    <w:rsid w:val="00C74764"/>
    <w:rsid w:val="00C755BD"/>
    <w:rsid w:val="00C8191E"/>
    <w:rsid w:val="00C81F9F"/>
    <w:rsid w:val="00C82199"/>
    <w:rsid w:val="00C82305"/>
    <w:rsid w:val="00C90C90"/>
    <w:rsid w:val="00C914DA"/>
    <w:rsid w:val="00C92F6C"/>
    <w:rsid w:val="00C935F6"/>
    <w:rsid w:val="00C94FB1"/>
    <w:rsid w:val="00C964A3"/>
    <w:rsid w:val="00CA0854"/>
    <w:rsid w:val="00CA1EB9"/>
    <w:rsid w:val="00CA747F"/>
    <w:rsid w:val="00CB06D2"/>
    <w:rsid w:val="00CB5A11"/>
    <w:rsid w:val="00CC267C"/>
    <w:rsid w:val="00CC2ED0"/>
    <w:rsid w:val="00CD2505"/>
    <w:rsid w:val="00CD4558"/>
    <w:rsid w:val="00CD729E"/>
    <w:rsid w:val="00CE58AE"/>
    <w:rsid w:val="00CF26E7"/>
    <w:rsid w:val="00CF2CE6"/>
    <w:rsid w:val="00CF338D"/>
    <w:rsid w:val="00CF3438"/>
    <w:rsid w:val="00D05142"/>
    <w:rsid w:val="00D10DA4"/>
    <w:rsid w:val="00D1289A"/>
    <w:rsid w:val="00D12AB9"/>
    <w:rsid w:val="00D130A7"/>
    <w:rsid w:val="00D145F9"/>
    <w:rsid w:val="00D179A5"/>
    <w:rsid w:val="00D24361"/>
    <w:rsid w:val="00D27B9A"/>
    <w:rsid w:val="00D302E5"/>
    <w:rsid w:val="00D33BCC"/>
    <w:rsid w:val="00D34FB2"/>
    <w:rsid w:val="00D41289"/>
    <w:rsid w:val="00D4446B"/>
    <w:rsid w:val="00D468FD"/>
    <w:rsid w:val="00D46D29"/>
    <w:rsid w:val="00D47F1F"/>
    <w:rsid w:val="00D53F36"/>
    <w:rsid w:val="00D54E6A"/>
    <w:rsid w:val="00D639CA"/>
    <w:rsid w:val="00D63E92"/>
    <w:rsid w:val="00D64556"/>
    <w:rsid w:val="00D700D6"/>
    <w:rsid w:val="00D71508"/>
    <w:rsid w:val="00D718A3"/>
    <w:rsid w:val="00D71D02"/>
    <w:rsid w:val="00D7330C"/>
    <w:rsid w:val="00D73AD5"/>
    <w:rsid w:val="00D7470D"/>
    <w:rsid w:val="00D75569"/>
    <w:rsid w:val="00D839EA"/>
    <w:rsid w:val="00D84D0D"/>
    <w:rsid w:val="00D9317B"/>
    <w:rsid w:val="00D96461"/>
    <w:rsid w:val="00D97A36"/>
    <w:rsid w:val="00DA1385"/>
    <w:rsid w:val="00DA4136"/>
    <w:rsid w:val="00DA5C73"/>
    <w:rsid w:val="00DB224D"/>
    <w:rsid w:val="00DB2515"/>
    <w:rsid w:val="00DB3BB9"/>
    <w:rsid w:val="00DB5521"/>
    <w:rsid w:val="00DB6648"/>
    <w:rsid w:val="00DC178A"/>
    <w:rsid w:val="00DC5F36"/>
    <w:rsid w:val="00DC699D"/>
    <w:rsid w:val="00DD298D"/>
    <w:rsid w:val="00DE016B"/>
    <w:rsid w:val="00DE1922"/>
    <w:rsid w:val="00DF12FF"/>
    <w:rsid w:val="00DF5A39"/>
    <w:rsid w:val="00DF658E"/>
    <w:rsid w:val="00DF7481"/>
    <w:rsid w:val="00E000F6"/>
    <w:rsid w:val="00E1337C"/>
    <w:rsid w:val="00E152C6"/>
    <w:rsid w:val="00E1566E"/>
    <w:rsid w:val="00E162FE"/>
    <w:rsid w:val="00E169C2"/>
    <w:rsid w:val="00E17156"/>
    <w:rsid w:val="00E21E73"/>
    <w:rsid w:val="00E243F0"/>
    <w:rsid w:val="00E31B4F"/>
    <w:rsid w:val="00E320EB"/>
    <w:rsid w:val="00E321F1"/>
    <w:rsid w:val="00E348A3"/>
    <w:rsid w:val="00E44664"/>
    <w:rsid w:val="00E44C31"/>
    <w:rsid w:val="00E46D95"/>
    <w:rsid w:val="00E50278"/>
    <w:rsid w:val="00E560CE"/>
    <w:rsid w:val="00E57053"/>
    <w:rsid w:val="00E608E9"/>
    <w:rsid w:val="00E70B1B"/>
    <w:rsid w:val="00E779E5"/>
    <w:rsid w:val="00E854C0"/>
    <w:rsid w:val="00E87B29"/>
    <w:rsid w:val="00E93487"/>
    <w:rsid w:val="00E935AA"/>
    <w:rsid w:val="00E97762"/>
    <w:rsid w:val="00EA13CA"/>
    <w:rsid w:val="00EA2952"/>
    <w:rsid w:val="00EA3FEC"/>
    <w:rsid w:val="00EB5F2A"/>
    <w:rsid w:val="00EB7EB2"/>
    <w:rsid w:val="00ED0C57"/>
    <w:rsid w:val="00ED3542"/>
    <w:rsid w:val="00ED371B"/>
    <w:rsid w:val="00ED56B6"/>
    <w:rsid w:val="00EE3878"/>
    <w:rsid w:val="00EE3A2A"/>
    <w:rsid w:val="00EE3DCA"/>
    <w:rsid w:val="00EE71C7"/>
    <w:rsid w:val="00EF795A"/>
    <w:rsid w:val="00F028AA"/>
    <w:rsid w:val="00F075DF"/>
    <w:rsid w:val="00F10793"/>
    <w:rsid w:val="00F12479"/>
    <w:rsid w:val="00F12827"/>
    <w:rsid w:val="00F144E9"/>
    <w:rsid w:val="00F152F9"/>
    <w:rsid w:val="00F15A15"/>
    <w:rsid w:val="00F20FE1"/>
    <w:rsid w:val="00F215D7"/>
    <w:rsid w:val="00F26C71"/>
    <w:rsid w:val="00F3053A"/>
    <w:rsid w:val="00F32C98"/>
    <w:rsid w:val="00F33966"/>
    <w:rsid w:val="00F34AF2"/>
    <w:rsid w:val="00F37474"/>
    <w:rsid w:val="00F426AF"/>
    <w:rsid w:val="00F45D82"/>
    <w:rsid w:val="00F52E52"/>
    <w:rsid w:val="00F541E3"/>
    <w:rsid w:val="00F54C2B"/>
    <w:rsid w:val="00F56D0E"/>
    <w:rsid w:val="00F61C69"/>
    <w:rsid w:val="00F63A4B"/>
    <w:rsid w:val="00F64957"/>
    <w:rsid w:val="00F6556E"/>
    <w:rsid w:val="00F67DB8"/>
    <w:rsid w:val="00F67FCD"/>
    <w:rsid w:val="00F7209B"/>
    <w:rsid w:val="00F74393"/>
    <w:rsid w:val="00F745BA"/>
    <w:rsid w:val="00F746F4"/>
    <w:rsid w:val="00F7549B"/>
    <w:rsid w:val="00F82252"/>
    <w:rsid w:val="00F82651"/>
    <w:rsid w:val="00F832AE"/>
    <w:rsid w:val="00F87903"/>
    <w:rsid w:val="00F91FB7"/>
    <w:rsid w:val="00F922CA"/>
    <w:rsid w:val="00FA0FA1"/>
    <w:rsid w:val="00FA353C"/>
    <w:rsid w:val="00FA4739"/>
    <w:rsid w:val="00FB2B6D"/>
    <w:rsid w:val="00FB2CF8"/>
    <w:rsid w:val="00FB3795"/>
    <w:rsid w:val="00FB596C"/>
    <w:rsid w:val="00FB694B"/>
    <w:rsid w:val="00FC1CE7"/>
    <w:rsid w:val="00FC65B8"/>
    <w:rsid w:val="00FC663A"/>
    <w:rsid w:val="00FD13F3"/>
    <w:rsid w:val="00FD1DA8"/>
    <w:rsid w:val="00FD2AFE"/>
    <w:rsid w:val="00FD441F"/>
    <w:rsid w:val="00FE6C77"/>
    <w:rsid w:val="00FF001B"/>
    <w:rsid w:val="00FF5DB8"/>
    <w:rsid w:val="00FF7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A3CBE8"/>
  <w15:docId w15:val="{0D82D841-1981-4B02-959C-FBA50370A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nnheiser Office" w:eastAsia="宋体" w:hAnsi="Sennheiser Office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semiHidden="1" w:unhideWhenUsed="1"/>
    <w:lsdException w:name="List Bullet 4" w:semiHidden="1" w:unhideWhenUsed="1"/>
    <w:lsdException w:name="List Bullet 5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nhideWhenUsed="1"/>
    <w:lsdException w:name="Body Text Indent 2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33C4E"/>
    <w:pPr>
      <w:spacing w:line="360" w:lineRule="auto"/>
    </w:pPr>
  </w:style>
  <w:style w:type="paragraph" w:styleId="1">
    <w:name w:val="heading 1"/>
    <w:basedOn w:val="a"/>
    <w:next w:val="a"/>
    <w:link w:val="10"/>
    <w:uiPriority w:val="9"/>
    <w:qFormat/>
    <w:rsid w:val="009C45A2"/>
    <w:pPr>
      <w:outlineLvl w:val="0"/>
    </w:pPr>
    <w:rPr>
      <w:b/>
      <w:caps/>
      <w:color w:val="0095D5"/>
      <w:lang w:eastAsia="x-none"/>
    </w:rPr>
  </w:style>
  <w:style w:type="paragraph" w:styleId="2">
    <w:name w:val="heading 2"/>
    <w:basedOn w:val="a"/>
    <w:next w:val="a"/>
    <w:link w:val="20"/>
    <w:uiPriority w:val="9"/>
    <w:qFormat/>
    <w:rsid w:val="009C45A2"/>
    <w:pPr>
      <w:outlineLvl w:val="1"/>
    </w:pPr>
    <w:rPr>
      <w:b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  <w:lang w:eastAsia="x-none"/>
    </w:rPr>
  </w:style>
  <w:style w:type="character" w:customStyle="1" w:styleId="a4">
    <w:name w:val="页眉 字符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  <w:lang w:eastAsia="x-none"/>
    </w:rPr>
  </w:style>
  <w:style w:type="character" w:customStyle="1" w:styleId="a6">
    <w:name w:val="页脚 字符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iPriority w:val="59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qFormat/>
    <w:rsid w:val="00AC4E77"/>
    <w:pPr>
      <w:spacing w:before="440" w:after="200"/>
      <w:contextualSpacing/>
    </w:pPr>
    <w:rPr>
      <w:sz w:val="24"/>
      <w:lang w:eastAsia="x-none"/>
    </w:rPr>
  </w:style>
  <w:style w:type="character" w:customStyle="1" w:styleId="a9">
    <w:name w:val="标题 字符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link w:val="1"/>
    <w:uiPriority w:val="9"/>
    <w:rsid w:val="009C45A2"/>
    <w:rPr>
      <w:b/>
      <w:caps/>
      <w:color w:val="0095D5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uiPriority w:val="99"/>
    <w:unhideWhenUsed/>
    <w:rsid w:val="00C24DAB"/>
    <w:rPr>
      <w:color w:val="000000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character" w:styleId="ac">
    <w:name w:val="annotation reference"/>
    <w:rsid w:val="005C1648"/>
    <w:rPr>
      <w:sz w:val="16"/>
      <w:szCs w:val="16"/>
    </w:rPr>
  </w:style>
  <w:style w:type="paragraph" w:styleId="ad">
    <w:name w:val="annotation text"/>
    <w:basedOn w:val="a"/>
    <w:link w:val="ae"/>
    <w:rsid w:val="005C1648"/>
    <w:rPr>
      <w:lang w:val="x-none"/>
    </w:rPr>
  </w:style>
  <w:style w:type="character" w:customStyle="1" w:styleId="ae">
    <w:name w:val="批注文字 字符"/>
    <w:link w:val="ad"/>
    <w:rsid w:val="005C1648"/>
    <w:rPr>
      <w:lang w:eastAsia="en-US"/>
    </w:rPr>
  </w:style>
  <w:style w:type="paragraph" w:styleId="af">
    <w:name w:val="annotation subject"/>
    <w:basedOn w:val="ad"/>
    <w:next w:val="ad"/>
    <w:link w:val="af0"/>
    <w:rsid w:val="005C1648"/>
    <w:rPr>
      <w:b/>
      <w:bCs/>
    </w:rPr>
  </w:style>
  <w:style w:type="character" w:customStyle="1" w:styleId="af0">
    <w:name w:val="批注主题 字符"/>
    <w:link w:val="af"/>
    <w:rsid w:val="005C1648"/>
    <w:rPr>
      <w:b/>
      <w:bCs/>
      <w:lang w:eastAsia="en-US"/>
    </w:rPr>
  </w:style>
  <w:style w:type="paragraph" w:styleId="af1">
    <w:name w:val="Balloon Text"/>
    <w:basedOn w:val="a"/>
    <w:link w:val="af2"/>
    <w:rsid w:val="005C1648"/>
    <w:pPr>
      <w:spacing w:line="240" w:lineRule="auto"/>
    </w:pPr>
    <w:rPr>
      <w:rFonts w:ascii="Arial" w:hAnsi="Arial"/>
      <w:szCs w:val="18"/>
      <w:lang w:val="x-none"/>
    </w:rPr>
  </w:style>
  <w:style w:type="character" w:customStyle="1" w:styleId="af2">
    <w:name w:val="批注框文本 字符"/>
    <w:link w:val="af1"/>
    <w:rsid w:val="005C1648"/>
    <w:rPr>
      <w:rFonts w:ascii="Arial" w:hAnsi="Arial" w:cs="Segoe UI"/>
      <w:sz w:val="18"/>
      <w:szCs w:val="18"/>
      <w:lang w:eastAsia="en-US"/>
    </w:rPr>
  </w:style>
  <w:style w:type="character" w:styleId="af3">
    <w:name w:val="FollowedHyperlink"/>
    <w:semiHidden/>
    <w:unhideWhenUsed/>
    <w:rsid w:val="00F15A15"/>
    <w:rPr>
      <w:color w:val="000000"/>
      <w:u w:val="single"/>
    </w:rPr>
  </w:style>
  <w:style w:type="paragraph" w:customStyle="1" w:styleId="NeumannTabelle9pt">
    <w:name w:val="Neumann Tabelle 9 pt"/>
    <w:basedOn w:val="a"/>
    <w:rsid w:val="002919D0"/>
    <w:pPr>
      <w:spacing w:line="240" w:lineRule="auto"/>
    </w:pPr>
    <w:rPr>
      <w:rFonts w:ascii="Avenir Next Condensed Regular" w:eastAsia="MS Mincho" w:hAnsi="Avenir Next Condensed Regular"/>
      <w:sz w:val="18"/>
      <w:szCs w:val="18"/>
      <w:lang w:val="en-US"/>
    </w:rPr>
  </w:style>
  <w:style w:type="character" w:customStyle="1" w:styleId="apple-converted-space">
    <w:name w:val="apple-converted-space"/>
    <w:basedOn w:val="a0"/>
    <w:rsid w:val="00F075DF"/>
  </w:style>
  <w:style w:type="paragraph" w:customStyle="1" w:styleId="p1">
    <w:name w:val="p1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2">
    <w:name w:val="p2"/>
    <w:basedOn w:val="a"/>
    <w:rsid w:val="008666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ichtaufgelsteErwhnung1">
    <w:name w:val="Nicht aufgelöste Erwähnung1"/>
    <w:rsid w:val="00C14E95"/>
    <w:rPr>
      <w:color w:val="605E5C"/>
      <w:shd w:val="clear" w:color="auto" w:fill="E1DFDD"/>
    </w:rPr>
  </w:style>
  <w:style w:type="paragraph" w:customStyle="1" w:styleId="BildunterschriftHau">
    <w:name w:val="Bildunterschrift Hau"/>
    <w:basedOn w:val="a"/>
    <w:rsid w:val="007B3825"/>
    <w:pPr>
      <w:spacing w:line="240" w:lineRule="auto"/>
    </w:pPr>
    <w:rPr>
      <w:rFonts w:ascii="Arial Narrow" w:eastAsia="MS Mincho" w:hAnsi="Arial Narrow"/>
      <w:b/>
      <w:szCs w:val="24"/>
    </w:rPr>
  </w:style>
  <w:style w:type="paragraph" w:styleId="af4">
    <w:name w:val="List Paragraph"/>
    <w:basedOn w:val="a"/>
    <w:uiPriority w:val="34"/>
    <w:qFormat/>
    <w:rsid w:val="00633C4E"/>
    <w:pPr>
      <w:ind w:left="720"/>
      <w:contextualSpacing/>
    </w:pPr>
  </w:style>
  <w:style w:type="character" w:styleId="af5">
    <w:name w:val="Unresolved Mention"/>
    <w:uiPriority w:val="99"/>
    <w:semiHidden/>
    <w:unhideWhenUsed/>
    <w:rsid w:val="00F45D82"/>
    <w:rPr>
      <w:color w:val="605E5C"/>
      <w:shd w:val="clear" w:color="auto" w:fill="E1DFDD"/>
    </w:rPr>
  </w:style>
  <w:style w:type="paragraph" w:styleId="af6">
    <w:name w:val="Revision"/>
    <w:hidden/>
    <w:semiHidden/>
    <w:rsid w:val="008B336B"/>
  </w:style>
  <w:style w:type="paragraph" w:customStyle="1" w:styleId="paragraph">
    <w:name w:val="paragraph"/>
    <w:basedOn w:val="a"/>
    <w:rsid w:val="00C43B4E"/>
    <w:pPr>
      <w:spacing w:before="100" w:beforeAutospacing="1" w:after="100" w:afterAutospacing="1" w:line="240" w:lineRule="auto"/>
    </w:pPr>
    <w:rPr>
      <w:rFonts w:ascii="宋体" w:hAnsi="宋体" w:cs="宋体"/>
      <w:sz w:val="24"/>
      <w:szCs w:val="24"/>
      <w:lang w:val="en-US" w:eastAsia="zh-CN"/>
    </w:rPr>
  </w:style>
  <w:style w:type="character" w:customStyle="1" w:styleId="normaltextrun">
    <w:name w:val="normaltextrun"/>
    <w:basedOn w:val="a0"/>
    <w:rsid w:val="00C43B4E"/>
  </w:style>
  <w:style w:type="character" w:customStyle="1" w:styleId="eop">
    <w:name w:val="eop"/>
    <w:basedOn w:val="a0"/>
    <w:rsid w:val="00C43B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0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1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Benutzerdefiniert 2">
      <a:dk1>
        <a:srgbClr val="000000"/>
      </a:dk1>
      <a:lt1>
        <a:srgbClr val="FFFFFF"/>
      </a:lt1>
      <a:dk2>
        <a:srgbClr val="E0E0E0"/>
      </a:dk2>
      <a:lt2>
        <a:srgbClr val="E0E0E0"/>
      </a:lt2>
      <a:accent1>
        <a:srgbClr val="E8833B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341AD1A-22D1-2B4B-B7B9-8AA5AC33B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1085</Words>
  <Characters>295</Characters>
  <Application>Microsoft Office Word</Application>
  <DocSecurity>0</DocSecurity>
  <Lines>2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1378</CharactersWithSpaces>
  <SharedDoc>false</SharedDoc>
  <HLinks>
    <vt:vector size="12" baseType="variant">
      <vt:variant>
        <vt:i4>3670050</vt:i4>
      </vt:variant>
      <vt:variant>
        <vt:i4>3</vt:i4>
      </vt:variant>
      <vt:variant>
        <vt:i4>0</vt:i4>
      </vt:variant>
      <vt:variant>
        <vt:i4>5</vt:i4>
      </vt:variant>
      <vt:variant>
        <vt:lpwstr>https://www.neumann.com/XXX</vt:lpwstr>
      </vt:variant>
      <vt:variant>
        <vt:lpwstr/>
      </vt:variant>
      <vt:variant>
        <vt:i4>8126587</vt:i4>
      </vt:variant>
      <vt:variant>
        <vt:i4>0</vt:i4>
      </vt:variant>
      <vt:variant>
        <vt:i4>0</vt:i4>
      </vt:variant>
      <vt:variant>
        <vt:i4>5</vt:i4>
      </vt:variant>
      <vt:variant>
        <vt:lpwstr>https://de-de.neumann.com/kh-750-aes67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Gu, Ivy</cp:lastModifiedBy>
  <cp:revision>6</cp:revision>
  <cp:lastPrinted>2022-08-25T04:09:00Z</cp:lastPrinted>
  <dcterms:created xsi:type="dcterms:W3CDTF">2022-08-18T06:06:00Z</dcterms:created>
  <dcterms:modified xsi:type="dcterms:W3CDTF">2023-08-09T09:12:00Z</dcterms:modified>
</cp:coreProperties>
</file>