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6429" w14:textId="5484DD5C" w:rsidR="00096B51" w:rsidRPr="006E4DC4" w:rsidRDefault="00683AAB" w:rsidP="00096B51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5A663B3E" w14:textId="77777777" w:rsidR="00096B51" w:rsidRPr="006E4DC4" w:rsidRDefault="00096B51" w:rsidP="5B180EA8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545C7956" w14:textId="02915B22" w:rsidR="006C000C" w:rsidRPr="00683AAB" w:rsidRDefault="698D9F35" w:rsidP="5B180EA8">
      <w:pPr>
        <w:spacing w:after="0"/>
        <w:rPr>
          <w:rFonts w:ascii="DIN Light" w:hAnsi="DIN Light" w:cs="Times New Roman"/>
          <w:b/>
          <w:bCs/>
          <w:color w:val="FF0000"/>
        </w:rPr>
      </w:pPr>
      <w:r w:rsidRPr="00683AAB">
        <w:rPr>
          <w:rFonts w:ascii="DIN Light" w:hAnsi="DIN Light" w:cs="Times New Roman"/>
          <w:b/>
          <w:bCs/>
          <w:color w:val="FF0000"/>
        </w:rPr>
        <w:t>Q&amp;A</w:t>
      </w:r>
      <w:r w:rsidR="00096B51" w:rsidRPr="00683AAB">
        <w:rPr>
          <w:rFonts w:ascii="DIN Light" w:hAnsi="DIN Light" w:cs="Times New Roman"/>
          <w:b/>
          <w:bCs/>
          <w:color w:val="FF0000"/>
        </w:rPr>
        <w:t xml:space="preserve"> for media</w:t>
      </w:r>
      <w:r w:rsidR="00C638DF" w:rsidRPr="00683AAB">
        <w:rPr>
          <w:rFonts w:ascii="DIN Light" w:hAnsi="DIN Light" w:cs="Times New Roman"/>
          <w:b/>
          <w:bCs/>
          <w:color w:val="FF0000"/>
        </w:rPr>
        <w:t xml:space="preserve"> –</w:t>
      </w:r>
      <w:r w:rsidRPr="00683AAB">
        <w:rPr>
          <w:rFonts w:ascii="DIN Light" w:hAnsi="DIN Light" w:cs="Times New Roman"/>
          <w:b/>
          <w:bCs/>
          <w:color w:val="FF0000"/>
        </w:rPr>
        <w:t xml:space="preserve"> </w:t>
      </w:r>
      <w:r w:rsidR="00EE50BC" w:rsidRPr="00683AAB">
        <w:rPr>
          <w:rFonts w:ascii="DIN Light" w:hAnsi="DIN Light" w:cs="Times New Roman"/>
          <w:b/>
          <w:bCs/>
          <w:color w:val="FF0000"/>
        </w:rPr>
        <w:t xml:space="preserve">Tuberculosis </w:t>
      </w:r>
      <w:r w:rsidR="000F3300" w:rsidRPr="00683AAB">
        <w:rPr>
          <w:rFonts w:ascii="DIN Light" w:hAnsi="DIN Light" w:cs="Times New Roman"/>
          <w:b/>
          <w:bCs/>
          <w:color w:val="FF0000"/>
        </w:rPr>
        <w:t>p</w:t>
      </w:r>
      <w:r w:rsidR="00EE50BC" w:rsidRPr="00683AAB">
        <w:rPr>
          <w:rFonts w:ascii="DIN Light" w:hAnsi="DIN Light" w:cs="Times New Roman"/>
          <w:b/>
          <w:bCs/>
          <w:color w:val="FF0000"/>
        </w:rPr>
        <w:t xml:space="preserve">reventive </w:t>
      </w:r>
      <w:r w:rsidR="000F3300" w:rsidRPr="00683AAB">
        <w:rPr>
          <w:rFonts w:ascii="DIN Light" w:hAnsi="DIN Light" w:cs="Times New Roman"/>
          <w:b/>
          <w:bCs/>
          <w:color w:val="FF0000"/>
        </w:rPr>
        <w:t>t</w:t>
      </w:r>
      <w:r w:rsidR="00EE50BC" w:rsidRPr="00683AAB">
        <w:rPr>
          <w:rFonts w:ascii="DIN Light" w:hAnsi="DIN Light" w:cs="Times New Roman"/>
          <w:b/>
          <w:bCs/>
          <w:color w:val="FF0000"/>
        </w:rPr>
        <w:t>rea</w:t>
      </w:r>
      <w:r w:rsidR="007C3DA2" w:rsidRPr="00683AAB">
        <w:rPr>
          <w:rFonts w:ascii="DIN Light" w:hAnsi="DIN Light" w:cs="Times New Roman"/>
          <w:b/>
          <w:bCs/>
          <w:color w:val="FF0000"/>
        </w:rPr>
        <w:t>t</w:t>
      </w:r>
      <w:r w:rsidR="00EE50BC" w:rsidRPr="00683AAB">
        <w:rPr>
          <w:rFonts w:ascii="DIN Light" w:hAnsi="DIN Light" w:cs="Times New Roman"/>
          <w:b/>
          <w:bCs/>
          <w:color w:val="FF0000"/>
        </w:rPr>
        <w:t>ment</w:t>
      </w:r>
      <w:r w:rsidR="007C3DA2" w:rsidRPr="00683AAB">
        <w:rPr>
          <w:rFonts w:ascii="DIN Light" w:hAnsi="DIN Light" w:cs="Times New Roman"/>
          <w:b/>
          <w:bCs/>
          <w:color w:val="FF0000"/>
        </w:rPr>
        <w:t xml:space="preserve">: Access and challenges </w:t>
      </w:r>
    </w:p>
    <w:p w14:paraId="2DE47F22" w14:textId="77777777" w:rsidR="00E407D0" w:rsidRPr="00683AAB" w:rsidRDefault="00E407D0" w:rsidP="5B180EA8">
      <w:pPr>
        <w:spacing w:after="0"/>
        <w:rPr>
          <w:rFonts w:ascii="DIN Light" w:hAnsi="DIN Light" w:cs="Times New Roman"/>
          <w:b/>
          <w:bCs/>
          <w:color w:val="FF0000"/>
        </w:rPr>
      </w:pPr>
    </w:p>
    <w:p w14:paraId="67D9EFA5" w14:textId="3D73A365" w:rsidR="00E407D0" w:rsidRPr="00683AAB" w:rsidRDefault="00683AAB" w:rsidP="00E407D0">
      <w:pPr>
        <w:spacing w:after="0"/>
        <w:rPr>
          <w:rFonts w:ascii="DIN Light" w:hAnsi="DIN Light" w:cs="Times New Roman"/>
          <w:bCs/>
          <w:i/>
        </w:rPr>
      </w:pPr>
      <w:r>
        <w:rPr>
          <w:rFonts w:ascii="DIN Light" w:hAnsi="DIN Light" w:cs="Times New Roman"/>
          <w:bCs/>
          <w:i/>
        </w:rPr>
        <w:t xml:space="preserve"> </w:t>
      </w:r>
      <w:r w:rsidR="00E407D0" w:rsidRPr="00683AAB">
        <w:rPr>
          <w:rFonts w:ascii="DIN Light" w:hAnsi="DIN Light" w:cs="Times New Roman"/>
          <w:bCs/>
          <w:i/>
        </w:rPr>
        <w:t>Doctors Without Borders (MSF</w:t>
      </w:r>
      <w:r w:rsidR="00936D6F" w:rsidRPr="00683AAB">
        <w:rPr>
          <w:rFonts w:ascii="DIN Light" w:hAnsi="DIN Light" w:cs="Times New Roman"/>
          <w:bCs/>
          <w:i/>
        </w:rPr>
        <w:t>)</w:t>
      </w:r>
    </w:p>
    <w:p w14:paraId="2ECB7505" w14:textId="583FFBC5" w:rsidR="00E407D0" w:rsidRPr="00683AAB" w:rsidRDefault="16EECEA0" w:rsidP="048CF3DB">
      <w:pPr>
        <w:spacing w:after="0"/>
        <w:rPr>
          <w:rFonts w:ascii="DIN Light" w:hAnsi="DIN Light" w:cs="Times New Roman"/>
          <w:i/>
          <w:iCs/>
        </w:rPr>
      </w:pPr>
      <w:r w:rsidRPr="00683AAB">
        <w:rPr>
          <w:rFonts w:ascii="DIN Light" w:hAnsi="DIN Light" w:cs="Times New Roman"/>
          <w:i/>
          <w:iCs/>
        </w:rPr>
        <w:t xml:space="preserve">15 </w:t>
      </w:r>
      <w:r w:rsidR="00E407D0" w:rsidRPr="00683AAB">
        <w:rPr>
          <w:rFonts w:ascii="DIN Light" w:hAnsi="DIN Light" w:cs="Times New Roman"/>
          <w:i/>
          <w:iCs/>
        </w:rPr>
        <w:t>June 2021</w:t>
      </w:r>
    </w:p>
    <w:p w14:paraId="5554FEEF" w14:textId="77777777" w:rsidR="007C3DA2" w:rsidRPr="00683AAB" w:rsidRDefault="007C3DA2" w:rsidP="5B180EA8">
      <w:pPr>
        <w:spacing w:after="0"/>
        <w:rPr>
          <w:rFonts w:ascii="DIN Light" w:hAnsi="DIN Light" w:cs="Times New Roman"/>
          <w:b/>
          <w:bCs/>
          <w:color w:val="FF0000"/>
        </w:rPr>
      </w:pPr>
    </w:p>
    <w:p w14:paraId="48E273D7" w14:textId="0C40154B" w:rsidR="00E42B98" w:rsidRPr="00683AAB" w:rsidRDefault="00743AAD" w:rsidP="580D00CC">
      <w:pPr>
        <w:spacing w:after="0"/>
        <w:rPr>
          <w:rFonts w:ascii="DIN Light" w:hAnsi="DIN Light" w:cs="Times New Roman"/>
          <w:b/>
          <w:bCs/>
          <w:lang w:val="en-US"/>
        </w:rPr>
      </w:pPr>
      <w:r w:rsidRPr="00683AAB">
        <w:rPr>
          <w:rFonts w:ascii="DIN Light" w:hAnsi="DIN Light" w:cs="Times New Roman"/>
          <w:b/>
          <w:bCs/>
          <w:lang w:val="en-US"/>
        </w:rPr>
        <w:t>Are we all</w:t>
      </w:r>
      <w:r w:rsidR="00FB2506" w:rsidRPr="00683AAB">
        <w:rPr>
          <w:rFonts w:ascii="DIN Light" w:hAnsi="DIN Light" w:cs="Times New Roman"/>
          <w:b/>
          <w:bCs/>
          <w:lang w:val="en-US"/>
        </w:rPr>
        <w:t xml:space="preserve"> </w:t>
      </w:r>
      <w:r w:rsidR="445624F9" w:rsidRPr="00683AAB">
        <w:rPr>
          <w:rFonts w:ascii="DIN Light" w:hAnsi="DIN Light" w:cs="Times New Roman"/>
          <w:b/>
          <w:bCs/>
          <w:lang w:val="en-US"/>
        </w:rPr>
        <w:t xml:space="preserve">at </w:t>
      </w:r>
      <w:r w:rsidR="00FB2506" w:rsidRPr="00683AAB">
        <w:rPr>
          <w:rFonts w:ascii="DIN Light" w:hAnsi="DIN Light" w:cs="Times New Roman"/>
          <w:b/>
          <w:bCs/>
          <w:lang w:val="en-US"/>
        </w:rPr>
        <w:t xml:space="preserve">risk of </w:t>
      </w:r>
      <w:r w:rsidR="00CA4998" w:rsidRPr="00683AAB">
        <w:rPr>
          <w:rFonts w:ascii="DIN Light" w:hAnsi="DIN Light" w:cs="Times New Roman"/>
          <w:b/>
          <w:bCs/>
          <w:lang w:val="en-US"/>
        </w:rPr>
        <w:t xml:space="preserve">contracting </w:t>
      </w:r>
      <w:r w:rsidR="00344A7B" w:rsidRPr="00683AAB">
        <w:rPr>
          <w:rFonts w:ascii="DIN Light" w:hAnsi="DIN Light" w:cs="Times New Roman"/>
          <w:b/>
          <w:bCs/>
          <w:lang w:val="en-US"/>
        </w:rPr>
        <w:t>TB</w:t>
      </w:r>
      <w:r w:rsidR="00FB2506" w:rsidRPr="00683AAB">
        <w:rPr>
          <w:rFonts w:ascii="DIN Light" w:hAnsi="DIN Light" w:cs="Times New Roman"/>
          <w:b/>
          <w:bCs/>
          <w:lang w:val="en-US"/>
        </w:rPr>
        <w:t>?</w:t>
      </w:r>
    </w:p>
    <w:p w14:paraId="39E6CCD7" w14:textId="59DF26BA" w:rsidR="00FB2506" w:rsidRPr="00683AAB" w:rsidRDefault="00FB2506" w:rsidP="00FB2506">
      <w:pPr>
        <w:spacing w:after="0"/>
        <w:rPr>
          <w:rFonts w:ascii="DIN Light" w:hAnsi="DIN Light" w:cs="Times New Roman"/>
          <w:b/>
          <w:lang w:val="en-US"/>
        </w:rPr>
      </w:pPr>
    </w:p>
    <w:p w14:paraId="0D6C9BA0" w14:textId="35B2EE3F" w:rsidR="00CA4998" w:rsidRPr="00683AAB" w:rsidRDefault="3FBBA909" w:rsidP="4212084B">
      <w:pPr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 xml:space="preserve">Despite being preventable and curable, </w:t>
      </w:r>
      <w:r w:rsidR="3B46B7ED" w:rsidRPr="00683AAB">
        <w:rPr>
          <w:rFonts w:ascii="DIN Light" w:hAnsi="DIN Light" w:cs="Times New Roman"/>
          <w:lang w:val="en-US"/>
        </w:rPr>
        <w:t>t</w:t>
      </w:r>
      <w:r w:rsidR="00CA4998" w:rsidRPr="00683AAB">
        <w:rPr>
          <w:rFonts w:ascii="DIN Light" w:hAnsi="DIN Light" w:cs="Times New Roman"/>
          <w:lang w:val="en-US"/>
        </w:rPr>
        <w:t>uberculosis</w:t>
      </w:r>
      <w:r w:rsidR="007C3DA2" w:rsidRPr="00683AAB">
        <w:rPr>
          <w:rFonts w:ascii="DIN Light" w:hAnsi="DIN Light" w:cs="Times New Roman"/>
          <w:lang w:val="en-US"/>
        </w:rPr>
        <w:t xml:space="preserve"> (TB)</w:t>
      </w:r>
      <w:r w:rsidR="00CA4998" w:rsidRPr="00683AAB">
        <w:rPr>
          <w:rFonts w:ascii="DIN Light" w:hAnsi="DIN Light" w:cs="Times New Roman"/>
          <w:lang w:val="en-US"/>
        </w:rPr>
        <w:t xml:space="preserve"> </w:t>
      </w:r>
      <w:r w:rsidR="485B7346" w:rsidRPr="00683AAB">
        <w:rPr>
          <w:rFonts w:ascii="DIN Light" w:hAnsi="DIN Light" w:cs="Times New Roman"/>
          <w:lang w:val="en-US"/>
        </w:rPr>
        <w:t xml:space="preserve">remains one of the </w:t>
      </w:r>
      <w:r w:rsidR="2CE81ED8" w:rsidRPr="00683AAB">
        <w:rPr>
          <w:rFonts w:ascii="DIN Light" w:hAnsi="DIN Light" w:cs="Times New Roman"/>
          <w:lang w:val="en-US"/>
        </w:rPr>
        <w:t xml:space="preserve">world’s </w:t>
      </w:r>
      <w:r w:rsidR="485B7346" w:rsidRPr="00683AAB">
        <w:rPr>
          <w:rFonts w:ascii="DIN Light" w:hAnsi="DIN Light" w:cs="Times New Roman"/>
          <w:lang w:val="en-US"/>
        </w:rPr>
        <w:t>top infectious disease</w:t>
      </w:r>
      <w:r w:rsidR="5AAE68A2" w:rsidRPr="00683AAB">
        <w:rPr>
          <w:rFonts w:ascii="DIN Light" w:hAnsi="DIN Light" w:cs="Times New Roman"/>
          <w:lang w:val="en-US"/>
        </w:rPr>
        <w:t xml:space="preserve"> killer</w:t>
      </w:r>
      <w:r w:rsidR="3EFA16FB" w:rsidRPr="00683AAB">
        <w:rPr>
          <w:rFonts w:ascii="DIN Light" w:hAnsi="DIN Light" w:cs="Times New Roman"/>
          <w:lang w:val="en-US"/>
        </w:rPr>
        <w:t>s</w:t>
      </w:r>
      <w:r w:rsidR="485B7346" w:rsidRPr="00683AAB">
        <w:rPr>
          <w:rFonts w:ascii="DIN Light" w:hAnsi="DIN Light" w:cs="Times New Roman"/>
          <w:lang w:val="en-US"/>
        </w:rPr>
        <w:t>.</w:t>
      </w:r>
      <w:r w:rsidR="00CA4998" w:rsidRPr="00683AAB">
        <w:rPr>
          <w:rFonts w:ascii="DIN Light" w:hAnsi="DIN Light" w:cs="Times New Roman"/>
          <w:lang w:val="en-US"/>
        </w:rPr>
        <w:t xml:space="preserve"> In 2019 alone, </w:t>
      </w:r>
      <w:r w:rsidR="1263C39D" w:rsidRPr="00683AAB">
        <w:rPr>
          <w:rFonts w:ascii="DIN Light" w:hAnsi="DIN Light" w:cs="Times New Roman"/>
          <w:lang w:val="en-US"/>
        </w:rPr>
        <w:t xml:space="preserve">the </w:t>
      </w:r>
      <w:r w:rsidR="248F2285" w:rsidRPr="00683AAB">
        <w:rPr>
          <w:rFonts w:ascii="DIN Light" w:hAnsi="DIN Light" w:cs="Times New Roman"/>
          <w:lang w:val="en-US"/>
        </w:rPr>
        <w:t>World Health Organization (</w:t>
      </w:r>
      <w:r w:rsidR="00CA4998" w:rsidRPr="00683AAB">
        <w:rPr>
          <w:rFonts w:ascii="DIN Light" w:hAnsi="DIN Light" w:cs="Times New Roman"/>
          <w:lang w:val="en-US"/>
        </w:rPr>
        <w:t>WHO</w:t>
      </w:r>
      <w:r w:rsidR="70F2E4F4" w:rsidRPr="00683AAB">
        <w:rPr>
          <w:rFonts w:ascii="DIN Light" w:hAnsi="DIN Light" w:cs="Times New Roman"/>
          <w:lang w:val="en-US"/>
        </w:rPr>
        <w:t>)</w:t>
      </w:r>
      <w:r w:rsidR="00CA4998" w:rsidRPr="00683AAB">
        <w:rPr>
          <w:rFonts w:ascii="DIN Light" w:hAnsi="DIN Light" w:cs="Times New Roman"/>
          <w:lang w:val="en-US"/>
        </w:rPr>
        <w:t xml:space="preserve"> </w:t>
      </w:r>
      <w:hyperlink r:id="rId11" w:history="1">
        <w:r w:rsidR="00CA4998" w:rsidRPr="00683AAB">
          <w:rPr>
            <w:rStyle w:val="Hyperlink"/>
            <w:rFonts w:ascii="DIN Light" w:hAnsi="DIN Light" w:cs="Times New Roman"/>
            <w:lang w:val="en-US"/>
          </w:rPr>
          <w:t>estimate</w:t>
        </w:r>
        <w:r w:rsidR="70C39283" w:rsidRPr="00683AAB">
          <w:rPr>
            <w:rStyle w:val="Hyperlink"/>
            <w:rFonts w:ascii="DIN Light" w:hAnsi="DIN Light" w:cs="Times New Roman"/>
            <w:lang w:val="en-US"/>
          </w:rPr>
          <w:t>d</w:t>
        </w:r>
      </w:hyperlink>
      <w:r w:rsidR="00CA4998" w:rsidRPr="00683AAB">
        <w:rPr>
          <w:rFonts w:ascii="DIN Light" w:hAnsi="DIN Light" w:cs="Times New Roman"/>
          <w:lang w:val="en-US"/>
        </w:rPr>
        <w:t xml:space="preserve"> that 10 million people fell ill with TB and 1.4 million people died, 208,000 of whom were also living with HIV/AIDS.</w:t>
      </w:r>
    </w:p>
    <w:p w14:paraId="74A8786E" w14:textId="2EF5ABDD" w:rsidR="00CF6962" w:rsidRPr="00683AAB" w:rsidRDefault="006A417D" w:rsidP="5B180EA8">
      <w:pPr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 xml:space="preserve">Although </w:t>
      </w:r>
      <w:r w:rsidR="51AF59A5" w:rsidRPr="00683AAB">
        <w:rPr>
          <w:rFonts w:ascii="DIN Light" w:hAnsi="DIN Light" w:cs="Times New Roman"/>
          <w:lang w:val="en-US"/>
        </w:rPr>
        <w:t xml:space="preserve">anyone </w:t>
      </w:r>
      <w:r w:rsidR="003F3A03" w:rsidRPr="00683AAB">
        <w:rPr>
          <w:rFonts w:ascii="DIN Light" w:hAnsi="DIN Light" w:cs="Times New Roman"/>
          <w:lang w:val="en-US"/>
        </w:rPr>
        <w:t>can</w:t>
      </w:r>
      <w:r w:rsidR="17C90C1F" w:rsidRPr="00683AAB">
        <w:rPr>
          <w:rFonts w:ascii="DIN Light" w:hAnsi="DIN Light" w:cs="Times New Roman"/>
          <w:lang w:val="en-US"/>
        </w:rPr>
        <w:t xml:space="preserve"> be</w:t>
      </w:r>
      <w:r w:rsidR="039D7AB1" w:rsidRPr="00683AAB">
        <w:rPr>
          <w:rFonts w:ascii="DIN Light" w:hAnsi="DIN Light" w:cs="Times New Roman"/>
          <w:lang w:val="en-US"/>
        </w:rPr>
        <w:t xml:space="preserve"> infected with </w:t>
      </w:r>
      <w:r w:rsidRPr="00683AAB">
        <w:rPr>
          <w:rFonts w:ascii="DIN Light" w:hAnsi="DIN Light" w:cs="Times New Roman"/>
          <w:lang w:val="en-US"/>
        </w:rPr>
        <w:t>TB,</w:t>
      </w:r>
      <w:r w:rsidR="537C8A28" w:rsidRPr="00683AAB">
        <w:rPr>
          <w:rFonts w:ascii="DIN Light" w:hAnsi="DIN Light" w:cs="Times New Roman"/>
          <w:lang w:val="en-US"/>
        </w:rPr>
        <w:t xml:space="preserve"> the </w:t>
      </w:r>
      <w:r w:rsidR="003F3A03" w:rsidRPr="00683AAB">
        <w:rPr>
          <w:rFonts w:ascii="DIN Light" w:hAnsi="DIN Light" w:cs="Times New Roman"/>
          <w:lang w:val="en-US"/>
        </w:rPr>
        <w:t>disease disproportionately</w:t>
      </w:r>
      <w:r w:rsidRPr="00683AAB">
        <w:rPr>
          <w:rFonts w:ascii="DIN Light" w:hAnsi="DIN Light" w:cs="Times New Roman"/>
          <w:lang w:val="en-US"/>
        </w:rPr>
        <w:t xml:space="preserve"> </w:t>
      </w:r>
      <w:r w:rsidR="7C664D9E" w:rsidRPr="00683AAB">
        <w:rPr>
          <w:rFonts w:ascii="DIN Light" w:hAnsi="DIN Light" w:cs="Times New Roman"/>
          <w:lang w:val="en-US"/>
        </w:rPr>
        <w:t xml:space="preserve">affects </w:t>
      </w:r>
      <w:r w:rsidR="003F3A03" w:rsidRPr="00683AAB">
        <w:rPr>
          <w:rFonts w:ascii="DIN Light" w:hAnsi="DIN Light" w:cs="Times New Roman"/>
          <w:lang w:val="en-US"/>
        </w:rPr>
        <w:t xml:space="preserve">vulnerable </w:t>
      </w:r>
      <w:r w:rsidR="4710A0FC" w:rsidRPr="00683AAB">
        <w:rPr>
          <w:rFonts w:ascii="DIN Light" w:hAnsi="DIN Light" w:cs="Times New Roman"/>
          <w:lang w:val="en-US"/>
        </w:rPr>
        <w:t>populations</w:t>
      </w:r>
      <w:r w:rsidR="17B97CC2" w:rsidRPr="00683AAB">
        <w:rPr>
          <w:rFonts w:ascii="DIN Light" w:hAnsi="DIN Light" w:cs="Times New Roman"/>
          <w:lang w:val="en-US"/>
        </w:rPr>
        <w:t xml:space="preserve"> including </w:t>
      </w:r>
      <w:r w:rsidR="001A7ACE" w:rsidRPr="00683AAB">
        <w:rPr>
          <w:rFonts w:ascii="DIN Light" w:hAnsi="DIN Light" w:cs="Times New Roman"/>
          <w:lang w:val="en-US"/>
        </w:rPr>
        <w:t xml:space="preserve">socially </w:t>
      </w:r>
      <w:proofErr w:type="spellStart"/>
      <w:r w:rsidR="001A7ACE" w:rsidRPr="00683AAB">
        <w:rPr>
          <w:rFonts w:ascii="DIN Light" w:hAnsi="DIN Light" w:cs="Times New Roman"/>
          <w:lang w:val="en-US"/>
        </w:rPr>
        <w:t>marginali</w:t>
      </w:r>
      <w:r w:rsidR="3A04AF6C" w:rsidRPr="00683AAB">
        <w:rPr>
          <w:rFonts w:ascii="DIN Light" w:hAnsi="DIN Light" w:cs="Times New Roman"/>
          <w:lang w:val="en-US"/>
        </w:rPr>
        <w:t>s</w:t>
      </w:r>
      <w:r w:rsidR="001A7ACE" w:rsidRPr="00683AAB">
        <w:rPr>
          <w:rFonts w:ascii="DIN Light" w:hAnsi="DIN Light" w:cs="Times New Roman"/>
          <w:lang w:val="en-US"/>
        </w:rPr>
        <w:t>ed</w:t>
      </w:r>
      <w:proofErr w:type="spellEnd"/>
      <w:r w:rsidR="001A7ACE" w:rsidRPr="00683AAB">
        <w:rPr>
          <w:rFonts w:ascii="DIN Light" w:hAnsi="DIN Light" w:cs="Times New Roman"/>
          <w:lang w:val="en-US"/>
        </w:rPr>
        <w:t xml:space="preserve"> </w:t>
      </w:r>
      <w:r w:rsidR="00CA4998" w:rsidRPr="00683AAB">
        <w:rPr>
          <w:rFonts w:ascii="DIN Light" w:hAnsi="DIN Light" w:cs="Times New Roman"/>
          <w:lang w:val="en-US"/>
        </w:rPr>
        <w:t xml:space="preserve">people, </w:t>
      </w:r>
      <w:r w:rsidR="5B8EBDB7" w:rsidRPr="00683AAB">
        <w:rPr>
          <w:rFonts w:ascii="DIN Light" w:hAnsi="DIN Light" w:cs="Times New Roman"/>
          <w:lang w:val="en-US"/>
        </w:rPr>
        <w:t xml:space="preserve">people living in slums, </w:t>
      </w:r>
      <w:r w:rsidR="00B73B1C" w:rsidRPr="00683AAB">
        <w:rPr>
          <w:rFonts w:ascii="DIN Light" w:hAnsi="DIN Light" w:cs="Times New Roman"/>
          <w:lang w:val="en-US"/>
        </w:rPr>
        <w:t>people who are incarcerated</w:t>
      </w:r>
      <w:r w:rsidR="00CA4998" w:rsidRPr="00683AAB">
        <w:rPr>
          <w:rFonts w:ascii="DIN Light" w:hAnsi="DIN Light" w:cs="Times New Roman"/>
          <w:lang w:val="en-US"/>
        </w:rPr>
        <w:t>,</w:t>
      </w:r>
      <w:r w:rsidR="1FD14101" w:rsidRPr="00683AAB">
        <w:rPr>
          <w:rFonts w:ascii="DIN Light" w:hAnsi="DIN Light" w:cs="Times New Roman"/>
          <w:lang w:val="en-US"/>
        </w:rPr>
        <w:t xml:space="preserve"> migrants, </w:t>
      </w:r>
      <w:r w:rsidR="3598A2AA" w:rsidRPr="00683AAB">
        <w:rPr>
          <w:rFonts w:ascii="DIN Light" w:hAnsi="DIN Light" w:cs="Times New Roman"/>
          <w:lang w:val="en-US"/>
        </w:rPr>
        <w:t>people affected by conflict</w:t>
      </w:r>
      <w:r w:rsidR="008736A2" w:rsidRPr="00683AAB">
        <w:rPr>
          <w:rFonts w:ascii="DIN Light" w:hAnsi="DIN Light" w:cs="Times New Roman"/>
          <w:lang w:val="en-US"/>
        </w:rPr>
        <w:t xml:space="preserve"> </w:t>
      </w:r>
      <w:r w:rsidR="36648BEB" w:rsidRPr="00683AAB">
        <w:rPr>
          <w:rFonts w:ascii="DIN Light" w:hAnsi="DIN Light" w:cs="Times New Roman"/>
          <w:lang w:val="en-US"/>
        </w:rPr>
        <w:t>a</w:t>
      </w:r>
      <w:r w:rsidR="38B27B26" w:rsidRPr="00683AAB">
        <w:rPr>
          <w:rFonts w:ascii="DIN Light" w:hAnsi="DIN Light" w:cs="Times New Roman"/>
          <w:lang w:val="en-US"/>
        </w:rPr>
        <w:t xml:space="preserve">s well as </w:t>
      </w:r>
      <w:r w:rsidRPr="00683AAB">
        <w:rPr>
          <w:rFonts w:ascii="DIN Light" w:hAnsi="DIN Light" w:cs="Times New Roman"/>
          <w:lang w:val="en-US"/>
        </w:rPr>
        <w:t>people living with HIV/AIDS</w:t>
      </w:r>
      <w:r w:rsidR="00CA4998" w:rsidRPr="00683AAB">
        <w:rPr>
          <w:rFonts w:ascii="DIN Light" w:hAnsi="DIN Light" w:cs="Times New Roman"/>
          <w:lang w:val="en-US"/>
        </w:rPr>
        <w:t>.</w:t>
      </w:r>
      <w:r w:rsidR="502D6CFD" w:rsidRPr="00683AAB">
        <w:rPr>
          <w:rFonts w:ascii="DIN Light" w:hAnsi="DIN Light" w:cs="Times New Roman"/>
          <w:lang w:val="en-US"/>
        </w:rPr>
        <w:t xml:space="preserve"> </w:t>
      </w:r>
      <w:r w:rsidR="55A265E5" w:rsidRPr="00683AAB">
        <w:rPr>
          <w:rFonts w:ascii="DIN Light" w:hAnsi="DIN Light" w:cs="Times New Roman"/>
          <w:lang w:val="en-US"/>
        </w:rPr>
        <w:t xml:space="preserve">As </w:t>
      </w:r>
      <w:r w:rsidR="502D6CFD" w:rsidRPr="00683AAB">
        <w:rPr>
          <w:rFonts w:ascii="DIN Light" w:hAnsi="DIN Light" w:cs="Times New Roman"/>
          <w:lang w:val="en-US"/>
        </w:rPr>
        <w:t xml:space="preserve">TB is transmitted by the </w:t>
      </w:r>
      <w:r w:rsidR="05154517" w:rsidRPr="00683AAB">
        <w:rPr>
          <w:rFonts w:ascii="DIN Light" w:hAnsi="DIN Light" w:cs="Times New Roman"/>
          <w:lang w:val="en-US"/>
        </w:rPr>
        <w:t>respiratory route</w:t>
      </w:r>
      <w:r w:rsidR="71C29804" w:rsidRPr="00683AAB">
        <w:rPr>
          <w:rFonts w:ascii="DIN Light" w:hAnsi="DIN Light" w:cs="Times New Roman"/>
          <w:lang w:val="en-US"/>
        </w:rPr>
        <w:t xml:space="preserve">, </w:t>
      </w:r>
      <w:r w:rsidR="007C3DA2" w:rsidRPr="00683AAB">
        <w:rPr>
          <w:rFonts w:ascii="DIN Light" w:hAnsi="DIN Light" w:cs="Times New Roman"/>
          <w:lang w:val="en-US"/>
        </w:rPr>
        <w:t>people</w:t>
      </w:r>
      <w:r w:rsidR="14B4B671" w:rsidRPr="00683AAB">
        <w:rPr>
          <w:rFonts w:ascii="DIN Light" w:hAnsi="DIN Light" w:cs="Times New Roman"/>
          <w:lang w:val="en-US"/>
        </w:rPr>
        <w:t xml:space="preserve"> </w:t>
      </w:r>
      <w:r w:rsidR="2FB6DFBC" w:rsidRPr="00683AAB">
        <w:rPr>
          <w:rFonts w:ascii="DIN Light" w:hAnsi="DIN Light" w:cs="Times New Roman"/>
          <w:lang w:val="en-US"/>
        </w:rPr>
        <w:t>living</w:t>
      </w:r>
      <w:r w:rsidR="14B4B671" w:rsidRPr="00683AAB">
        <w:rPr>
          <w:rFonts w:ascii="DIN Light" w:hAnsi="DIN Light" w:cs="Times New Roman"/>
          <w:lang w:val="en-US"/>
        </w:rPr>
        <w:t xml:space="preserve"> in </w:t>
      </w:r>
      <w:r w:rsidR="1DAF8726" w:rsidRPr="00683AAB">
        <w:rPr>
          <w:rFonts w:ascii="DIN Light" w:hAnsi="DIN Light" w:cs="Times New Roman"/>
          <w:lang w:val="en-US"/>
        </w:rPr>
        <w:t>proximity</w:t>
      </w:r>
      <w:r w:rsidR="14B4B671" w:rsidRPr="00683AAB">
        <w:rPr>
          <w:rFonts w:ascii="DIN Light" w:hAnsi="DIN Light" w:cs="Times New Roman"/>
          <w:lang w:val="en-US"/>
        </w:rPr>
        <w:t xml:space="preserve"> </w:t>
      </w:r>
      <w:r w:rsidR="6A367308" w:rsidRPr="00683AAB">
        <w:rPr>
          <w:rFonts w:ascii="DIN Light" w:hAnsi="DIN Light" w:cs="Times New Roman"/>
          <w:lang w:val="en-US"/>
        </w:rPr>
        <w:t xml:space="preserve">to </w:t>
      </w:r>
      <w:r w:rsidR="14B4B671" w:rsidRPr="00683AAB">
        <w:rPr>
          <w:rFonts w:ascii="DIN Light" w:hAnsi="DIN Light" w:cs="Times New Roman"/>
          <w:lang w:val="en-US"/>
        </w:rPr>
        <w:t>TB patient</w:t>
      </w:r>
      <w:r w:rsidR="3D6CBAD5" w:rsidRPr="00683AAB">
        <w:rPr>
          <w:rFonts w:ascii="DIN Light" w:hAnsi="DIN Light" w:cs="Times New Roman"/>
          <w:lang w:val="en-US"/>
        </w:rPr>
        <w:t>s</w:t>
      </w:r>
      <w:r w:rsidR="14B4B671" w:rsidRPr="00683AAB">
        <w:rPr>
          <w:rFonts w:ascii="DIN Light" w:hAnsi="DIN Light" w:cs="Times New Roman"/>
          <w:lang w:val="en-US"/>
        </w:rPr>
        <w:t xml:space="preserve"> </w:t>
      </w:r>
      <w:r w:rsidR="3467CCC9" w:rsidRPr="00683AAB">
        <w:rPr>
          <w:rFonts w:ascii="DIN Light" w:hAnsi="DIN Light" w:cs="Times New Roman"/>
          <w:lang w:val="en-US"/>
        </w:rPr>
        <w:t xml:space="preserve">are always </w:t>
      </w:r>
      <w:r w:rsidR="14B4B671" w:rsidRPr="00683AAB">
        <w:rPr>
          <w:rFonts w:ascii="DIN Light" w:hAnsi="DIN Light" w:cs="Times New Roman"/>
          <w:lang w:val="en-US"/>
        </w:rPr>
        <w:t xml:space="preserve">at </w:t>
      </w:r>
      <w:r w:rsidR="7524CCF0" w:rsidRPr="00683AAB">
        <w:rPr>
          <w:rFonts w:ascii="DIN Light" w:hAnsi="DIN Light" w:cs="Times New Roman"/>
          <w:lang w:val="en-US"/>
        </w:rPr>
        <w:t xml:space="preserve">high </w:t>
      </w:r>
      <w:r w:rsidR="14B4B671" w:rsidRPr="00683AAB">
        <w:rPr>
          <w:rFonts w:ascii="DIN Light" w:hAnsi="DIN Light" w:cs="Times New Roman"/>
          <w:lang w:val="en-US"/>
        </w:rPr>
        <w:t xml:space="preserve">risk of </w:t>
      </w:r>
      <w:r w:rsidR="099A345B" w:rsidRPr="00683AAB">
        <w:rPr>
          <w:rFonts w:ascii="DIN Light" w:hAnsi="DIN Light" w:cs="Times New Roman"/>
          <w:lang w:val="en-US"/>
        </w:rPr>
        <w:t xml:space="preserve">getting infected. </w:t>
      </w:r>
      <w:r w:rsidR="6ACF55F5" w:rsidRPr="00683AAB">
        <w:rPr>
          <w:rFonts w:ascii="DIN Light" w:hAnsi="DIN Light" w:cs="Times New Roman"/>
          <w:lang w:val="en-US"/>
        </w:rPr>
        <w:t>I</w:t>
      </w:r>
      <w:r w:rsidR="00FB2506" w:rsidRPr="00683AAB">
        <w:rPr>
          <w:rFonts w:ascii="DIN Light" w:hAnsi="DIN Light" w:cs="Times New Roman"/>
          <w:lang w:val="en-US"/>
        </w:rPr>
        <w:t>t is estimated t</w:t>
      </w:r>
      <w:r w:rsidR="00CF59BA" w:rsidRPr="00683AAB">
        <w:rPr>
          <w:rFonts w:ascii="DIN Light" w:hAnsi="DIN Light" w:cs="Times New Roman"/>
          <w:lang w:val="en-US"/>
        </w:rPr>
        <w:t>hat one</w:t>
      </w:r>
      <w:r w:rsidR="28DB583A" w:rsidRPr="00683AAB">
        <w:rPr>
          <w:rFonts w:ascii="DIN Light" w:hAnsi="DIN Light" w:cs="Times New Roman"/>
          <w:lang w:val="en-US"/>
        </w:rPr>
        <w:t>-</w:t>
      </w:r>
      <w:r w:rsidR="00CF59BA" w:rsidRPr="00683AAB">
        <w:rPr>
          <w:rFonts w:ascii="DIN Light" w:hAnsi="DIN Light" w:cs="Times New Roman"/>
          <w:lang w:val="en-US"/>
        </w:rPr>
        <w:t xml:space="preserve">fourth </w:t>
      </w:r>
      <w:r w:rsidR="7FCF4779" w:rsidRPr="00683AAB">
        <w:rPr>
          <w:rFonts w:ascii="DIN Light" w:hAnsi="DIN Light" w:cs="Times New Roman"/>
          <w:lang w:val="en-US"/>
        </w:rPr>
        <w:t>of</w:t>
      </w:r>
      <w:r w:rsidR="45CC7634" w:rsidRPr="00683AAB">
        <w:rPr>
          <w:rFonts w:ascii="DIN Light" w:hAnsi="DIN Light" w:cs="Times New Roman"/>
          <w:lang w:val="en-US"/>
        </w:rPr>
        <w:t xml:space="preserve"> the world’s population </w:t>
      </w:r>
      <w:r w:rsidR="003F3A03" w:rsidRPr="00683AAB">
        <w:rPr>
          <w:rFonts w:ascii="DIN Light" w:hAnsi="DIN Light" w:cs="Times New Roman"/>
          <w:lang w:val="en-US"/>
        </w:rPr>
        <w:t>is currently</w:t>
      </w:r>
      <w:r w:rsidR="001A01E8" w:rsidRPr="00683AAB">
        <w:rPr>
          <w:rFonts w:ascii="DIN Light" w:hAnsi="DIN Light" w:cs="Times New Roman"/>
          <w:lang w:val="en-US"/>
        </w:rPr>
        <w:t xml:space="preserve"> </w:t>
      </w:r>
      <w:r w:rsidR="00FB2506" w:rsidRPr="00683AAB">
        <w:rPr>
          <w:rFonts w:ascii="DIN Light" w:hAnsi="DIN Light" w:cs="Times New Roman"/>
          <w:lang w:val="en-US"/>
        </w:rPr>
        <w:t xml:space="preserve">infected with the </w:t>
      </w:r>
      <w:r w:rsidR="00CF59BA" w:rsidRPr="00683AAB">
        <w:rPr>
          <w:rFonts w:ascii="DIN Light" w:hAnsi="DIN Light" w:cs="Times New Roman"/>
          <w:lang w:val="en-US"/>
        </w:rPr>
        <w:t>TB</w:t>
      </w:r>
      <w:r w:rsidR="00FB2506" w:rsidRPr="00683AAB">
        <w:rPr>
          <w:rFonts w:ascii="DIN Light" w:hAnsi="DIN Light" w:cs="Times New Roman"/>
          <w:lang w:val="en-US"/>
        </w:rPr>
        <w:t xml:space="preserve"> </w:t>
      </w:r>
      <w:r w:rsidR="00CF59BA" w:rsidRPr="00683AAB">
        <w:rPr>
          <w:rFonts w:ascii="DIN Light" w:hAnsi="DIN Light" w:cs="Times New Roman"/>
          <w:lang w:val="en-US"/>
        </w:rPr>
        <w:t>myco</w:t>
      </w:r>
      <w:r w:rsidR="00FB2506" w:rsidRPr="00683AAB">
        <w:rPr>
          <w:rFonts w:ascii="DIN Light" w:hAnsi="DIN Light" w:cs="Times New Roman"/>
          <w:lang w:val="en-US"/>
        </w:rPr>
        <w:t xml:space="preserve">bacterium and </w:t>
      </w:r>
      <w:r w:rsidR="00CF59BA" w:rsidRPr="00683AAB">
        <w:rPr>
          <w:rFonts w:ascii="DIN Light" w:hAnsi="DIN Light" w:cs="Times New Roman"/>
          <w:lang w:val="en-US"/>
        </w:rPr>
        <w:t>of those</w:t>
      </w:r>
      <w:r w:rsidR="44154A09" w:rsidRPr="00683AAB">
        <w:rPr>
          <w:rFonts w:ascii="DIN Light" w:hAnsi="DIN Light" w:cs="Times New Roman"/>
          <w:lang w:val="en-US"/>
        </w:rPr>
        <w:t>,</w:t>
      </w:r>
      <w:r w:rsidR="00CF59BA" w:rsidRPr="00683AAB">
        <w:rPr>
          <w:rFonts w:ascii="DIN Light" w:hAnsi="DIN Light" w:cs="Times New Roman"/>
          <w:lang w:val="en-US"/>
        </w:rPr>
        <w:t xml:space="preserve"> </w:t>
      </w:r>
      <w:r w:rsidR="00FB2506" w:rsidRPr="00683AAB">
        <w:rPr>
          <w:rFonts w:ascii="DIN Light" w:hAnsi="DIN Light" w:cs="Times New Roman"/>
          <w:lang w:val="en-US"/>
        </w:rPr>
        <w:t>5</w:t>
      </w:r>
      <w:r w:rsidR="04A3A931" w:rsidRPr="00683AAB">
        <w:rPr>
          <w:rFonts w:ascii="DIN Light" w:hAnsi="DIN Light" w:cs="Times New Roman"/>
          <w:lang w:val="en-US"/>
        </w:rPr>
        <w:t>-</w:t>
      </w:r>
      <w:r w:rsidR="00FB2506" w:rsidRPr="00683AAB">
        <w:rPr>
          <w:rFonts w:ascii="DIN Light" w:hAnsi="DIN Light" w:cs="Times New Roman"/>
          <w:lang w:val="en-US"/>
        </w:rPr>
        <w:t xml:space="preserve">10% </w:t>
      </w:r>
      <w:r w:rsidR="00CF59BA" w:rsidRPr="00683AAB">
        <w:rPr>
          <w:rFonts w:ascii="DIN Light" w:hAnsi="DIN Light" w:cs="Times New Roman"/>
          <w:lang w:val="en-US"/>
        </w:rPr>
        <w:t>will</w:t>
      </w:r>
      <w:r w:rsidR="00FB2506" w:rsidRPr="00683AAB">
        <w:rPr>
          <w:rFonts w:ascii="DIN Light" w:hAnsi="DIN Light" w:cs="Times New Roman"/>
          <w:lang w:val="en-US"/>
        </w:rPr>
        <w:t xml:space="preserve"> develop acti</w:t>
      </w:r>
      <w:r w:rsidR="00CF59BA" w:rsidRPr="00683AAB">
        <w:rPr>
          <w:rFonts w:ascii="DIN Light" w:hAnsi="DIN Light" w:cs="Times New Roman"/>
          <w:lang w:val="en-US"/>
        </w:rPr>
        <w:t>ve TB disease in their lifetime</w:t>
      </w:r>
      <w:r w:rsidR="00CA4998" w:rsidRPr="00683AAB">
        <w:rPr>
          <w:rFonts w:ascii="DIN Light" w:hAnsi="DIN Light" w:cs="Times New Roman"/>
          <w:lang w:val="en-US"/>
        </w:rPr>
        <w:t>.</w:t>
      </w:r>
      <w:r w:rsidR="00C638DF" w:rsidRPr="00683AAB">
        <w:rPr>
          <w:rFonts w:ascii="DIN Light" w:hAnsi="DIN Light" w:cs="Times New Roman"/>
          <w:lang w:val="en-US"/>
        </w:rPr>
        <w:br/>
      </w:r>
      <w:r w:rsidR="00C638DF" w:rsidRPr="00683AAB">
        <w:rPr>
          <w:rFonts w:ascii="DIN Light" w:hAnsi="DIN Light" w:cs="Times New Roman"/>
          <w:lang w:val="en-US"/>
        </w:rPr>
        <w:br/>
      </w:r>
      <w:r w:rsidR="00894D3B" w:rsidRPr="00683AAB">
        <w:rPr>
          <w:rFonts w:ascii="DIN Light" w:hAnsi="DIN Light" w:cs="Times New Roman"/>
          <w:b/>
          <w:lang w:val="en-US"/>
        </w:rPr>
        <w:t>Can TB be prevented?</w:t>
      </w:r>
      <w:r w:rsidR="00C638DF" w:rsidRPr="00683AAB">
        <w:rPr>
          <w:rFonts w:ascii="DIN Light" w:hAnsi="DIN Light" w:cs="Times New Roman"/>
          <w:lang w:val="en-US"/>
        </w:rPr>
        <w:br/>
      </w:r>
      <w:r w:rsidR="00C638DF" w:rsidRPr="00683AAB">
        <w:rPr>
          <w:rFonts w:ascii="DIN Light" w:hAnsi="DIN Light" w:cs="Times New Roman"/>
          <w:lang w:val="en-US"/>
        </w:rPr>
        <w:br/>
      </w:r>
      <w:r w:rsidR="007C3DA2" w:rsidRPr="00683AAB">
        <w:rPr>
          <w:rFonts w:ascii="DIN Light" w:hAnsi="DIN Light" w:cs="Times New Roman"/>
          <w:lang w:val="en-US"/>
        </w:rPr>
        <w:t>A</w:t>
      </w:r>
      <w:r w:rsidR="00F84282" w:rsidRPr="00683AAB">
        <w:rPr>
          <w:rFonts w:ascii="DIN Light" w:hAnsi="DIN Light" w:cs="Times New Roman"/>
          <w:lang w:val="en-US"/>
        </w:rPr>
        <w:t xml:space="preserve">ctively </w:t>
      </w:r>
      <w:r w:rsidR="007C3DA2" w:rsidRPr="00683AAB">
        <w:rPr>
          <w:rFonts w:ascii="DIN Light" w:hAnsi="DIN Light" w:cs="Times New Roman"/>
          <w:lang w:val="en-US"/>
        </w:rPr>
        <w:t>identifying</w:t>
      </w:r>
      <w:r w:rsidR="00F84282" w:rsidRPr="00683AAB">
        <w:rPr>
          <w:rFonts w:ascii="DIN Light" w:hAnsi="DIN Light" w:cs="Times New Roman"/>
          <w:lang w:val="en-US"/>
        </w:rPr>
        <w:t xml:space="preserve"> </w:t>
      </w:r>
      <w:r w:rsidR="00CF6962" w:rsidRPr="00683AAB">
        <w:rPr>
          <w:rFonts w:ascii="DIN Light" w:hAnsi="DIN Light" w:cs="Times New Roman"/>
          <w:lang w:val="en-US"/>
        </w:rPr>
        <w:t>all people currently sick from TB</w:t>
      </w:r>
      <w:r w:rsidR="007C3DA2" w:rsidRPr="00683AAB">
        <w:rPr>
          <w:rFonts w:ascii="DIN Light" w:hAnsi="DIN Light" w:cs="Times New Roman"/>
          <w:lang w:val="en-US"/>
        </w:rPr>
        <w:t xml:space="preserve"> and curing them by</w:t>
      </w:r>
      <w:r w:rsidR="00F84282" w:rsidRPr="00683AAB">
        <w:rPr>
          <w:rFonts w:ascii="DIN Light" w:hAnsi="DIN Light" w:cs="Times New Roman"/>
          <w:lang w:val="en-US"/>
        </w:rPr>
        <w:t xml:space="preserve"> providing </w:t>
      </w:r>
      <w:r w:rsidR="42095E8F" w:rsidRPr="00683AAB">
        <w:rPr>
          <w:rFonts w:ascii="DIN Light" w:hAnsi="DIN Light" w:cs="Times New Roman"/>
          <w:lang w:val="en-US"/>
        </w:rPr>
        <w:t xml:space="preserve">the </w:t>
      </w:r>
      <w:r w:rsidR="00F84282" w:rsidRPr="00683AAB">
        <w:rPr>
          <w:rFonts w:ascii="DIN Light" w:hAnsi="DIN Light" w:cs="Times New Roman"/>
          <w:lang w:val="en-US"/>
        </w:rPr>
        <w:t>best possible treatment</w:t>
      </w:r>
      <w:r w:rsidR="007C3DA2" w:rsidRPr="00683AAB">
        <w:rPr>
          <w:rFonts w:ascii="DIN Light" w:hAnsi="DIN Light" w:cs="Times New Roman"/>
          <w:lang w:val="en-US"/>
        </w:rPr>
        <w:t xml:space="preserve"> can help in preventing further transmission of TB</w:t>
      </w:r>
      <w:r w:rsidR="00F84282" w:rsidRPr="00683AAB">
        <w:rPr>
          <w:rFonts w:ascii="DIN Light" w:hAnsi="DIN Light" w:cs="Times New Roman"/>
          <w:lang w:val="en-US"/>
        </w:rPr>
        <w:t>. H</w:t>
      </w:r>
      <w:r w:rsidR="230C9CE1" w:rsidRPr="00683AAB">
        <w:rPr>
          <w:rFonts w:ascii="DIN Light" w:hAnsi="DIN Light" w:cs="Times New Roman"/>
          <w:lang w:val="en-US"/>
        </w:rPr>
        <w:t>owever</w:t>
      </w:r>
      <w:r w:rsidR="00F84282" w:rsidRPr="00683AAB">
        <w:rPr>
          <w:rFonts w:ascii="DIN Light" w:hAnsi="DIN Light" w:cs="Times New Roman"/>
          <w:lang w:val="en-US"/>
        </w:rPr>
        <w:t>,</w:t>
      </w:r>
      <w:r w:rsidR="00CF6962" w:rsidRPr="00683AAB">
        <w:rPr>
          <w:rFonts w:ascii="DIN Light" w:hAnsi="DIN Light" w:cs="Times New Roman"/>
          <w:lang w:val="en-US"/>
        </w:rPr>
        <w:t xml:space="preserve"> additional key public health measures </w:t>
      </w:r>
      <w:r w:rsidR="00F84282" w:rsidRPr="00683AAB">
        <w:rPr>
          <w:rFonts w:ascii="DIN Light" w:hAnsi="DIN Light" w:cs="Times New Roman"/>
          <w:lang w:val="en-US"/>
        </w:rPr>
        <w:t xml:space="preserve">are needed </w:t>
      </w:r>
      <w:r w:rsidR="00CF6962" w:rsidRPr="00683AAB">
        <w:rPr>
          <w:rFonts w:ascii="DIN Light" w:hAnsi="DIN Light" w:cs="Times New Roman"/>
          <w:lang w:val="en-US"/>
        </w:rPr>
        <w:t xml:space="preserve">to further control the </w:t>
      </w:r>
      <w:r w:rsidR="00F84282" w:rsidRPr="00683AAB">
        <w:rPr>
          <w:rFonts w:ascii="DIN Light" w:hAnsi="DIN Light" w:cs="Times New Roman"/>
          <w:lang w:val="en-US"/>
        </w:rPr>
        <w:t xml:space="preserve">spread of the </w:t>
      </w:r>
      <w:r w:rsidR="00CF6962" w:rsidRPr="00683AAB">
        <w:rPr>
          <w:rFonts w:ascii="DIN Light" w:hAnsi="DIN Light" w:cs="Times New Roman"/>
          <w:lang w:val="en-US"/>
        </w:rPr>
        <w:t xml:space="preserve">disease. Among them, </w:t>
      </w:r>
      <w:r w:rsidR="6B528035" w:rsidRPr="00683AAB">
        <w:rPr>
          <w:rFonts w:ascii="DIN Light" w:hAnsi="DIN Light" w:cs="Times New Roman"/>
          <w:lang w:val="en-US"/>
        </w:rPr>
        <w:t>t</w:t>
      </w:r>
      <w:r w:rsidR="00CF6962" w:rsidRPr="00683AAB">
        <w:rPr>
          <w:rFonts w:ascii="DIN Light" w:hAnsi="DIN Light" w:cs="Times New Roman"/>
          <w:lang w:val="en-US"/>
        </w:rPr>
        <w:t xml:space="preserve">uberculosis </w:t>
      </w:r>
      <w:r w:rsidR="1D97BFF8" w:rsidRPr="00683AAB">
        <w:rPr>
          <w:rFonts w:ascii="DIN Light" w:hAnsi="DIN Light" w:cs="Times New Roman"/>
          <w:lang w:val="en-US"/>
        </w:rPr>
        <w:t>p</w:t>
      </w:r>
      <w:r w:rsidR="00CF6962" w:rsidRPr="00683AAB">
        <w:rPr>
          <w:rFonts w:ascii="DIN Light" w:hAnsi="DIN Light" w:cs="Times New Roman"/>
          <w:lang w:val="en-US"/>
        </w:rPr>
        <w:t xml:space="preserve">reventive </w:t>
      </w:r>
      <w:r w:rsidR="60E5379D" w:rsidRPr="00683AAB">
        <w:rPr>
          <w:rFonts w:ascii="DIN Light" w:hAnsi="DIN Light" w:cs="Times New Roman"/>
          <w:lang w:val="en-US"/>
        </w:rPr>
        <w:t>treatment</w:t>
      </w:r>
      <w:r w:rsidR="00CF6962" w:rsidRPr="00683AAB">
        <w:rPr>
          <w:rFonts w:ascii="DIN Light" w:hAnsi="DIN Light" w:cs="Times New Roman"/>
          <w:lang w:val="en-US"/>
        </w:rPr>
        <w:t xml:space="preserve"> (TPT) is crucial</w:t>
      </w:r>
      <w:r w:rsidR="00F84282" w:rsidRPr="00683AAB">
        <w:rPr>
          <w:rFonts w:ascii="DIN Light" w:hAnsi="DIN Light" w:cs="Times New Roman"/>
          <w:lang w:val="en-US"/>
        </w:rPr>
        <w:t xml:space="preserve">. </w:t>
      </w:r>
      <w:r w:rsidR="00CF6962" w:rsidRPr="00683AAB">
        <w:rPr>
          <w:rFonts w:ascii="DIN Light" w:hAnsi="DIN Light" w:cs="Times New Roman"/>
          <w:lang w:val="en-US"/>
        </w:rPr>
        <w:t xml:space="preserve">This involves providing one or more TB drugs to protect people who have </w:t>
      </w:r>
      <w:r w:rsidR="4D373CA1" w:rsidRPr="00683AAB">
        <w:rPr>
          <w:rFonts w:ascii="DIN Light" w:hAnsi="DIN Light" w:cs="Times New Roman"/>
          <w:lang w:val="en-US"/>
        </w:rPr>
        <w:t xml:space="preserve">been </w:t>
      </w:r>
      <w:r w:rsidR="30489253" w:rsidRPr="00683AAB">
        <w:rPr>
          <w:rFonts w:ascii="DIN Light" w:hAnsi="DIN Light" w:cs="Times New Roman"/>
          <w:lang w:val="en-US"/>
        </w:rPr>
        <w:t>infected</w:t>
      </w:r>
      <w:r w:rsidR="4D373CA1" w:rsidRPr="00683AAB">
        <w:rPr>
          <w:rFonts w:ascii="DIN Light" w:hAnsi="DIN Light" w:cs="Times New Roman"/>
          <w:lang w:val="en-US"/>
        </w:rPr>
        <w:t xml:space="preserve"> with TB</w:t>
      </w:r>
      <w:r w:rsidR="6539CBD9" w:rsidRPr="00683AAB">
        <w:rPr>
          <w:rFonts w:ascii="DIN Light" w:hAnsi="DIN Light" w:cs="Times New Roman"/>
          <w:lang w:val="en-US"/>
        </w:rPr>
        <w:t>,</w:t>
      </w:r>
      <w:r w:rsidR="4D373CA1" w:rsidRPr="00683AAB">
        <w:rPr>
          <w:rFonts w:ascii="DIN Light" w:hAnsi="DIN Light" w:cs="Times New Roman"/>
          <w:lang w:val="en-US"/>
        </w:rPr>
        <w:t xml:space="preserve"> such as</w:t>
      </w:r>
      <w:r w:rsidR="00CF6962" w:rsidRPr="00683AAB">
        <w:rPr>
          <w:rFonts w:ascii="DIN Light" w:hAnsi="DIN Light" w:cs="Times New Roman"/>
          <w:lang w:val="en-US"/>
        </w:rPr>
        <w:t xml:space="preserve"> family member</w:t>
      </w:r>
      <w:r w:rsidR="00DC3233" w:rsidRPr="00683AAB">
        <w:rPr>
          <w:rFonts w:ascii="DIN Light" w:hAnsi="DIN Light" w:cs="Times New Roman"/>
          <w:lang w:val="en-US"/>
        </w:rPr>
        <w:t>s and other close contacts</w:t>
      </w:r>
      <w:r w:rsidR="19C22411" w:rsidRPr="00683AAB">
        <w:rPr>
          <w:rFonts w:ascii="DIN Light" w:hAnsi="DIN Light" w:cs="Times New Roman"/>
          <w:lang w:val="en-US"/>
        </w:rPr>
        <w:t xml:space="preserve"> of TB patients</w:t>
      </w:r>
      <w:r w:rsidR="00DC3233" w:rsidRPr="00683AAB">
        <w:rPr>
          <w:rFonts w:ascii="DIN Light" w:hAnsi="DIN Light" w:cs="Times New Roman"/>
          <w:lang w:val="en-US"/>
        </w:rPr>
        <w:t xml:space="preserve">. </w:t>
      </w:r>
      <w:r w:rsidR="7DF3D825" w:rsidRPr="00683AAB">
        <w:rPr>
          <w:rFonts w:ascii="DIN Light" w:hAnsi="DIN Light" w:cs="Times New Roman"/>
          <w:lang w:val="en-US"/>
        </w:rPr>
        <w:t>When a person is infected with TB but has</w:t>
      </w:r>
      <w:r w:rsidR="7ACBDF7E" w:rsidRPr="00683AAB">
        <w:rPr>
          <w:rFonts w:ascii="DIN Light" w:hAnsi="DIN Light" w:cs="Times New Roman"/>
          <w:lang w:val="en-US"/>
        </w:rPr>
        <w:t xml:space="preserve"> no symptoms</w:t>
      </w:r>
      <w:r w:rsidR="7DF3D825" w:rsidRPr="00683AAB">
        <w:rPr>
          <w:rFonts w:ascii="DIN Light" w:hAnsi="DIN Light" w:cs="Times New Roman"/>
          <w:lang w:val="en-US"/>
        </w:rPr>
        <w:t xml:space="preserve">, they have </w:t>
      </w:r>
      <w:r w:rsidR="5C77D4DF" w:rsidRPr="00683AAB">
        <w:rPr>
          <w:rFonts w:ascii="DIN Light" w:hAnsi="DIN Light" w:cs="Times New Roman"/>
          <w:lang w:val="en-US"/>
        </w:rPr>
        <w:t>latent TB infection (L</w:t>
      </w:r>
      <w:r w:rsidR="5D940B8A" w:rsidRPr="00683AAB">
        <w:rPr>
          <w:rFonts w:ascii="DIN Light" w:hAnsi="DIN Light" w:cs="Times New Roman"/>
          <w:lang w:val="en-US"/>
        </w:rPr>
        <w:t>TB</w:t>
      </w:r>
      <w:r w:rsidR="5C77D4DF" w:rsidRPr="00683AAB">
        <w:rPr>
          <w:rFonts w:ascii="DIN Light" w:hAnsi="DIN Light" w:cs="Times New Roman"/>
          <w:lang w:val="en-US"/>
        </w:rPr>
        <w:t>I)</w:t>
      </w:r>
      <w:r w:rsidR="00F84282" w:rsidRPr="00683AAB">
        <w:rPr>
          <w:rFonts w:ascii="DIN Light" w:hAnsi="DIN Light" w:cs="Times New Roman"/>
          <w:lang w:val="en-US"/>
        </w:rPr>
        <w:t xml:space="preserve">. </w:t>
      </w:r>
      <w:r w:rsidR="2D23940C" w:rsidRPr="00683AAB">
        <w:rPr>
          <w:rFonts w:ascii="DIN Light" w:hAnsi="DIN Light" w:cs="Times New Roman"/>
          <w:lang w:val="en-US"/>
        </w:rPr>
        <w:t xml:space="preserve">During the </w:t>
      </w:r>
      <w:r w:rsidR="4C7CAF4C" w:rsidRPr="00683AAB">
        <w:rPr>
          <w:rFonts w:ascii="DIN Light" w:hAnsi="DIN Light" w:cs="Times New Roman"/>
          <w:lang w:val="en-US"/>
        </w:rPr>
        <w:t>period</w:t>
      </w:r>
      <w:r w:rsidR="2D23940C" w:rsidRPr="00683AAB">
        <w:rPr>
          <w:rFonts w:ascii="DIN Light" w:hAnsi="DIN Light" w:cs="Times New Roman"/>
          <w:lang w:val="en-US"/>
        </w:rPr>
        <w:t xml:space="preserve"> when </w:t>
      </w:r>
      <w:r w:rsidR="1203A941" w:rsidRPr="00683AAB">
        <w:rPr>
          <w:rFonts w:ascii="DIN Light" w:hAnsi="DIN Light" w:cs="Times New Roman"/>
          <w:lang w:val="en-US"/>
        </w:rPr>
        <w:t xml:space="preserve">a person has </w:t>
      </w:r>
      <w:r w:rsidR="7FCE0160" w:rsidRPr="00683AAB">
        <w:rPr>
          <w:rFonts w:ascii="DIN Light" w:hAnsi="DIN Light" w:cs="Times New Roman"/>
          <w:lang w:val="en-US"/>
        </w:rPr>
        <w:t>L</w:t>
      </w:r>
      <w:r w:rsidR="6D0D6E70" w:rsidRPr="00683AAB">
        <w:rPr>
          <w:rFonts w:ascii="DIN Light" w:hAnsi="DIN Light" w:cs="Times New Roman"/>
          <w:lang w:val="en-US"/>
        </w:rPr>
        <w:t>TBI</w:t>
      </w:r>
      <w:r w:rsidR="1203A941" w:rsidRPr="00683AAB">
        <w:rPr>
          <w:rFonts w:ascii="DIN Light" w:hAnsi="DIN Light" w:cs="Times New Roman"/>
          <w:lang w:val="en-US"/>
        </w:rPr>
        <w:t xml:space="preserve"> but is </w:t>
      </w:r>
      <w:r w:rsidR="00DC3233" w:rsidRPr="00683AAB">
        <w:rPr>
          <w:rFonts w:ascii="DIN Light" w:hAnsi="DIN Light" w:cs="Times New Roman"/>
          <w:lang w:val="en-US"/>
        </w:rPr>
        <w:t xml:space="preserve">not </w:t>
      </w:r>
      <w:r w:rsidR="0CEBFFAD" w:rsidRPr="00683AAB">
        <w:rPr>
          <w:rFonts w:ascii="DIN Light" w:hAnsi="DIN Light" w:cs="Times New Roman"/>
          <w:lang w:val="en-US"/>
        </w:rPr>
        <w:t xml:space="preserve">yet </w:t>
      </w:r>
      <w:r w:rsidR="00DC3233" w:rsidRPr="00683AAB">
        <w:rPr>
          <w:rFonts w:ascii="DIN Light" w:hAnsi="DIN Light" w:cs="Times New Roman"/>
          <w:lang w:val="en-US"/>
        </w:rPr>
        <w:t xml:space="preserve">sick, there is </w:t>
      </w:r>
      <w:r w:rsidR="48AB46A7" w:rsidRPr="00683AAB">
        <w:rPr>
          <w:rFonts w:ascii="DIN Light" w:hAnsi="DIN Light" w:cs="Times New Roman"/>
          <w:lang w:val="en-US"/>
        </w:rPr>
        <w:t xml:space="preserve">an </w:t>
      </w:r>
      <w:r w:rsidR="00DC3233" w:rsidRPr="00683AAB">
        <w:rPr>
          <w:rFonts w:ascii="DIN Light" w:hAnsi="DIN Light" w:cs="Times New Roman"/>
          <w:lang w:val="en-US"/>
        </w:rPr>
        <w:t>opportunity for TPT to prevent</w:t>
      </w:r>
      <w:r w:rsidR="40D926AF" w:rsidRPr="00683AAB">
        <w:rPr>
          <w:rFonts w:ascii="DIN Light" w:hAnsi="DIN Light" w:cs="Times New Roman"/>
          <w:lang w:val="en-US"/>
        </w:rPr>
        <w:t xml:space="preserve"> the</w:t>
      </w:r>
      <w:r w:rsidR="00DC3233" w:rsidRPr="00683AAB">
        <w:rPr>
          <w:rFonts w:ascii="DIN Light" w:hAnsi="DIN Light" w:cs="Times New Roman"/>
          <w:lang w:val="en-US"/>
        </w:rPr>
        <w:t xml:space="preserve"> </w:t>
      </w:r>
      <w:r w:rsidR="00FE24F7" w:rsidRPr="00683AAB">
        <w:rPr>
          <w:rFonts w:ascii="DIN Light" w:hAnsi="DIN Light" w:cs="Times New Roman"/>
          <w:lang w:val="en-US"/>
        </w:rPr>
        <w:t xml:space="preserve">progression </w:t>
      </w:r>
      <w:r w:rsidR="04C3C4DD" w:rsidRPr="00683AAB">
        <w:rPr>
          <w:rFonts w:ascii="DIN Light" w:hAnsi="DIN Light" w:cs="Times New Roman"/>
          <w:lang w:val="en-US"/>
        </w:rPr>
        <w:t>of L</w:t>
      </w:r>
      <w:r w:rsidR="3D405E18" w:rsidRPr="00683AAB">
        <w:rPr>
          <w:rFonts w:ascii="DIN Light" w:hAnsi="DIN Light" w:cs="Times New Roman"/>
          <w:lang w:val="en-US"/>
        </w:rPr>
        <w:t>T</w:t>
      </w:r>
      <w:r w:rsidR="04C3C4DD" w:rsidRPr="00683AAB">
        <w:rPr>
          <w:rFonts w:ascii="DIN Light" w:hAnsi="DIN Light" w:cs="Times New Roman"/>
          <w:lang w:val="en-US"/>
        </w:rPr>
        <w:t xml:space="preserve">BI, </w:t>
      </w:r>
      <w:r w:rsidR="17BA797D" w:rsidRPr="00683AAB">
        <w:rPr>
          <w:rFonts w:ascii="DIN Light" w:hAnsi="DIN Light" w:cs="Times New Roman"/>
          <w:lang w:val="en-US"/>
        </w:rPr>
        <w:t xml:space="preserve">a </w:t>
      </w:r>
      <w:r w:rsidR="00FE24F7" w:rsidRPr="00683AAB">
        <w:rPr>
          <w:rFonts w:ascii="DIN Light" w:hAnsi="DIN Light" w:cs="Times New Roman"/>
          <w:lang w:val="en-US"/>
        </w:rPr>
        <w:t>simple infection</w:t>
      </w:r>
      <w:r w:rsidR="4AB8967B" w:rsidRPr="00683AAB">
        <w:rPr>
          <w:rFonts w:ascii="DIN Light" w:hAnsi="DIN Light" w:cs="Times New Roman"/>
          <w:lang w:val="en-US"/>
        </w:rPr>
        <w:t>,</w:t>
      </w:r>
      <w:r w:rsidR="00FE24F7" w:rsidRPr="00683AAB">
        <w:rPr>
          <w:rFonts w:ascii="DIN Light" w:hAnsi="DIN Light" w:cs="Times New Roman"/>
          <w:lang w:val="en-US"/>
        </w:rPr>
        <w:t xml:space="preserve"> to full</w:t>
      </w:r>
      <w:r w:rsidR="007C3DA2" w:rsidRPr="00683AAB">
        <w:rPr>
          <w:rFonts w:ascii="DIN Light" w:hAnsi="DIN Light" w:cs="Times New Roman"/>
          <w:lang w:val="en-US"/>
        </w:rPr>
        <w:t>-</w:t>
      </w:r>
      <w:r w:rsidR="00FE24F7" w:rsidRPr="00683AAB">
        <w:rPr>
          <w:rFonts w:ascii="DIN Light" w:hAnsi="DIN Light" w:cs="Times New Roman"/>
          <w:lang w:val="en-US"/>
        </w:rPr>
        <w:t>blown TB disease</w:t>
      </w:r>
      <w:r w:rsidR="6EF4A7E2" w:rsidRPr="00683AAB">
        <w:rPr>
          <w:rFonts w:ascii="DIN Light" w:hAnsi="DIN Light" w:cs="Times New Roman"/>
          <w:lang w:val="en-US"/>
        </w:rPr>
        <w:t xml:space="preserve">. </w:t>
      </w:r>
      <w:r w:rsidR="00CA4998" w:rsidRPr="00683AAB">
        <w:rPr>
          <w:rFonts w:ascii="DIN Light" w:hAnsi="DIN Light" w:cs="Times New Roman"/>
          <w:lang w:val="en-US"/>
        </w:rPr>
        <w:t xml:space="preserve">Although </w:t>
      </w:r>
      <w:r w:rsidR="08434E47" w:rsidRPr="00683AAB">
        <w:rPr>
          <w:rFonts w:ascii="DIN Light" w:hAnsi="DIN Light" w:cs="Times New Roman"/>
          <w:lang w:val="en-US"/>
        </w:rPr>
        <w:t>LTBI</w:t>
      </w:r>
      <w:r w:rsidR="00CA4998" w:rsidRPr="00683AAB">
        <w:rPr>
          <w:rFonts w:ascii="DIN Light" w:hAnsi="DIN Light" w:cs="Times New Roman"/>
          <w:lang w:val="en-US"/>
        </w:rPr>
        <w:t xml:space="preserve"> is not contagious, its treatment is needed </w:t>
      </w:r>
      <w:r w:rsidR="6EF4A7E2" w:rsidRPr="00683AAB">
        <w:rPr>
          <w:rFonts w:ascii="DIN Light" w:hAnsi="DIN Light" w:cs="Times New Roman"/>
          <w:lang w:val="en-US"/>
        </w:rPr>
        <w:t xml:space="preserve">not only </w:t>
      </w:r>
      <w:r w:rsidR="00CA4998" w:rsidRPr="00683AAB">
        <w:rPr>
          <w:rFonts w:ascii="DIN Light" w:hAnsi="DIN Light" w:cs="Times New Roman"/>
          <w:lang w:val="en-US"/>
        </w:rPr>
        <w:t xml:space="preserve">to </w:t>
      </w:r>
      <w:r w:rsidR="6EF4A7E2" w:rsidRPr="00683AAB">
        <w:rPr>
          <w:rFonts w:ascii="DIN Light" w:hAnsi="DIN Light" w:cs="Times New Roman"/>
          <w:lang w:val="en-US"/>
        </w:rPr>
        <w:t xml:space="preserve">prevent TB for the </w:t>
      </w:r>
      <w:r w:rsidR="587663ED" w:rsidRPr="00683AAB">
        <w:rPr>
          <w:rFonts w:ascii="DIN Light" w:hAnsi="DIN Light" w:cs="Times New Roman"/>
          <w:lang w:val="en-US"/>
        </w:rPr>
        <w:t xml:space="preserve">individual </w:t>
      </w:r>
      <w:r w:rsidR="6EF4A7E2" w:rsidRPr="00683AAB">
        <w:rPr>
          <w:rFonts w:ascii="DIN Light" w:hAnsi="DIN Light" w:cs="Times New Roman"/>
          <w:lang w:val="en-US"/>
        </w:rPr>
        <w:t xml:space="preserve">person but </w:t>
      </w:r>
      <w:r w:rsidR="00BC5A21" w:rsidRPr="00683AAB">
        <w:rPr>
          <w:rFonts w:ascii="DIN Light" w:hAnsi="DIN Light" w:cs="Times New Roman"/>
          <w:lang w:val="en-US"/>
        </w:rPr>
        <w:t>also reduce</w:t>
      </w:r>
      <w:r w:rsidR="2732F6B0" w:rsidRPr="00683AAB">
        <w:rPr>
          <w:rFonts w:ascii="DIN Light" w:hAnsi="DIN Light" w:cs="Times New Roman"/>
          <w:lang w:val="en-US"/>
        </w:rPr>
        <w:t xml:space="preserve"> </w:t>
      </w:r>
      <w:r w:rsidR="02F033BD" w:rsidRPr="00683AAB">
        <w:rPr>
          <w:rFonts w:ascii="DIN Light" w:hAnsi="DIN Light" w:cs="Times New Roman"/>
          <w:lang w:val="en-US"/>
        </w:rPr>
        <w:t xml:space="preserve">future </w:t>
      </w:r>
      <w:r w:rsidR="007C3DA2" w:rsidRPr="00683AAB">
        <w:rPr>
          <w:rFonts w:ascii="DIN Light" w:hAnsi="DIN Light" w:cs="Times New Roman"/>
          <w:lang w:val="en-US"/>
        </w:rPr>
        <w:t>TB transmission</w:t>
      </w:r>
      <w:r w:rsidR="00DC3233" w:rsidRPr="00683AAB">
        <w:rPr>
          <w:rFonts w:ascii="DIN Light" w:hAnsi="DIN Light" w:cs="Times New Roman"/>
          <w:lang w:val="en-US"/>
        </w:rPr>
        <w:t xml:space="preserve"> </w:t>
      </w:r>
      <w:r w:rsidR="1C94A410" w:rsidRPr="00683AAB">
        <w:rPr>
          <w:rFonts w:ascii="DIN Light" w:hAnsi="DIN Light" w:cs="Times New Roman"/>
          <w:lang w:val="en-US"/>
        </w:rPr>
        <w:t>with</w:t>
      </w:r>
      <w:r w:rsidR="00F84282" w:rsidRPr="00683AAB">
        <w:rPr>
          <w:rFonts w:ascii="DIN Light" w:hAnsi="DIN Light" w:cs="Times New Roman"/>
          <w:lang w:val="en-US"/>
        </w:rPr>
        <w:t xml:space="preserve">in the community. </w:t>
      </w:r>
      <w:r w:rsidR="00C638DF" w:rsidRPr="00683AAB">
        <w:rPr>
          <w:rFonts w:ascii="DIN Light" w:hAnsi="DIN Light" w:cs="Times New Roman"/>
          <w:lang w:val="en-US"/>
        </w:rPr>
        <w:br/>
      </w:r>
      <w:r w:rsidR="00C638DF" w:rsidRPr="00683AAB">
        <w:rPr>
          <w:rFonts w:ascii="DIN Light" w:hAnsi="DIN Light" w:cs="Times New Roman"/>
          <w:lang w:val="en-US"/>
        </w:rPr>
        <w:br/>
      </w:r>
      <w:r w:rsidR="00B43362" w:rsidRPr="00683AAB">
        <w:rPr>
          <w:rFonts w:ascii="DIN Light" w:hAnsi="DIN Light" w:cs="Times New Roman"/>
          <w:b/>
          <w:lang w:val="en-US"/>
        </w:rPr>
        <w:t>Are we doing enough to prevent TB?</w:t>
      </w:r>
      <w:r w:rsidR="00296A7E" w:rsidRPr="00683AAB">
        <w:rPr>
          <w:rFonts w:ascii="DIN Light" w:hAnsi="DIN Light" w:cs="Times New Roman"/>
          <w:b/>
          <w:lang w:val="en-US"/>
        </w:rPr>
        <w:br/>
      </w:r>
      <w:r w:rsidR="00296A7E" w:rsidRPr="00683AAB">
        <w:rPr>
          <w:rFonts w:ascii="DIN Light" w:hAnsi="DIN Light" w:cs="Times New Roman"/>
          <w:b/>
          <w:lang w:val="en-US"/>
        </w:rPr>
        <w:br/>
      </w:r>
      <w:r w:rsidR="07099B6B" w:rsidRPr="00683AAB">
        <w:rPr>
          <w:rFonts w:ascii="DIN Light" w:hAnsi="DIN Light" w:cs="Times New Roman"/>
          <w:lang w:val="en-US"/>
        </w:rPr>
        <w:t>During</w:t>
      </w:r>
      <w:r w:rsidRPr="00683AAB">
        <w:rPr>
          <w:rFonts w:ascii="DIN Light" w:hAnsi="DIN Light" w:cs="Times New Roman"/>
          <w:lang w:val="en-US"/>
        </w:rPr>
        <w:t xml:space="preserve"> </w:t>
      </w:r>
      <w:r w:rsidR="492F78C9" w:rsidRPr="00683AAB">
        <w:rPr>
          <w:rFonts w:ascii="DIN Light" w:hAnsi="DIN Light" w:cs="Times New Roman"/>
          <w:lang w:val="en-US"/>
        </w:rPr>
        <w:t xml:space="preserve">the </w:t>
      </w:r>
      <w:r w:rsidR="005C43FE" w:rsidRPr="00683AAB">
        <w:rPr>
          <w:rFonts w:ascii="DIN Light" w:hAnsi="DIN Light" w:cs="Times New Roman"/>
          <w:lang w:val="en-US"/>
        </w:rPr>
        <w:t>2018</w:t>
      </w:r>
      <w:r w:rsidRPr="00683AAB">
        <w:rPr>
          <w:rFonts w:ascii="DIN Light" w:hAnsi="DIN Light" w:cs="Times New Roman"/>
          <w:lang w:val="en-US"/>
        </w:rPr>
        <w:t xml:space="preserve"> United Nations High Level Meeting </w:t>
      </w:r>
      <w:r w:rsidR="00CA6F06" w:rsidRPr="00683AAB">
        <w:rPr>
          <w:rFonts w:ascii="DIN Light" w:hAnsi="DIN Light" w:cs="Times New Roman"/>
          <w:lang w:val="en-US"/>
        </w:rPr>
        <w:t xml:space="preserve">(UN-HLM) </w:t>
      </w:r>
      <w:r w:rsidRPr="00683AAB">
        <w:rPr>
          <w:rFonts w:ascii="DIN Light" w:hAnsi="DIN Light" w:cs="Times New Roman"/>
          <w:lang w:val="en-US"/>
        </w:rPr>
        <w:t xml:space="preserve">on Tuberculosis, </w:t>
      </w:r>
      <w:r w:rsidR="00BC5A21" w:rsidRPr="00683AAB">
        <w:rPr>
          <w:rFonts w:ascii="DIN Light" w:hAnsi="DIN Light" w:cs="Times New Roman"/>
          <w:lang w:val="en-US"/>
        </w:rPr>
        <w:t xml:space="preserve">countries agreed on </w:t>
      </w:r>
      <w:r w:rsidRPr="00683AAB">
        <w:rPr>
          <w:rFonts w:ascii="DIN Light" w:hAnsi="DIN Light" w:cs="Times New Roman"/>
          <w:lang w:val="en-US"/>
        </w:rPr>
        <w:t xml:space="preserve">new and bold </w:t>
      </w:r>
      <w:hyperlink r:id="rId12" w:history="1">
        <w:r w:rsidRPr="00683AAB">
          <w:rPr>
            <w:rStyle w:val="Hyperlink"/>
            <w:rFonts w:ascii="DIN Light" w:hAnsi="DIN Light" w:cs="Times New Roman"/>
            <w:lang w:val="en-US"/>
          </w:rPr>
          <w:t xml:space="preserve">targets </w:t>
        </w:r>
        <w:r w:rsidR="00456F84" w:rsidRPr="00683AAB">
          <w:rPr>
            <w:rStyle w:val="Hyperlink"/>
            <w:rFonts w:ascii="DIN Light" w:hAnsi="DIN Light" w:cs="Times New Roman"/>
            <w:lang w:val="en-US"/>
          </w:rPr>
          <w:t>for TB control</w:t>
        </w:r>
      </w:hyperlink>
      <w:r w:rsidR="00BC5A21" w:rsidRPr="00683AAB">
        <w:rPr>
          <w:rFonts w:ascii="DIN Light" w:hAnsi="DIN Light" w:cs="Times New Roman"/>
          <w:lang w:val="en-US"/>
        </w:rPr>
        <w:t xml:space="preserve">. </w:t>
      </w:r>
      <w:r w:rsidR="00A4308D" w:rsidRPr="00683AAB">
        <w:rPr>
          <w:rFonts w:ascii="DIN Light" w:hAnsi="DIN Light" w:cs="Times New Roman"/>
          <w:lang w:val="en-US"/>
        </w:rPr>
        <w:t xml:space="preserve">The governments also </w:t>
      </w:r>
      <w:r w:rsidR="00CF6962" w:rsidRPr="00683AAB">
        <w:rPr>
          <w:rFonts w:ascii="DIN Light" w:hAnsi="DIN Light" w:cs="Times New Roman"/>
          <w:lang w:val="en-US"/>
        </w:rPr>
        <w:t xml:space="preserve">agreed to </w:t>
      </w:r>
      <w:r w:rsidR="00A4308D" w:rsidRPr="00683AAB">
        <w:rPr>
          <w:rFonts w:ascii="DIN Light" w:hAnsi="DIN Light" w:cs="Times New Roman"/>
          <w:lang w:val="en-US"/>
        </w:rPr>
        <w:t>a target of</w:t>
      </w:r>
      <w:r w:rsidR="00CF6962" w:rsidRPr="00683AAB">
        <w:rPr>
          <w:rFonts w:ascii="DIN Light" w:hAnsi="DIN Light" w:cs="Times New Roman"/>
          <w:lang w:val="en-US"/>
        </w:rPr>
        <w:t xml:space="preserve"> </w:t>
      </w:r>
      <w:r w:rsidR="00EC0AF1" w:rsidRPr="00683AAB">
        <w:rPr>
          <w:rFonts w:ascii="DIN Light" w:hAnsi="DIN Light" w:cs="Times New Roman"/>
          <w:lang w:val="en-US"/>
        </w:rPr>
        <w:t>30 million people</w:t>
      </w:r>
      <w:r w:rsidR="00CF6962" w:rsidRPr="00683AAB">
        <w:rPr>
          <w:rFonts w:ascii="DIN Light" w:hAnsi="DIN Light" w:cs="Times New Roman"/>
          <w:lang w:val="en-US"/>
        </w:rPr>
        <w:t xml:space="preserve"> receiving TPT</w:t>
      </w:r>
      <w:r w:rsidR="00A4308D" w:rsidRPr="00683AAB">
        <w:rPr>
          <w:rFonts w:ascii="DIN Light" w:hAnsi="DIN Light" w:cs="Times New Roman"/>
          <w:lang w:val="en-US"/>
        </w:rPr>
        <w:t xml:space="preserve"> by end of 2022</w:t>
      </w:r>
      <w:r w:rsidR="00EC0AF1" w:rsidRPr="00683AAB">
        <w:rPr>
          <w:rFonts w:ascii="DIN Light" w:hAnsi="DIN Light" w:cs="Times New Roman"/>
          <w:lang w:val="en-US"/>
        </w:rPr>
        <w:t>.</w:t>
      </w:r>
      <w:r w:rsidR="0077223B" w:rsidRPr="00683AAB">
        <w:rPr>
          <w:rFonts w:ascii="DIN Light" w:hAnsi="DIN Light" w:cs="Times New Roman"/>
          <w:lang w:val="en-US"/>
        </w:rPr>
        <w:t xml:space="preserve"> </w:t>
      </w:r>
      <w:r w:rsidR="2DDCA933" w:rsidRPr="00683AAB">
        <w:rPr>
          <w:rFonts w:ascii="DIN Light" w:hAnsi="DIN Light" w:cs="Times New Roman"/>
          <w:lang w:val="en-US"/>
        </w:rPr>
        <w:t>Unfortunately</w:t>
      </w:r>
      <w:r w:rsidR="00CF6962" w:rsidRPr="00683AAB">
        <w:rPr>
          <w:rFonts w:ascii="DIN Light" w:hAnsi="DIN Light" w:cs="Times New Roman"/>
          <w:lang w:val="en-US"/>
        </w:rPr>
        <w:t xml:space="preserve">, while the effectiveness of </w:t>
      </w:r>
      <w:r w:rsidR="00A4308D" w:rsidRPr="00683AAB">
        <w:rPr>
          <w:rFonts w:ascii="DIN Light" w:hAnsi="DIN Light" w:cs="Times New Roman"/>
          <w:lang w:val="en-US"/>
        </w:rPr>
        <w:t xml:space="preserve">this </w:t>
      </w:r>
      <w:r w:rsidR="2EFDFF52" w:rsidRPr="00683AAB">
        <w:rPr>
          <w:rFonts w:ascii="DIN Light" w:hAnsi="DIN Light" w:cs="Times New Roman"/>
          <w:lang w:val="en-US"/>
        </w:rPr>
        <w:t xml:space="preserve">preventive </w:t>
      </w:r>
      <w:r w:rsidR="00A4308D" w:rsidRPr="00683AAB">
        <w:rPr>
          <w:rFonts w:ascii="DIN Light" w:hAnsi="DIN Light" w:cs="Times New Roman"/>
          <w:lang w:val="en-US"/>
        </w:rPr>
        <w:t xml:space="preserve">treatment </w:t>
      </w:r>
      <w:r w:rsidR="00CF6962" w:rsidRPr="00683AAB">
        <w:rPr>
          <w:rFonts w:ascii="DIN Light" w:hAnsi="DIN Light" w:cs="Times New Roman"/>
          <w:lang w:val="en-US"/>
        </w:rPr>
        <w:t xml:space="preserve">has been repeatedly demonstrated, its implementation still </w:t>
      </w:r>
      <w:proofErr w:type="gramStart"/>
      <w:r w:rsidR="00CF6962" w:rsidRPr="00683AAB">
        <w:rPr>
          <w:rFonts w:ascii="DIN Light" w:hAnsi="DIN Light" w:cs="Times New Roman"/>
          <w:lang w:val="en-US"/>
        </w:rPr>
        <w:t>lags</w:t>
      </w:r>
      <w:r w:rsidR="159FC4C7" w:rsidRPr="00683AAB">
        <w:rPr>
          <w:rFonts w:ascii="DIN Light" w:hAnsi="DIN Light" w:cs="Times New Roman"/>
          <w:lang w:val="en-US"/>
        </w:rPr>
        <w:t xml:space="preserve"> behind</w:t>
      </w:r>
      <w:proofErr w:type="gramEnd"/>
      <w:r w:rsidR="007C3DA2" w:rsidRPr="00683AAB">
        <w:rPr>
          <w:rFonts w:ascii="DIN Light" w:hAnsi="DIN Light" w:cs="Times New Roman"/>
          <w:lang w:val="en-US"/>
        </w:rPr>
        <w:t>. B</w:t>
      </w:r>
      <w:r w:rsidR="00CF6962" w:rsidRPr="00683AAB">
        <w:rPr>
          <w:rFonts w:ascii="DIN Light" w:hAnsi="DIN Light" w:cs="Times New Roman"/>
          <w:lang w:val="en-US"/>
        </w:rPr>
        <w:t xml:space="preserve">y 2019, </w:t>
      </w:r>
      <w:r w:rsidR="005C43FE" w:rsidRPr="00683AAB">
        <w:rPr>
          <w:rFonts w:ascii="DIN Light" w:hAnsi="DIN Light" w:cs="Times New Roman"/>
          <w:lang w:val="en-US"/>
        </w:rPr>
        <w:t>only 20% of the 5-year TPT target ha</w:t>
      </w:r>
      <w:r w:rsidR="7B47BD5C" w:rsidRPr="00683AAB">
        <w:rPr>
          <w:rFonts w:ascii="DIN Light" w:hAnsi="DIN Light" w:cs="Times New Roman"/>
          <w:lang w:val="en-US"/>
        </w:rPr>
        <w:t>d</w:t>
      </w:r>
      <w:r w:rsidR="005C43FE" w:rsidRPr="00683AAB">
        <w:rPr>
          <w:rFonts w:ascii="DIN Light" w:hAnsi="DIN Light" w:cs="Times New Roman"/>
          <w:lang w:val="en-US"/>
        </w:rPr>
        <w:t xml:space="preserve"> been achieved for contacts of TB patients who </w:t>
      </w:r>
      <w:r w:rsidR="5C5CC273" w:rsidRPr="00683AAB">
        <w:rPr>
          <w:rFonts w:ascii="DIN Light" w:hAnsi="DIN Light" w:cs="Times New Roman"/>
          <w:lang w:val="en-US"/>
        </w:rPr>
        <w:t xml:space="preserve">were </w:t>
      </w:r>
      <w:r w:rsidR="005C43FE" w:rsidRPr="00683AAB">
        <w:rPr>
          <w:rFonts w:ascii="DIN Light" w:hAnsi="DIN Light" w:cs="Times New Roman"/>
          <w:lang w:val="en-US"/>
        </w:rPr>
        <w:t>children &lt; 5</w:t>
      </w:r>
      <w:r w:rsidR="4DD55771" w:rsidRPr="00683AAB">
        <w:rPr>
          <w:rFonts w:ascii="DIN Light" w:hAnsi="DIN Light" w:cs="Times New Roman"/>
          <w:lang w:val="en-US"/>
        </w:rPr>
        <w:t xml:space="preserve"> </w:t>
      </w:r>
      <w:r w:rsidR="005C43FE" w:rsidRPr="00683AAB">
        <w:rPr>
          <w:rFonts w:ascii="DIN Light" w:hAnsi="DIN Light" w:cs="Times New Roman"/>
          <w:lang w:val="en-US"/>
        </w:rPr>
        <w:t>y</w:t>
      </w:r>
      <w:r w:rsidR="665C0E03" w:rsidRPr="00683AAB">
        <w:rPr>
          <w:rFonts w:ascii="DIN Light" w:hAnsi="DIN Light" w:cs="Times New Roman"/>
          <w:lang w:val="en-US"/>
        </w:rPr>
        <w:t>ears old</w:t>
      </w:r>
      <w:r w:rsidR="005C43FE" w:rsidRPr="00683AAB">
        <w:rPr>
          <w:rFonts w:ascii="DIN Light" w:hAnsi="DIN Light" w:cs="Times New Roman"/>
          <w:lang w:val="en-US"/>
        </w:rPr>
        <w:t xml:space="preserve"> </w:t>
      </w:r>
      <w:r w:rsidR="00CF6962" w:rsidRPr="00683AAB">
        <w:rPr>
          <w:rFonts w:ascii="DIN Light" w:hAnsi="DIN Light" w:cs="Times New Roman"/>
          <w:lang w:val="en-US"/>
        </w:rPr>
        <w:t>and</w:t>
      </w:r>
      <w:r w:rsidR="033123A4" w:rsidRPr="00683AAB">
        <w:rPr>
          <w:rFonts w:ascii="DIN Light" w:hAnsi="DIN Light" w:cs="Times New Roman"/>
          <w:lang w:val="en-US"/>
        </w:rPr>
        <w:t>,</w:t>
      </w:r>
      <w:r w:rsidR="00A4308D" w:rsidRPr="00683AAB">
        <w:rPr>
          <w:rFonts w:ascii="DIN Light" w:hAnsi="DIN Light" w:cs="Times New Roman"/>
          <w:lang w:val="en-US"/>
        </w:rPr>
        <w:t xml:space="preserve"> less than 1% ha</w:t>
      </w:r>
      <w:r w:rsidR="589F8707" w:rsidRPr="00683AAB">
        <w:rPr>
          <w:rFonts w:ascii="DIN Light" w:hAnsi="DIN Light" w:cs="Times New Roman"/>
          <w:lang w:val="en-US"/>
        </w:rPr>
        <w:t>d</w:t>
      </w:r>
      <w:r w:rsidR="00A4308D" w:rsidRPr="00683AAB">
        <w:rPr>
          <w:rFonts w:ascii="DIN Light" w:hAnsi="DIN Light" w:cs="Times New Roman"/>
          <w:lang w:val="en-US"/>
        </w:rPr>
        <w:t xml:space="preserve"> been achieved for</w:t>
      </w:r>
      <w:r w:rsidR="005C43FE" w:rsidRPr="00683AAB">
        <w:rPr>
          <w:rFonts w:ascii="DIN Light" w:hAnsi="DIN Light" w:cs="Times New Roman"/>
          <w:lang w:val="en-US"/>
        </w:rPr>
        <w:t xml:space="preserve"> older children/adolescents and adults</w:t>
      </w:r>
      <w:r w:rsidR="00A4308D" w:rsidRPr="00683AAB">
        <w:rPr>
          <w:rFonts w:ascii="DIN Light" w:hAnsi="DIN Light" w:cs="Times New Roman"/>
          <w:lang w:val="en-US"/>
        </w:rPr>
        <w:t xml:space="preserve">. </w:t>
      </w:r>
      <w:r w:rsidR="00CF6962" w:rsidRPr="00683AAB">
        <w:rPr>
          <w:rFonts w:ascii="DIN Light" w:hAnsi="DIN Light" w:cs="Times New Roman"/>
          <w:lang w:val="en-US"/>
        </w:rPr>
        <w:t xml:space="preserve">One of the reasons </w:t>
      </w:r>
      <w:r w:rsidR="705F8A2A" w:rsidRPr="00683AAB">
        <w:rPr>
          <w:rFonts w:ascii="DIN Light" w:hAnsi="DIN Light" w:cs="Times New Roman"/>
          <w:lang w:val="en-US"/>
        </w:rPr>
        <w:t>for this</w:t>
      </w:r>
      <w:r w:rsidR="7565591A" w:rsidRPr="00683AAB">
        <w:rPr>
          <w:rFonts w:ascii="DIN Light" w:hAnsi="DIN Light" w:cs="Times New Roman"/>
          <w:lang w:val="en-US"/>
        </w:rPr>
        <w:t xml:space="preserve"> lag</w:t>
      </w:r>
      <w:r w:rsidR="705F8A2A" w:rsidRPr="00683AAB">
        <w:rPr>
          <w:rFonts w:ascii="DIN Light" w:hAnsi="DIN Light" w:cs="Times New Roman"/>
          <w:lang w:val="en-US"/>
        </w:rPr>
        <w:t xml:space="preserve"> is</w:t>
      </w:r>
      <w:r w:rsidR="00CF6962" w:rsidRPr="00683AAB">
        <w:rPr>
          <w:rFonts w:ascii="DIN Light" w:hAnsi="DIN Light" w:cs="Times New Roman"/>
          <w:lang w:val="en-US"/>
        </w:rPr>
        <w:t xml:space="preserve"> the</w:t>
      </w:r>
      <w:r w:rsidR="00A4308D" w:rsidRPr="00683AAB">
        <w:rPr>
          <w:rFonts w:ascii="DIN Light" w:hAnsi="DIN Light" w:cs="Times New Roman"/>
          <w:lang w:val="en-US"/>
        </w:rPr>
        <w:t xml:space="preserve"> use of older regimens </w:t>
      </w:r>
      <w:r w:rsidR="48F3AEDF" w:rsidRPr="00683AAB">
        <w:rPr>
          <w:rFonts w:ascii="DIN Light" w:hAnsi="DIN Light" w:cs="Times New Roman"/>
          <w:lang w:val="en-US"/>
        </w:rPr>
        <w:t>that last</w:t>
      </w:r>
      <w:r w:rsidR="00CF6962" w:rsidRPr="00683AAB">
        <w:rPr>
          <w:rFonts w:ascii="DIN Light" w:hAnsi="DIN Light" w:cs="Times New Roman"/>
          <w:lang w:val="en-US"/>
        </w:rPr>
        <w:t xml:space="preserve"> 6-9 months. </w:t>
      </w:r>
      <w:r w:rsidR="3F6EFD2D" w:rsidRPr="00683AAB">
        <w:rPr>
          <w:rFonts w:ascii="DIN Light" w:hAnsi="DIN Light" w:cs="Times New Roman"/>
          <w:lang w:val="en-US"/>
        </w:rPr>
        <w:t>N</w:t>
      </w:r>
      <w:r w:rsidR="00CF6962" w:rsidRPr="00683AAB">
        <w:rPr>
          <w:rFonts w:ascii="DIN Light" w:hAnsi="DIN Light" w:cs="Times New Roman"/>
          <w:lang w:val="en-US"/>
        </w:rPr>
        <w:t xml:space="preserve">ew </w:t>
      </w:r>
      <w:r w:rsidR="6518BF6C" w:rsidRPr="00683AAB">
        <w:rPr>
          <w:rFonts w:ascii="DIN Light" w:hAnsi="DIN Light" w:cs="Times New Roman"/>
          <w:lang w:val="en-US"/>
        </w:rPr>
        <w:t xml:space="preserve">and </w:t>
      </w:r>
      <w:r w:rsidR="26C2EDD9" w:rsidRPr="00683AAB">
        <w:rPr>
          <w:rFonts w:ascii="DIN Light" w:hAnsi="DIN Light" w:cs="Times New Roman"/>
          <w:lang w:val="en-US"/>
        </w:rPr>
        <w:t xml:space="preserve">improved </w:t>
      </w:r>
      <w:r w:rsidR="00CF6962" w:rsidRPr="00683AAB">
        <w:rPr>
          <w:rFonts w:ascii="DIN Light" w:hAnsi="DIN Light" w:cs="Times New Roman"/>
          <w:lang w:val="en-US"/>
        </w:rPr>
        <w:t xml:space="preserve">regimens for TPT </w:t>
      </w:r>
      <w:r w:rsidR="5A1DD9E1" w:rsidRPr="00683AAB">
        <w:rPr>
          <w:rFonts w:ascii="DIN Light" w:hAnsi="DIN Light" w:cs="Times New Roman"/>
          <w:lang w:val="en-US"/>
        </w:rPr>
        <w:t>that last</w:t>
      </w:r>
      <w:r w:rsidR="00A4308D" w:rsidRPr="00683AAB">
        <w:rPr>
          <w:rFonts w:ascii="DIN Light" w:hAnsi="DIN Light" w:cs="Times New Roman"/>
          <w:lang w:val="en-US"/>
        </w:rPr>
        <w:t xml:space="preserve"> </w:t>
      </w:r>
      <w:r w:rsidR="002146A2" w:rsidRPr="00683AAB">
        <w:rPr>
          <w:rFonts w:ascii="DIN Light" w:hAnsi="DIN Light" w:cs="Times New Roman"/>
          <w:lang w:val="en-US"/>
        </w:rPr>
        <w:t>1-3 months</w:t>
      </w:r>
      <w:r w:rsidR="3B1D2E66" w:rsidRPr="00683AAB">
        <w:rPr>
          <w:rFonts w:ascii="DIN Light" w:hAnsi="DIN Light" w:cs="Times New Roman"/>
          <w:lang w:val="en-US"/>
        </w:rPr>
        <w:t xml:space="preserve"> exist but are </w:t>
      </w:r>
      <w:r w:rsidR="002146A2" w:rsidRPr="00683AAB">
        <w:rPr>
          <w:rFonts w:ascii="DIN Light" w:hAnsi="DIN Light" w:cs="Times New Roman"/>
          <w:lang w:val="en-US"/>
        </w:rPr>
        <w:t xml:space="preserve">more expensive </w:t>
      </w:r>
      <w:r w:rsidR="00A4308D" w:rsidRPr="00683AAB">
        <w:rPr>
          <w:rFonts w:ascii="DIN Light" w:hAnsi="DIN Light" w:cs="Times New Roman"/>
          <w:lang w:val="en-US"/>
        </w:rPr>
        <w:t>and difficult</w:t>
      </w:r>
      <w:r w:rsidR="002146A2" w:rsidRPr="00683AAB">
        <w:rPr>
          <w:rFonts w:ascii="DIN Light" w:hAnsi="DIN Light" w:cs="Times New Roman"/>
          <w:lang w:val="en-US"/>
        </w:rPr>
        <w:t xml:space="preserve"> to procure. </w:t>
      </w:r>
      <w:r w:rsidR="6CE9B75C" w:rsidRPr="00683AAB">
        <w:rPr>
          <w:rFonts w:ascii="DIN Light" w:hAnsi="DIN Light" w:cs="Times New Roman"/>
          <w:lang w:val="en-US"/>
        </w:rPr>
        <w:t xml:space="preserve">In addition, before </w:t>
      </w:r>
      <w:r w:rsidR="00A4308D" w:rsidRPr="00683AAB">
        <w:rPr>
          <w:rFonts w:ascii="DIN Light" w:hAnsi="DIN Light" w:cs="Times New Roman"/>
          <w:lang w:val="en-US"/>
        </w:rPr>
        <w:t>providing TPT</w:t>
      </w:r>
      <w:r w:rsidR="16A5D7AB" w:rsidRPr="00683AAB">
        <w:rPr>
          <w:rFonts w:ascii="DIN Light" w:hAnsi="DIN Light" w:cs="Times New Roman"/>
          <w:lang w:val="en-US"/>
        </w:rPr>
        <w:t xml:space="preserve">, the presence of active </w:t>
      </w:r>
      <w:r w:rsidR="0076465F" w:rsidRPr="00683AAB">
        <w:rPr>
          <w:rFonts w:ascii="DIN Light" w:hAnsi="DIN Light" w:cs="Times New Roman"/>
          <w:lang w:val="en-US"/>
        </w:rPr>
        <w:t>TB</w:t>
      </w:r>
      <w:r w:rsidR="16A5D7AB" w:rsidRPr="00683AAB">
        <w:rPr>
          <w:rFonts w:ascii="DIN Light" w:hAnsi="DIN Light" w:cs="Times New Roman"/>
          <w:lang w:val="en-US"/>
        </w:rPr>
        <w:t xml:space="preserve"> disease needs to be </w:t>
      </w:r>
      <w:r w:rsidR="5E8E36B4" w:rsidRPr="00683AAB">
        <w:rPr>
          <w:rFonts w:ascii="DIN Light" w:hAnsi="DIN Light" w:cs="Times New Roman"/>
          <w:lang w:val="en-US"/>
        </w:rPr>
        <w:t xml:space="preserve">excluded </w:t>
      </w:r>
      <w:r w:rsidR="00A4308D" w:rsidRPr="00683AAB">
        <w:rPr>
          <w:rFonts w:ascii="DIN Light" w:hAnsi="DIN Light" w:cs="Times New Roman"/>
          <w:lang w:val="en-US"/>
        </w:rPr>
        <w:t xml:space="preserve">using </w:t>
      </w:r>
      <w:r w:rsidR="7DEE4B3F" w:rsidRPr="00683AAB">
        <w:rPr>
          <w:rFonts w:ascii="DIN Light" w:hAnsi="DIN Light" w:cs="Times New Roman"/>
          <w:lang w:val="en-US"/>
        </w:rPr>
        <w:t xml:space="preserve">costly </w:t>
      </w:r>
      <w:r w:rsidR="17A002D5" w:rsidRPr="00683AAB">
        <w:rPr>
          <w:rFonts w:ascii="DIN Light" w:hAnsi="DIN Light" w:cs="Times New Roman"/>
          <w:lang w:val="en-US"/>
        </w:rPr>
        <w:t>diagnostic</w:t>
      </w:r>
      <w:r w:rsidR="7DEE4B3F" w:rsidRPr="00683AAB">
        <w:rPr>
          <w:rFonts w:ascii="DIN Light" w:hAnsi="DIN Light" w:cs="Times New Roman"/>
          <w:lang w:val="en-US"/>
        </w:rPr>
        <w:t xml:space="preserve"> tests.</w:t>
      </w:r>
      <w:r w:rsidR="16A5D7AB" w:rsidRPr="00683AAB">
        <w:rPr>
          <w:rFonts w:ascii="DIN Light" w:hAnsi="DIN Light" w:cs="Times New Roman"/>
          <w:lang w:val="en-US"/>
        </w:rPr>
        <w:t xml:space="preserve"> </w:t>
      </w:r>
      <w:r w:rsidR="6AA24A69" w:rsidRPr="00683AAB">
        <w:rPr>
          <w:rFonts w:ascii="DIN Light" w:hAnsi="DIN Light" w:cs="Times New Roman"/>
          <w:lang w:val="en-US"/>
        </w:rPr>
        <w:t>Ideally, wide</w:t>
      </w:r>
      <w:r w:rsidR="340A3E4C" w:rsidRPr="00683AAB">
        <w:rPr>
          <w:rFonts w:ascii="DIN Light" w:hAnsi="DIN Light" w:cs="Times New Roman"/>
          <w:lang w:val="en-US"/>
        </w:rPr>
        <w:t>-</w:t>
      </w:r>
      <w:r w:rsidR="6AA24A69" w:rsidRPr="00683AAB">
        <w:rPr>
          <w:rFonts w:ascii="DIN Light" w:hAnsi="DIN Light" w:cs="Times New Roman"/>
          <w:lang w:val="en-US"/>
        </w:rPr>
        <w:t>scale screening for active</w:t>
      </w:r>
      <w:r w:rsidR="1CFE34F5" w:rsidRPr="00683AAB">
        <w:rPr>
          <w:rFonts w:ascii="DIN Light" w:hAnsi="DIN Light" w:cs="Times New Roman"/>
          <w:lang w:val="en-US"/>
        </w:rPr>
        <w:t xml:space="preserve"> TB disease should be implemented for all </w:t>
      </w:r>
      <w:r w:rsidR="6AA24A69" w:rsidRPr="00683AAB">
        <w:rPr>
          <w:rFonts w:ascii="DIN Light" w:hAnsi="DIN Light" w:cs="Times New Roman"/>
          <w:lang w:val="en-US"/>
        </w:rPr>
        <w:t>high</w:t>
      </w:r>
      <w:r w:rsidR="0E3BDCA8" w:rsidRPr="00683AAB">
        <w:rPr>
          <w:rFonts w:ascii="DIN Light" w:hAnsi="DIN Light" w:cs="Times New Roman"/>
          <w:lang w:val="en-US"/>
        </w:rPr>
        <w:t>-</w:t>
      </w:r>
      <w:r w:rsidR="6AA24A69" w:rsidRPr="00683AAB">
        <w:rPr>
          <w:rFonts w:ascii="DIN Light" w:hAnsi="DIN Light" w:cs="Times New Roman"/>
          <w:lang w:val="en-US"/>
        </w:rPr>
        <w:t>risk populations and individuals</w:t>
      </w:r>
      <w:r w:rsidR="403E5C66" w:rsidRPr="00683AAB">
        <w:rPr>
          <w:rFonts w:ascii="DIN Light" w:hAnsi="DIN Light" w:cs="Times New Roman"/>
          <w:lang w:val="en-US"/>
        </w:rPr>
        <w:t>, however</w:t>
      </w:r>
      <w:r w:rsidR="5B8D2AC1" w:rsidRPr="00683AAB">
        <w:rPr>
          <w:rFonts w:ascii="DIN Light" w:hAnsi="DIN Light" w:cs="Times New Roman"/>
          <w:lang w:val="en-US"/>
        </w:rPr>
        <w:t xml:space="preserve"> the</w:t>
      </w:r>
      <w:r w:rsidR="403E5C66" w:rsidRPr="00683AAB">
        <w:rPr>
          <w:rFonts w:ascii="DIN Light" w:hAnsi="DIN Light" w:cs="Times New Roman"/>
          <w:lang w:val="en-US"/>
        </w:rPr>
        <w:t xml:space="preserve"> equipment </w:t>
      </w:r>
      <w:r w:rsidR="1606C3E8" w:rsidRPr="00683AAB">
        <w:rPr>
          <w:rFonts w:ascii="DIN Light" w:hAnsi="DIN Light" w:cs="Times New Roman"/>
          <w:lang w:val="en-US"/>
        </w:rPr>
        <w:t>required</w:t>
      </w:r>
      <w:r w:rsidR="6BCCAD22" w:rsidRPr="00683AAB">
        <w:rPr>
          <w:rFonts w:ascii="DIN Light" w:hAnsi="DIN Light" w:cs="Times New Roman"/>
          <w:lang w:val="en-US"/>
        </w:rPr>
        <w:t>,</w:t>
      </w:r>
      <w:r w:rsidR="1606C3E8" w:rsidRPr="00683AAB">
        <w:rPr>
          <w:rFonts w:ascii="DIN Light" w:hAnsi="DIN Light" w:cs="Times New Roman"/>
          <w:lang w:val="en-US"/>
        </w:rPr>
        <w:t xml:space="preserve"> </w:t>
      </w:r>
      <w:r w:rsidR="1D52B529" w:rsidRPr="00683AAB">
        <w:rPr>
          <w:rFonts w:ascii="DIN Light" w:hAnsi="DIN Light" w:cs="Times New Roman"/>
          <w:lang w:val="en-US"/>
        </w:rPr>
        <w:t>including</w:t>
      </w:r>
      <w:r w:rsidR="403E5C66" w:rsidRPr="00683AAB">
        <w:rPr>
          <w:rFonts w:ascii="DIN Light" w:hAnsi="DIN Light" w:cs="Times New Roman"/>
          <w:lang w:val="en-US"/>
        </w:rPr>
        <w:t xml:space="preserve"> digital X</w:t>
      </w:r>
      <w:r w:rsidR="00BC5A21" w:rsidRPr="00683AAB">
        <w:rPr>
          <w:rFonts w:ascii="DIN Light" w:hAnsi="DIN Light" w:cs="Times New Roman"/>
          <w:lang w:val="en-US"/>
        </w:rPr>
        <w:t>-</w:t>
      </w:r>
      <w:r w:rsidR="403E5C66" w:rsidRPr="00683AAB">
        <w:rPr>
          <w:rFonts w:ascii="DIN Light" w:hAnsi="DIN Light" w:cs="Times New Roman"/>
          <w:lang w:val="en-US"/>
        </w:rPr>
        <w:t xml:space="preserve">rays and computer assisted diagnosis, are out of reach </w:t>
      </w:r>
      <w:r w:rsidR="6DDEB723" w:rsidRPr="00683AAB">
        <w:rPr>
          <w:rFonts w:ascii="DIN Light" w:hAnsi="DIN Light" w:cs="Times New Roman"/>
          <w:lang w:val="en-US"/>
        </w:rPr>
        <w:t xml:space="preserve">for </w:t>
      </w:r>
      <w:r w:rsidR="403E5C66" w:rsidRPr="00683AAB">
        <w:rPr>
          <w:rFonts w:ascii="DIN Light" w:hAnsi="DIN Light" w:cs="Times New Roman"/>
          <w:lang w:val="en-US"/>
        </w:rPr>
        <w:t>most countries.</w:t>
      </w:r>
      <w:r w:rsidR="2C9CF26B" w:rsidRPr="00683AAB">
        <w:rPr>
          <w:rFonts w:ascii="DIN Light" w:hAnsi="DIN Light" w:cs="Times New Roman"/>
          <w:lang w:val="en-US"/>
        </w:rPr>
        <w:t xml:space="preserve"> Diagnosis of </w:t>
      </w:r>
      <w:r w:rsidR="655C8D06" w:rsidRPr="00683AAB">
        <w:rPr>
          <w:rFonts w:ascii="DIN Light" w:hAnsi="DIN Light" w:cs="Times New Roman"/>
          <w:lang w:val="en-US"/>
        </w:rPr>
        <w:t>LTBI</w:t>
      </w:r>
      <w:r w:rsidR="2C9CF26B" w:rsidRPr="00683AAB">
        <w:rPr>
          <w:rFonts w:ascii="DIN Light" w:hAnsi="DIN Light" w:cs="Times New Roman"/>
          <w:lang w:val="en-US"/>
        </w:rPr>
        <w:t xml:space="preserve"> is also challenging</w:t>
      </w:r>
      <w:r w:rsidR="3E56A255" w:rsidRPr="00683AAB">
        <w:rPr>
          <w:rFonts w:ascii="DIN Light" w:hAnsi="DIN Light" w:cs="Times New Roman"/>
          <w:lang w:val="en-US"/>
        </w:rPr>
        <w:t xml:space="preserve"> due to complexities and high cost</w:t>
      </w:r>
      <w:r w:rsidR="2C9CF26B" w:rsidRPr="00683AAB">
        <w:rPr>
          <w:rFonts w:ascii="DIN Light" w:hAnsi="DIN Light" w:cs="Times New Roman"/>
          <w:lang w:val="en-US"/>
        </w:rPr>
        <w:t>.</w:t>
      </w:r>
    </w:p>
    <w:p w14:paraId="0F3DD309" w14:textId="037EB033" w:rsidR="00CF6962" w:rsidRPr="00683AAB" w:rsidRDefault="00920F95" w:rsidP="00C638DF">
      <w:pPr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lastRenderedPageBreak/>
        <w:t xml:space="preserve">Taking into account </w:t>
      </w:r>
      <w:r w:rsidR="135B4B61" w:rsidRPr="00683AAB">
        <w:rPr>
          <w:rFonts w:ascii="DIN Light" w:hAnsi="DIN Light" w:cs="Times New Roman"/>
          <w:lang w:val="en-US"/>
        </w:rPr>
        <w:t xml:space="preserve">the </w:t>
      </w:r>
      <w:r w:rsidRPr="00683AAB">
        <w:rPr>
          <w:rFonts w:ascii="DIN Light" w:hAnsi="DIN Light" w:cs="Times New Roman"/>
          <w:lang w:val="en-US"/>
        </w:rPr>
        <w:t>insufficient progress</w:t>
      </w:r>
      <w:r w:rsidR="007C3DA2" w:rsidRPr="00683AAB">
        <w:rPr>
          <w:rFonts w:ascii="DIN Light" w:hAnsi="DIN Light" w:cs="Times New Roman"/>
          <w:lang w:val="en-US"/>
        </w:rPr>
        <w:t xml:space="preserve"> in</w:t>
      </w:r>
      <w:r w:rsidR="260C41EF" w:rsidRPr="00683AAB">
        <w:rPr>
          <w:rFonts w:ascii="DIN Light" w:hAnsi="DIN Light" w:cs="Times New Roman"/>
          <w:lang w:val="en-US"/>
        </w:rPr>
        <w:t xml:space="preserve"> the</w:t>
      </w:r>
      <w:r w:rsidR="007C3DA2" w:rsidRPr="00683AAB">
        <w:rPr>
          <w:rFonts w:ascii="DIN Light" w:hAnsi="DIN Light" w:cs="Times New Roman"/>
          <w:lang w:val="en-US"/>
        </w:rPr>
        <w:t xml:space="preserve"> implementation of TPT</w:t>
      </w:r>
      <w:r w:rsidRPr="00683AAB">
        <w:rPr>
          <w:rFonts w:ascii="DIN Light" w:hAnsi="DIN Light" w:cs="Times New Roman"/>
          <w:lang w:val="en-US"/>
        </w:rPr>
        <w:t xml:space="preserve">, WHO will </w:t>
      </w:r>
      <w:r w:rsidR="007C3DA2" w:rsidRPr="00683AAB">
        <w:rPr>
          <w:rFonts w:ascii="DIN Light" w:hAnsi="DIN Light" w:cs="Times New Roman"/>
          <w:lang w:val="en-US"/>
        </w:rPr>
        <w:t xml:space="preserve">be </w:t>
      </w:r>
      <w:r w:rsidRPr="00683AAB">
        <w:rPr>
          <w:rFonts w:ascii="DIN Light" w:hAnsi="DIN Light" w:cs="Times New Roman"/>
          <w:lang w:val="en-US"/>
        </w:rPr>
        <w:t>conven</w:t>
      </w:r>
      <w:r w:rsidR="007C3DA2" w:rsidRPr="00683AAB">
        <w:rPr>
          <w:rFonts w:ascii="DIN Light" w:hAnsi="DIN Light" w:cs="Times New Roman"/>
          <w:lang w:val="en-US"/>
        </w:rPr>
        <w:t>ing</w:t>
      </w:r>
      <w:r w:rsidRPr="00683AAB">
        <w:rPr>
          <w:rFonts w:ascii="DIN Light" w:hAnsi="DIN Light" w:cs="Times New Roman"/>
          <w:lang w:val="en-US"/>
        </w:rPr>
        <w:t xml:space="preserve"> a virtual meeting on June 16 where health officials </w:t>
      </w:r>
      <w:r w:rsidR="1DD4D0A5" w:rsidRPr="00683AAB">
        <w:rPr>
          <w:rFonts w:ascii="DIN Light" w:hAnsi="DIN Light" w:cs="Times New Roman"/>
          <w:lang w:val="en-US"/>
        </w:rPr>
        <w:t>and other stakeholders</w:t>
      </w:r>
      <w:r w:rsidRPr="00683AAB">
        <w:rPr>
          <w:rFonts w:ascii="DIN Light" w:hAnsi="DIN Light" w:cs="Times New Roman"/>
          <w:lang w:val="en-US"/>
        </w:rPr>
        <w:t xml:space="preserve"> will be gathering to </w:t>
      </w:r>
      <w:r w:rsidR="00E42B98" w:rsidRPr="00683AAB">
        <w:rPr>
          <w:rFonts w:ascii="DIN Light" w:hAnsi="DIN Light" w:cs="Times New Roman"/>
          <w:lang w:val="en-US"/>
        </w:rPr>
        <w:t xml:space="preserve">further discuss </w:t>
      </w:r>
      <w:r w:rsidR="0EBF202C" w:rsidRPr="00683AAB">
        <w:rPr>
          <w:rFonts w:ascii="DIN Light" w:hAnsi="DIN Light" w:cs="Times New Roman"/>
          <w:lang w:val="en-US"/>
        </w:rPr>
        <w:t xml:space="preserve">the </w:t>
      </w:r>
      <w:r w:rsidR="00E42B98" w:rsidRPr="00683AAB">
        <w:rPr>
          <w:rFonts w:ascii="DIN Light" w:hAnsi="DIN Light" w:cs="Times New Roman"/>
          <w:lang w:val="en-US"/>
        </w:rPr>
        <w:t xml:space="preserve">barriers </w:t>
      </w:r>
      <w:r w:rsidR="78204A24" w:rsidRPr="00683AAB">
        <w:rPr>
          <w:rFonts w:ascii="DIN Light" w:hAnsi="DIN Light" w:cs="Times New Roman"/>
          <w:lang w:val="en-US"/>
        </w:rPr>
        <w:t xml:space="preserve">to </w:t>
      </w:r>
      <w:r w:rsidR="00E42B98" w:rsidRPr="00683AAB">
        <w:rPr>
          <w:rFonts w:ascii="DIN Light" w:hAnsi="DIN Light" w:cs="Times New Roman"/>
          <w:lang w:val="en-US"/>
        </w:rPr>
        <w:t>achiev</w:t>
      </w:r>
      <w:r w:rsidR="45DB70A0" w:rsidRPr="00683AAB">
        <w:rPr>
          <w:rFonts w:ascii="DIN Light" w:hAnsi="DIN Light" w:cs="Times New Roman"/>
          <w:lang w:val="en-US"/>
        </w:rPr>
        <w:t>e</w:t>
      </w:r>
      <w:r w:rsidR="00E42B98" w:rsidRPr="00683AAB">
        <w:rPr>
          <w:rFonts w:ascii="DIN Light" w:hAnsi="DIN Light" w:cs="Times New Roman"/>
          <w:lang w:val="en-US"/>
        </w:rPr>
        <w:t xml:space="preserve"> </w:t>
      </w:r>
      <w:r w:rsidR="49004072" w:rsidRPr="00683AAB">
        <w:rPr>
          <w:rFonts w:ascii="DIN Light" w:hAnsi="DIN Light" w:cs="Times New Roman"/>
          <w:lang w:val="en-US"/>
        </w:rPr>
        <w:t>the</w:t>
      </w:r>
      <w:r w:rsidR="00E42B98" w:rsidRPr="00683AAB">
        <w:rPr>
          <w:rFonts w:ascii="DIN Light" w:hAnsi="DIN Light" w:cs="Times New Roman"/>
          <w:lang w:val="en-US"/>
        </w:rPr>
        <w:t xml:space="preserve"> targets </w:t>
      </w:r>
      <w:r w:rsidR="62318717" w:rsidRPr="00683AAB">
        <w:rPr>
          <w:rFonts w:ascii="DIN Light" w:hAnsi="DIN Light" w:cs="Times New Roman"/>
          <w:lang w:val="en-US"/>
        </w:rPr>
        <w:t xml:space="preserve">that were set in 2018 </w:t>
      </w:r>
      <w:r w:rsidR="00E42B98" w:rsidRPr="00683AAB">
        <w:rPr>
          <w:rFonts w:ascii="DIN Light" w:hAnsi="DIN Light" w:cs="Times New Roman"/>
          <w:lang w:val="en-US"/>
        </w:rPr>
        <w:t>and launch a renewed call to action for scaling up TPT and TB screening.</w:t>
      </w:r>
      <w:r w:rsidR="00C638DF" w:rsidRPr="00683AAB">
        <w:rPr>
          <w:rFonts w:ascii="DIN Light" w:hAnsi="DIN Light" w:cs="Times New Roman"/>
          <w:lang w:val="en-US"/>
        </w:rPr>
        <w:br/>
      </w:r>
      <w:r w:rsidR="00C638DF" w:rsidRPr="00683AAB">
        <w:rPr>
          <w:rFonts w:ascii="DIN Light" w:hAnsi="DIN Light" w:cs="Times New Roman"/>
          <w:lang w:val="en-US"/>
        </w:rPr>
        <w:br/>
      </w:r>
      <w:r w:rsidR="00F02800" w:rsidRPr="00683AAB">
        <w:rPr>
          <w:rFonts w:ascii="DIN Light" w:hAnsi="DIN Light" w:cs="Times New Roman"/>
          <w:b/>
          <w:bCs/>
          <w:lang w:val="en-US"/>
        </w:rPr>
        <w:t xml:space="preserve">What </w:t>
      </w:r>
      <w:r w:rsidR="00DD7871" w:rsidRPr="00683AAB">
        <w:rPr>
          <w:rFonts w:ascii="DIN Light" w:hAnsi="DIN Light" w:cs="Times New Roman"/>
          <w:b/>
          <w:bCs/>
          <w:lang w:val="en-US"/>
        </w:rPr>
        <w:t xml:space="preserve">are the challenges in scaling up </w:t>
      </w:r>
      <w:r w:rsidR="00F5043E" w:rsidRPr="00683AAB">
        <w:rPr>
          <w:rFonts w:ascii="DIN Light" w:hAnsi="DIN Light" w:cs="Times New Roman"/>
          <w:b/>
          <w:bCs/>
          <w:lang w:val="en-US"/>
        </w:rPr>
        <w:t xml:space="preserve">of </w:t>
      </w:r>
      <w:r w:rsidR="00F02800" w:rsidRPr="00683AAB">
        <w:rPr>
          <w:rFonts w:ascii="DIN Light" w:hAnsi="DIN Light" w:cs="Times New Roman"/>
          <w:b/>
          <w:bCs/>
          <w:lang w:val="en-US"/>
        </w:rPr>
        <w:t>TPT</w:t>
      </w:r>
      <w:r w:rsidR="00C638DF" w:rsidRPr="00683AAB">
        <w:rPr>
          <w:rFonts w:ascii="DIN Light" w:hAnsi="DIN Light" w:cs="Times New Roman"/>
          <w:b/>
          <w:bCs/>
          <w:lang w:val="en-US"/>
        </w:rPr>
        <w:t>?</w:t>
      </w:r>
      <w:r w:rsidR="00C638DF" w:rsidRPr="00683AAB">
        <w:rPr>
          <w:rFonts w:ascii="DIN Light" w:hAnsi="DIN Light" w:cs="Times New Roman"/>
          <w:b/>
          <w:bCs/>
          <w:lang w:val="en-US"/>
        </w:rPr>
        <w:br/>
      </w:r>
      <w:r w:rsidR="00C638DF" w:rsidRPr="00683AAB">
        <w:rPr>
          <w:rFonts w:ascii="DIN Light" w:hAnsi="DIN Light" w:cs="Times New Roman"/>
          <w:b/>
          <w:bCs/>
          <w:lang w:val="en-US"/>
        </w:rPr>
        <w:br/>
      </w:r>
      <w:r w:rsidR="00CF6962" w:rsidRPr="00683AAB">
        <w:rPr>
          <w:rFonts w:ascii="DIN Light" w:hAnsi="DIN Light" w:cs="Times New Roman"/>
          <w:lang w:val="en-US"/>
        </w:rPr>
        <w:t xml:space="preserve">All countries are accountable to properly implement TPT activities as agreed in the UN-HLM. </w:t>
      </w:r>
      <w:r w:rsidR="4DB758FA" w:rsidRPr="00683AAB">
        <w:rPr>
          <w:rFonts w:ascii="DIN Light" w:hAnsi="DIN Light" w:cs="Times New Roman"/>
          <w:lang w:val="en-US"/>
        </w:rPr>
        <w:t>T</w:t>
      </w:r>
      <w:r w:rsidR="00CF6962" w:rsidRPr="00683AAB">
        <w:rPr>
          <w:rFonts w:ascii="DIN Light" w:hAnsi="DIN Light" w:cs="Times New Roman"/>
          <w:lang w:val="en-US"/>
        </w:rPr>
        <w:t xml:space="preserve">o do so they need to have access to </w:t>
      </w:r>
      <w:r w:rsidR="463EBF70" w:rsidRPr="00683AAB">
        <w:rPr>
          <w:rFonts w:ascii="DIN Light" w:hAnsi="DIN Light" w:cs="Times New Roman"/>
          <w:lang w:val="en-US"/>
        </w:rPr>
        <w:t>adapted</w:t>
      </w:r>
      <w:r w:rsidR="00CF6962" w:rsidRPr="00683AAB">
        <w:rPr>
          <w:rFonts w:ascii="DIN Light" w:hAnsi="DIN Light" w:cs="Times New Roman"/>
          <w:lang w:val="en-US"/>
        </w:rPr>
        <w:t xml:space="preserve"> tools </w:t>
      </w:r>
      <w:r w:rsidR="4419891E" w:rsidRPr="00683AAB">
        <w:rPr>
          <w:rFonts w:ascii="DIN Light" w:hAnsi="DIN Light" w:cs="Times New Roman"/>
          <w:lang w:val="en-US"/>
        </w:rPr>
        <w:t>for screening</w:t>
      </w:r>
      <w:r w:rsidR="00E1310B" w:rsidRPr="00683AAB">
        <w:rPr>
          <w:rFonts w:ascii="DIN Light" w:hAnsi="DIN Light" w:cs="Times New Roman"/>
          <w:lang w:val="en-US"/>
        </w:rPr>
        <w:t xml:space="preserve">, </w:t>
      </w:r>
      <w:proofErr w:type="gramStart"/>
      <w:r w:rsidR="4419891E" w:rsidRPr="00683AAB">
        <w:rPr>
          <w:rFonts w:ascii="DIN Light" w:hAnsi="DIN Light" w:cs="Times New Roman"/>
          <w:lang w:val="en-US"/>
        </w:rPr>
        <w:t>diagnosis</w:t>
      </w:r>
      <w:proofErr w:type="gramEnd"/>
      <w:r w:rsidR="4419891E" w:rsidRPr="00683AAB">
        <w:rPr>
          <w:rFonts w:ascii="DIN Light" w:hAnsi="DIN Light" w:cs="Times New Roman"/>
          <w:lang w:val="en-US"/>
        </w:rPr>
        <w:t xml:space="preserve"> </w:t>
      </w:r>
      <w:r w:rsidR="00E1310B" w:rsidRPr="00683AAB">
        <w:rPr>
          <w:rFonts w:ascii="DIN Light" w:hAnsi="DIN Light" w:cs="Times New Roman"/>
          <w:lang w:val="en-US"/>
        </w:rPr>
        <w:t xml:space="preserve">and treatment </w:t>
      </w:r>
      <w:r w:rsidR="4419891E" w:rsidRPr="00683AAB">
        <w:rPr>
          <w:rFonts w:ascii="DIN Light" w:hAnsi="DIN Light" w:cs="Times New Roman"/>
          <w:lang w:val="en-US"/>
        </w:rPr>
        <w:t xml:space="preserve">of TB disease and </w:t>
      </w:r>
      <w:r w:rsidR="541B92D0" w:rsidRPr="00683AAB">
        <w:rPr>
          <w:rFonts w:ascii="DIN Light" w:hAnsi="DIN Light" w:cs="Times New Roman"/>
          <w:lang w:val="en-US"/>
        </w:rPr>
        <w:t>LTBI</w:t>
      </w:r>
      <w:r w:rsidR="00E42B98" w:rsidRPr="00683AAB">
        <w:rPr>
          <w:rFonts w:ascii="DIN Light" w:hAnsi="DIN Light" w:cs="Times New Roman"/>
          <w:lang w:val="en-US"/>
        </w:rPr>
        <w:t>.</w:t>
      </w:r>
      <w:r w:rsidR="002146A2" w:rsidRPr="00683AAB">
        <w:rPr>
          <w:rFonts w:ascii="DIN Light" w:hAnsi="DIN Light" w:cs="Times New Roman"/>
          <w:lang w:val="en-US"/>
        </w:rPr>
        <w:t xml:space="preserve"> </w:t>
      </w:r>
    </w:p>
    <w:p w14:paraId="586A6967" w14:textId="38B65C92" w:rsidR="00F55155" w:rsidRPr="00683AAB" w:rsidRDefault="00E1310B" w:rsidP="4212084B">
      <w:pPr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>While TB</w:t>
      </w:r>
      <w:r w:rsidR="3B4DA2C2" w:rsidRPr="00683AAB">
        <w:rPr>
          <w:rFonts w:ascii="DIN Light" w:hAnsi="DIN Light" w:cs="Times New Roman"/>
          <w:lang w:val="en-US"/>
        </w:rPr>
        <w:t>T</w:t>
      </w:r>
      <w:r w:rsidRPr="00683AAB">
        <w:rPr>
          <w:rFonts w:ascii="DIN Light" w:hAnsi="DIN Light" w:cs="Times New Roman"/>
          <w:lang w:val="en-US"/>
        </w:rPr>
        <w:t xml:space="preserve"> has been recommended by WHO since 1998 with the standard 6-9 months of isoniazid, there are now several shorter regimens available leading to improved outcomes</w:t>
      </w:r>
      <w:r w:rsidR="00F55155" w:rsidRPr="00683AAB">
        <w:rPr>
          <w:rFonts w:ascii="DIN Light" w:hAnsi="DIN Light" w:cs="Times New Roman"/>
          <w:lang w:val="en-US"/>
        </w:rPr>
        <w:t xml:space="preserve">, </w:t>
      </w:r>
      <w:r w:rsidRPr="00683AAB">
        <w:rPr>
          <w:rFonts w:ascii="DIN Light" w:hAnsi="DIN Light" w:cs="Times New Roman"/>
          <w:lang w:val="en-US"/>
        </w:rPr>
        <w:t>reduce</w:t>
      </w:r>
      <w:r w:rsidR="00F55155" w:rsidRPr="00683AAB">
        <w:rPr>
          <w:rFonts w:ascii="DIN Light" w:hAnsi="DIN Light" w:cs="Times New Roman"/>
          <w:lang w:val="en-US"/>
        </w:rPr>
        <w:t>d</w:t>
      </w:r>
      <w:r w:rsidRPr="00683AAB">
        <w:rPr>
          <w:rFonts w:ascii="DIN Light" w:hAnsi="DIN Light" w:cs="Times New Roman"/>
          <w:lang w:val="en-US"/>
        </w:rPr>
        <w:t xml:space="preserve"> toxicity, increased treatment completion and similar efficacy </w:t>
      </w:r>
      <w:r w:rsidR="1DC41B49" w:rsidRPr="00683AAB">
        <w:rPr>
          <w:rFonts w:ascii="DIN Light" w:hAnsi="DIN Light" w:cs="Times New Roman"/>
          <w:lang w:val="en-US"/>
        </w:rPr>
        <w:t xml:space="preserve">than </w:t>
      </w:r>
      <w:r w:rsidRPr="00683AAB">
        <w:rPr>
          <w:rFonts w:ascii="DIN Light" w:hAnsi="DIN Light" w:cs="Times New Roman"/>
          <w:lang w:val="en-US"/>
        </w:rPr>
        <w:t xml:space="preserve">the older regimen. </w:t>
      </w:r>
      <w:r w:rsidR="002146A2" w:rsidRPr="00683AAB">
        <w:rPr>
          <w:rFonts w:ascii="DIN Light" w:hAnsi="DIN Light" w:cs="Times New Roman"/>
          <w:lang w:val="en-US"/>
        </w:rPr>
        <w:t>Rifapentine</w:t>
      </w:r>
      <w:r w:rsidR="74E2C442" w:rsidRPr="00683AAB">
        <w:rPr>
          <w:rFonts w:ascii="DIN Light" w:hAnsi="DIN Light" w:cs="Times New Roman"/>
          <w:lang w:val="en-US"/>
        </w:rPr>
        <w:t>, used in combination with isoniazid,</w:t>
      </w:r>
      <w:r w:rsidR="002146A2" w:rsidRPr="00683AAB">
        <w:rPr>
          <w:rFonts w:ascii="DIN Light" w:hAnsi="DIN Light" w:cs="Times New Roman"/>
          <w:lang w:val="en-US"/>
        </w:rPr>
        <w:t xml:space="preserve"> is a key drug in</w:t>
      </w:r>
      <w:r w:rsidR="02BE6E50" w:rsidRPr="00683AAB">
        <w:rPr>
          <w:rFonts w:ascii="DIN Light" w:hAnsi="DIN Light" w:cs="Times New Roman"/>
          <w:lang w:val="en-US"/>
        </w:rPr>
        <w:t xml:space="preserve"> the</w:t>
      </w:r>
      <w:r w:rsidR="002146A2" w:rsidRPr="00683AAB">
        <w:rPr>
          <w:rFonts w:ascii="DIN Light" w:hAnsi="DIN Light" w:cs="Times New Roman"/>
          <w:lang w:val="en-US"/>
        </w:rPr>
        <w:t xml:space="preserve"> shortened </w:t>
      </w:r>
      <w:r w:rsidR="002231A5" w:rsidRPr="00683AAB">
        <w:rPr>
          <w:rFonts w:ascii="DIN Light" w:hAnsi="DIN Light" w:cs="Times New Roman"/>
          <w:lang w:val="en-US"/>
        </w:rPr>
        <w:t>1-3-month</w:t>
      </w:r>
      <w:r w:rsidR="1FE2F555" w:rsidRPr="00683AAB">
        <w:rPr>
          <w:rFonts w:ascii="DIN Light" w:hAnsi="DIN Light" w:cs="Times New Roman"/>
          <w:lang w:val="en-US"/>
        </w:rPr>
        <w:t xml:space="preserve"> TPT</w:t>
      </w:r>
      <w:r w:rsidR="412F0EAB" w:rsidRPr="00683AAB">
        <w:rPr>
          <w:rFonts w:ascii="DIN Light" w:hAnsi="DIN Light" w:cs="Times New Roman"/>
          <w:lang w:val="en-US"/>
        </w:rPr>
        <w:t>.</w:t>
      </w:r>
      <w:r w:rsidR="002146A2" w:rsidRPr="00683AAB">
        <w:rPr>
          <w:rFonts w:ascii="DIN Light" w:hAnsi="DIN Light" w:cs="Times New Roman"/>
          <w:lang w:val="en-US"/>
        </w:rPr>
        <w:t xml:space="preserve"> </w:t>
      </w:r>
      <w:r w:rsidR="1A7A3A6E" w:rsidRPr="00683AAB">
        <w:rPr>
          <w:rFonts w:ascii="DIN Light" w:hAnsi="DIN Light" w:cs="Times New Roman"/>
          <w:lang w:val="en-US"/>
        </w:rPr>
        <w:t xml:space="preserve">However, </w:t>
      </w:r>
      <w:r w:rsidR="1671BA77" w:rsidRPr="00683AAB">
        <w:rPr>
          <w:rFonts w:ascii="DIN Light" w:hAnsi="DIN Light" w:cs="Times New Roman"/>
          <w:lang w:val="en-US"/>
        </w:rPr>
        <w:t>d</w:t>
      </w:r>
      <w:r w:rsidR="00F55155" w:rsidRPr="00683AAB">
        <w:rPr>
          <w:rFonts w:ascii="DIN Light" w:hAnsi="DIN Light" w:cs="Times New Roman"/>
          <w:lang w:val="en-US"/>
        </w:rPr>
        <w:t>espite proven advantages, access to these regimens remain</w:t>
      </w:r>
      <w:r w:rsidR="6F1FB88F" w:rsidRPr="00683AAB">
        <w:rPr>
          <w:rFonts w:ascii="DIN Light" w:hAnsi="DIN Light" w:cs="Times New Roman"/>
          <w:lang w:val="en-US"/>
        </w:rPr>
        <w:t>s</w:t>
      </w:r>
      <w:r w:rsidR="00F55155" w:rsidRPr="00683AAB">
        <w:rPr>
          <w:rFonts w:ascii="DIN Light" w:hAnsi="DIN Light" w:cs="Times New Roman"/>
          <w:lang w:val="en-US"/>
        </w:rPr>
        <w:t xml:space="preserve"> a challenge due to </w:t>
      </w:r>
      <w:r w:rsidR="4096DEEA" w:rsidRPr="00683AAB">
        <w:rPr>
          <w:rFonts w:ascii="DIN Light" w:hAnsi="DIN Light" w:cs="Times New Roman"/>
          <w:lang w:val="en-US"/>
        </w:rPr>
        <w:t xml:space="preserve">the </w:t>
      </w:r>
      <w:r w:rsidR="00F55155" w:rsidRPr="00683AAB">
        <w:rPr>
          <w:rFonts w:ascii="DIN Light" w:hAnsi="DIN Light" w:cs="Times New Roman"/>
          <w:lang w:val="en-US"/>
        </w:rPr>
        <w:t xml:space="preserve">high cost and limited </w:t>
      </w:r>
      <w:r w:rsidR="00BA4130" w:rsidRPr="00683AAB">
        <w:rPr>
          <w:rFonts w:ascii="DIN Light" w:hAnsi="DIN Light" w:cs="Times New Roman"/>
          <w:lang w:val="en-US"/>
        </w:rPr>
        <w:t>number of suppliers</w:t>
      </w:r>
      <w:r w:rsidR="27A6E6B6" w:rsidRPr="00683AAB">
        <w:rPr>
          <w:rFonts w:ascii="DIN Light" w:hAnsi="DIN Light" w:cs="Times New Roman"/>
          <w:lang w:val="en-US"/>
        </w:rPr>
        <w:t>,</w:t>
      </w:r>
      <w:r w:rsidR="5185B838" w:rsidRPr="00683AAB">
        <w:rPr>
          <w:rFonts w:ascii="DIN Light" w:hAnsi="DIN Light" w:cs="Times New Roman"/>
          <w:lang w:val="en-US"/>
        </w:rPr>
        <w:t xml:space="preserve"> including for fixed</w:t>
      </w:r>
      <w:r w:rsidR="1FE95183" w:rsidRPr="00683AAB">
        <w:rPr>
          <w:rFonts w:ascii="DIN Light" w:hAnsi="DIN Light" w:cs="Times New Roman"/>
          <w:lang w:val="en-US"/>
        </w:rPr>
        <w:t>-</w:t>
      </w:r>
      <w:r w:rsidR="5185B838" w:rsidRPr="00683AAB">
        <w:rPr>
          <w:rFonts w:ascii="DIN Light" w:hAnsi="DIN Light" w:cs="Times New Roman"/>
          <w:lang w:val="en-US"/>
        </w:rPr>
        <w:t>dose combinations and pediatric formulations</w:t>
      </w:r>
      <w:r w:rsidR="00F55155" w:rsidRPr="00683AAB">
        <w:rPr>
          <w:rFonts w:ascii="DIN Light" w:hAnsi="DIN Light" w:cs="Times New Roman"/>
          <w:lang w:val="en-US"/>
        </w:rPr>
        <w:t xml:space="preserve">. </w:t>
      </w:r>
    </w:p>
    <w:p w14:paraId="0FA5AB37" w14:textId="3ECFB417" w:rsidR="00354D29" w:rsidRPr="00683AAB" w:rsidRDefault="00F057B4" w:rsidP="00BC5A21">
      <w:pPr>
        <w:rPr>
          <w:rFonts w:ascii="DIN Light" w:eastAsia="Calibri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 xml:space="preserve">While 6 months of </w:t>
      </w:r>
      <w:r w:rsidR="16AB9A51" w:rsidRPr="00683AAB">
        <w:rPr>
          <w:rFonts w:ascii="DIN Light" w:hAnsi="DIN Light" w:cs="Times New Roman"/>
          <w:lang w:val="en-US"/>
        </w:rPr>
        <w:t>i</w:t>
      </w:r>
      <w:r w:rsidRPr="00683AAB">
        <w:rPr>
          <w:rFonts w:ascii="DIN Light" w:hAnsi="DIN Light" w:cs="Times New Roman"/>
          <w:lang w:val="en-US"/>
        </w:rPr>
        <w:t xml:space="preserve">soniazid </w:t>
      </w:r>
      <w:r w:rsidR="12E2C965" w:rsidRPr="00683AAB">
        <w:rPr>
          <w:rFonts w:ascii="DIN Light" w:hAnsi="DIN Light" w:cs="Times New Roman"/>
          <w:lang w:val="en-US"/>
        </w:rPr>
        <w:t xml:space="preserve">(6H) </w:t>
      </w:r>
      <w:r w:rsidRPr="00683AAB">
        <w:rPr>
          <w:rFonts w:ascii="DIN Light" w:hAnsi="DIN Light" w:cs="Times New Roman"/>
          <w:lang w:val="en-US"/>
        </w:rPr>
        <w:t xml:space="preserve">is estimated to cost around </w:t>
      </w:r>
      <w:r w:rsidR="63BD4489" w:rsidRPr="00683AAB">
        <w:rPr>
          <w:rFonts w:ascii="DIN Light" w:hAnsi="DIN Light" w:cs="Times New Roman"/>
          <w:lang w:val="en-US"/>
        </w:rPr>
        <w:t>US</w:t>
      </w:r>
      <w:r w:rsidRPr="00683AAB">
        <w:rPr>
          <w:rFonts w:ascii="DIN Light" w:hAnsi="DIN Light" w:cs="Times New Roman"/>
          <w:lang w:val="en-US"/>
        </w:rPr>
        <w:t xml:space="preserve">$3.50, </w:t>
      </w:r>
      <w:r w:rsidR="67122744" w:rsidRPr="00683AAB">
        <w:rPr>
          <w:rFonts w:ascii="DIN Light" w:hAnsi="DIN Light" w:cs="Times New Roman"/>
          <w:lang w:val="en-US"/>
        </w:rPr>
        <w:t xml:space="preserve"> prior to the</w:t>
      </w:r>
      <w:r w:rsidR="004C6699" w:rsidRPr="00683AAB">
        <w:rPr>
          <w:rFonts w:ascii="DIN Light" w:hAnsi="DIN Light" w:cs="Times New Roman"/>
          <w:lang w:val="en-US"/>
        </w:rPr>
        <w:t xml:space="preserve"> end of May 2021, </w:t>
      </w:r>
      <w:r w:rsidRPr="00683AAB">
        <w:rPr>
          <w:rFonts w:ascii="DIN Light" w:hAnsi="DIN Light" w:cs="Times New Roman"/>
          <w:lang w:val="en-US"/>
        </w:rPr>
        <w:t xml:space="preserve">the </w:t>
      </w:r>
      <w:r w:rsidR="7AF2F295" w:rsidRPr="00683AAB">
        <w:rPr>
          <w:rFonts w:ascii="DIN Light" w:hAnsi="DIN Light" w:cs="Times New Roman"/>
          <w:lang w:val="en-US"/>
        </w:rPr>
        <w:t>r</w:t>
      </w:r>
      <w:r w:rsidRPr="00683AAB">
        <w:rPr>
          <w:rFonts w:ascii="DIN Light" w:hAnsi="DIN Light" w:cs="Times New Roman"/>
          <w:lang w:val="en-US"/>
        </w:rPr>
        <w:t>ifapentin</w:t>
      </w:r>
      <w:r w:rsidR="5636AEEC" w:rsidRPr="00683AAB">
        <w:rPr>
          <w:rFonts w:ascii="DIN Light" w:hAnsi="DIN Light" w:cs="Times New Roman"/>
          <w:lang w:val="en-US"/>
        </w:rPr>
        <w:t>e</w:t>
      </w:r>
      <w:r w:rsidRPr="00683AAB">
        <w:rPr>
          <w:rFonts w:ascii="DIN Light" w:hAnsi="DIN Light" w:cs="Times New Roman"/>
          <w:lang w:val="en-US"/>
        </w:rPr>
        <w:t xml:space="preserve"> </w:t>
      </w:r>
      <w:r w:rsidR="37EE6C7D" w:rsidRPr="00683AAB">
        <w:rPr>
          <w:rFonts w:ascii="DIN Light" w:hAnsi="DIN Light" w:cs="Times New Roman"/>
          <w:lang w:val="en-US"/>
        </w:rPr>
        <w:t>plus</w:t>
      </w:r>
      <w:r w:rsidR="006C7BEA" w:rsidRPr="00683AAB">
        <w:rPr>
          <w:rFonts w:ascii="DIN Light" w:hAnsi="DIN Light" w:cs="Times New Roman"/>
          <w:lang w:val="en-US"/>
        </w:rPr>
        <w:t xml:space="preserve"> </w:t>
      </w:r>
      <w:r w:rsidR="54E6C85C" w:rsidRPr="00683AAB">
        <w:rPr>
          <w:rFonts w:ascii="DIN Light" w:hAnsi="DIN Light" w:cs="Times New Roman"/>
          <w:lang w:val="en-US"/>
        </w:rPr>
        <w:t>i</w:t>
      </w:r>
      <w:r w:rsidR="006C7BEA" w:rsidRPr="00683AAB">
        <w:rPr>
          <w:rFonts w:ascii="DIN Light" w:hAnsi="DIN Light" w:cs="Times New Roman"/>
          <w:lang w:val="en-US"/>
        </w:rPr>
        <w:t xml:space="preserve">soniazid </w:t>
      </w:r>
      <w:r w:rsidRPr="00683AAB">
        <w:rPr>
          <w:rFonts w:ascii="DIN Light" w:hAnsi="DIN Light" w:cs="Times New Roman"/>
          <w:lang w:val="en-US"/>
        </w:rPr>
        <w:t>need</w:t>
      </w:r>
      <w:r w:rsidR="595B2611" w:rsidRPr="00683AAB">
        <w:rPr>
          <w:rFonts w:ascii="DIN Light" w:hAnsi="DIN Light" w:cs="Times New Roman"/>
          <w:lang w:val="en-US"/>
        </w:rPr>
        <w:t>ed</w:t>
      </w:r>
      <w:r w:rsidRPr="00683AAB">
        <w:rPr>
          <w:rFonts w:ascii="DIN Light" w:hAnsi="DIN Light" w:cs="Times New Roman"/>
          <w:lang w:val="en-US"/>
        </w:rPr>
        <w:t xml:space="preserve"> for the daily 1 month regimen</w:t>
      </w:r>
      <w:r w:rsidR="5530DEFF" w:rsidRPr="00683AAB">
        <w:rPr>
          <w:rFonts w:ascii="DIN Light" w:hAnsi="DIN Light" w:cs="Times New Roman"/>
          <w:lang w:val="en-US"/>
        </w:rPr>
        <w:t xml:space="preserve"> (1HP)</w:t>
      </w:r>
      <w:r w:rsidRPr="00683AAB">
        <w:rPr>
          <w:rFonts w:ascii="DIN Light" w:hAnsi="DIN Light" w:cs="Times New Roman"/>
          <w:lang w:val="en-US"/>
        </w:rPr>
        <w:t xml:space="preserve"> </w:t>
      </w:r>
      <w:r w:rsidR="004C6699" w:rsidRPr="00683AAB">
        <w:rPr>
          <w:rFonts w:ascii="DIN Light" w:hAnsi="DIN Light" w:cs="Times New Roman"/>
          <w:lang w:val="en-US"/>
        </w:rPr>
        <w:t xml:space="preserve">was </w:t>
      </w:r>
      <w:r w:rsidRPr="00683AAB">
        <w:rPr>
          <w:rFonts w:ascii="DIN Light" w:hAnsi="DIN Light" w:cs="Times New Roman"/>
          <w:lang w:val="en-US"/>
        </w:rPr>
        <w:t xml:space="preserve">estimated </w:t>
      </w:r>
      <w:r w:rsidR="045D522D" w:rsidRPr="00683AAB">
        <w:rPr>
          <w:rFonts w:ascii="DIN Light" w:hAnsi="DIN Light" w:cs="Times New Roman"/>
          <w:lang w:val="en-US"/>
        </w:rPr>
        <w:t xml:space="preserve">to cost </w:t>
      </w:r>
      <w:r w:rsidRPr="00683AAB">
        <w:rPr>
          <w:rFonts w:ascii="DIN Light" w:hAnsi="DIN Light" w:cs="Times New Roman"/>
          <w:lang w:val="en-US"/>
        </w:rPr>
        <w:t>$26.00 while the 3</w:t>
      </w:r>
      <w:r w:rsidR="002231A5" w:rsidRPr="00683AAB">
        <w:rPr>
          <w:rFonts w:ascii="DIN Light" w:hAnsi="DIN Light" w:cs="Times New Roman"/>
          <w:lang w:val="en-US"/>
        </w:rPr>
        <w:t>-</w:t>
      </w:r>
      <w:r w:rsidRPr="00683AAB">
        <w:rPr>
          <w:rFonts w:ascii="DIN Light" w:hAnsi="DIN Light" w:cs="Times New Roman"/>
          <w:lang w:val="en-US"/>
        </w:rPr>
        <w:t>month regimen</w:t>
      </w:r>
      <w:r w:rsidR="68E63FF6" w:rsidRPr="00683AAB">
        <w:rPr>
          <w:rFonts w:ascii="DIN Light" w:hAnsi="DIN Light" w:cs="Times New Roman"/>
          <w:lang w:val="en-US"/>
        </w:rPr>
        <w:t xml:space="preserve"> given weekly, </w:t>
      </w:r>
      <w:r w:rsidR="002231A5" w:rsidRPr="00683AAB">
        <w:rPr>
          <w:rFonts w:ascii="DIN Light" w:hAnsi="DIN Light" w:cs="Times New Roman"/>
          <w:lang w:val="en-US"/>
        </w:rPr>
        <w:t>rifapentine</w:t>
      </w:r>
      <w:r w:rsidR="006C7BEA" w:rsidRPr="00683AAB">
        <w:rPr>
          <w:rFonts w:ascii="DIN Light" w:hAnsi="DIN Light" w:cs="Times New Roman"/>
          <w:lang w:val="en-US"/>
        </w:rPr>
        <w:t xml:space="preserve"> </w:t>
      </w:r>
      <w:r w:rsidR="2F06BC7B" w:rsidRPr="00683AAB">
        <w:rPr>
          <w:rFonts w:ascii="DIN Light" w:hAnsi="DIN Light" w:cs="Times New Roman"/>
          <w:lang w:val="en-US"/>
        </w:rPr>
        <w:t>plus</w:t>
      </w:r>
      <w:r w:rsidR="006C7BEA" w:rsidRPr="00683AAB">
        <w:rPr>
          <w:rFonts w:ascii="DIN Light" w:hAnsi="DIN Light" w:cs="Times New Roman"/>
          <w:lang w:val="en-US"/>
        </w:rPr>
        <w:t xml:space="preserve"> </w:t>
      </w:r>
      <w:r w:rsidR="59CD8317" w:rsidRPr="00683AAB">
        <w:rPr>
          <w:rFonts w:ascii="DIN Light" w:hAnsi="DIN Light" w:cs="Times New Roman"/>
          <w:lang w:val="en-US"/>
        </w:rPr>
        <w:t>i</w:t>
      </w:r>
      <w:r w:rsidR="006C7BEA" w:rsidRPr="00683AAB">
        <w:rPr>
          <w:rFonts w:ascii="DIN Light" w:hAnsi="DIN Light" w:cs="Times New Roman"/>
          <w:lang w:val="en-US"/>
        </w:rPr>
        <w:t>soniazid (3HP)</w:t>
      </w:r>
      <w:r w:rsidR="6FF8BF6B" w:rsidRPr="00683AAB">
        <w:rPr>
          <w:rFonts w:ascii="DIN Light" w:hAnsi="DIN Light" w:cs="Times New Roman"/>
          <w:lang w:val="en-US"/>
        </w:rPr>
        <w:t>,</w:t>
      </w:r>
      <w:r w:rsidR="006C7BEA" w:rsidRPr="00683AAB">
        <w:rPr>
          <w:rFonts w:ascii="DIN Light" w:hAnsi="DIN Light" w:cs="Times New Roman"/>
          <w:lang w:val="en-US"/>
        </w:rPr>
        <w:t xml:space="preserve"> </w:t>
      </w:r>
      <w:r w:rsidR="369F92A2" w:rsidRPr="00683AAB">
        <w:rPr>
          <w:rFonts w:ascii="DIN Light" w:hAnsi="DIN Light" w:cs="Times New Roman"/>
          <w:lang w:val="en-US"/>
        </w:rPr>
        <w:t xml:space="preserve">was estimated to cost </w:t>
      </w:r>
      <w:r w:rsidRPr="00683AAB">
        <w:rPr>
          <w:rFonts w:ascii="DIN Light" w:hAnsi="DIN Light" w:cs="Times New Roman"/>
          <w:lang w:val="en-US"/>
        </w:rPr>
        <w:t>around $15.00</w:t>
      </w:r>
      <w:r w:rsidR="00C15A3B" w:rsidRPr="00683AAB">
        <w:rPr>
          <w:rFonts w:ascii="DIN Light" w:hAnsi="DIN Light" w:cs="Times New Roman"/>
          <w:lang w:val="en-US"/>
        </w:rPr>
        <w:t xml:space="preserve"> based on agreements set in 2019 between </w:t>
      </w:r>
      <w:hyperlink r:id="rId13" w:anchor="en" w:history="1">
        <w:r w:rsidR="00C15A3B" w:rsidRPr="00683AAB">
          <w:rPr>
            <w:rStyle w:val="Hyperlink"/>
            <w:rFonts w:ascii="DIN Light" w:hAnsi="DIN Light" w:cs="Times New Roman"/>
            <w:lang w:val="en-US"/>
          </w:rPr>
          <w:t>Sanofi and UNITAID</w:t>
        </w:r>
      </w:hyperlink>
      <w:r w:rsidR="00C15A3B" w:rsidRPr="00683AAB">
        <w:rPr>
          <w:rFonts w:ascii="DIN Light" w:hAnsi="DIN Light" w:cs="Times New Roman"/>
          <w:vertAlign w:val="superscript"/>
          <w:lang w:val="en-US"/>
        </w:rPr>
        <w:t>5</w:t>
      </w:r>
      <w:r w:rsidR="00C15A3B" w:rsidRPr="00683AAB">
        <w:rPr>
          <w:rFonts w:ascii="DIN Light" w:hAnsi="DIN Light" w:cs="Times New Roman"/>
          <w:lang w:val="en-US"/>
        </w:rPr>
        <w:t xml:space="preserve"> and in 2021 between </w:t>
      </w:r>
      <w:hyperlink r:id="rId14" w:anchor="en" w:history="1">
        <w:proofErr w:type="spellStart"/>
        <w:r w:rsidR="00C15A3B" w:rsidRPr="00683AAB">
          <w:rPr>
            <w:rStyle w:val="Hyperlink"/>
            <w:rFonts w:ascii="DIN Light" w:hAnsi="DIN Light" w:cs="Times New Roman"/>
            <w:lang w:val="en-US"/>
          </w:rPr>
          <w:t>Macleods</w:t>
        </w:r>
        <w:proofErr w:type="spellEnd"/>
        <w:r w:rsidR="00C15A3B" w:rsidRPr="00683AAB">
          <w:rPr>
            <w:rStyle w:val="Hyperlink"/>
            <w:rFonts w:ascii="DIN Light" w:hAnsi="DIN Light" w:cs="Times New Roman"/>
            <w:lang w:val="en-US"/>
          </w:rPr>
          <w:t xml:space="preserve"> and UNITAID/CHAI</w:t>
        </w:r>
      </w:hyperlink>
      <w:r w:rsidRPr="00683AAB">
        <w:rPr>
          <w:rFonts w:ascii="DIN Light" w:hAnsi="DIN Light" w:cs="Times New Roman"/>
          <w:lang w:val="en-US"/>
        </w:rPr>
        <w:t>.</w:t>
      </w:r>
      <w:r w:rsidR="5D45E8ED" w:rsidRPr="00683AAB">
        <w:rPr>
          <w:rFonts w:ascii="DIN Light" w:hAnsi="DIN Light" w:cs="Times New Roman"/>
          <w:lang w:val="en-US"/>
        </w:rPr>
        <w:t xml:space="preserve"> </w:t>
      </w:r>
      <w:r w:rsidR="00DD7871" w:rsidRPr="00683AAB">
        <w:rPr>
          <w:rFonts w:ascii="DIN Light" w:eastAsia="Calibri" w:hAnsi="DIN Light" w:cs="Times New Roman"/>
          <w:lang w:val="en-US"/>
        </w:rPr>
        <w:t xml:space="preserve">Reduced </w:t>
      </w:r>
      <w:r w:rsidR="2F528312" w:rsidRPr="00683AAB">
        <w:rPr>
          <w:rFonts w:ascii="DIN Light" w:eastAsia="Calibri" w:hAnsi="DIN Light" w:cs="Times New Roman"/>
          <w:lang w:val="en-US"/>
        </w:rPr>
        <w:t xml:space="preserve">prices for quality-assured </w:t>
      </w:r>
      <w:r w:rsidR="00DD7871" w:rsidRPr="00683AAB">
        <w:rPr>
          <w:rFonts w:ascii="DIN Light" w:eastAsia="Calibri" w:hAnsi="DIN Light" w:cs="Times New Roman"/>
          <w:lang w:val="en-US"/>
        </w:rPr>
        <w:t>r</w:t>
      </w:r>
      <w:r w:rsidR="2F528312" w:rsidRPr="00683AAB">
        <w:rPr>
          <w:rFonts w:ascii="DIN Light" w:eastAsia="Calibri" w:hAnsi="DIN Light" w:cs="Times New Roman"/>
          <w:lang w:val="en-US"/>
        </w:rPr>
        <w:t xml:space="preserve">ifapentine is key </w:t>
      </w:r>
      <w:r w:rsidR="00F55155" w:rsidRPr="00683AAB">
        <w:rPr>
          <w:rFonts w:ascii="DIN Light" w:eastAsia="Calibri" w:hAnsi="DIN Light" w:cs="Times New Roman"/>
          <w:lang w:val="en-US"/>
        </w:rPr>
        <w:t>for ensuring broader preventive treatment scale-up.</w:t>
      </w:r>
    </w:p>
    <w:p w14:paraId="6054B1A1" w14:textId="63FCC1F8" w:rsidR="00E42B98" w:rsidRPr="00683AAB" w:rsidRDefault="00963864" w:rsidP="4212084B">
      <w:pPr>
        <w:spacing w:after="0"/>
        <w:rPr>
          <w:rFonts w:ascii="DIN Light" w:hAnsi="DIN Light" w:cs="Times New Roman"/>
          <w:lang w:val="en-US"/>
        </w:rPr>
      </w:pPr>
      <w:hyperlink r:id="rId15" w:history="1">
        <w:r w:rsidR="002E3E33" w:rsidRPr="00683AAB">
          <w:rPr>
            <w:rStyle w:val="Hyperlink"/>
            <w:rFonts w:ascii="DIN Light" w:hAnsi="DIN Light" w:cs="Times New Roman"/>
            <w:lang w:val="en-US"/>
          </w:rPr>
          <w:t>Diagnostic tools</w:t>
        </w:r>
      </w:hyperlink>
      <w:r w:rsidR="002E3E33" w:rsidRPr="00683AAB">
        <w:rPr>
          <w:rFonts w:ascii="DIN Light" w:hAnsi="DIN Light" w:cs="Times New Roman"/>
          <w:lang w:val="en-US"/>
        </w:rPr>
        <w:t xml:space="preserve"> </w:t>
      </w:r>
      <w:r w:rsidR="7F3BC41B" w:rsidRPr="00683AAB">
        <w:rPr>
          <w:rFonts w:ascii="DIN Light" w:hAnsi="DIN Light" w:cs="Times New Roman"/>
          <w:lang w:val="en-US"/>
        </w:rPr>
        <w:t xml:space="preserve">are </w:t>
      </w:r>
      <w:r w:rsidR="657EF395" w:rsidRPr="00683AAB">
        <w:rPr>
          <w:rFonts w:ascii="DIN Light" w:hAnsi="DIN Light" w:cs="Times New Roman"/>
          <w:lang w:val="en-US"/>
        </w:rPr>
        <w:t>needed to screen widely for active TB</w:t>
      </w:r>
      <w:r w:rsidR="002E3E33" w:rsidRPr="00683AAB">
        <w:rPr>
          <w:rFonts w:ascii="DIN Light" w:hAnsi="DIN Light" w:cs="Times New Roman"/>
          <w:lang w:val="en-US"/>
        </w:rPr>
        <w:t xml:space="preserve"> and </w:t>
      </w:r>
      <w:r w:rsidR="657EF395" w:rsidRPr="00683AAB">
        <w:rPr>
          <w:rFonts w:ascii="DIN Light" w:hAnsi="DIN Light" w:cs="Times New Roman"/>
          <w:lang w:val="en-US"/>
        </w:rPr>
        <w:t xml:space="preserve">to exclude active disease before </w:t>
      </w:r>
      <w:r w:rsidR="00D1072D" w:rsidRPr="00683AAB">
        <w:rPr>
          <w:rFonts w:ascii="DIN Light" w:hAnsi="DIN Light" w:cs="Times New Roman"/>
          <w:lang w:val="en-US"/>
        </w:rPr>
        <w:t xml:space="preserve">initiation of </w:t>
      </w:r>
      <w:r w:rsidR="657EF395" w:rsidRPr="00683AAB">
        <w:rPr>
          <w:rFonts w:ascii="DIN Light" w:hAnsi="DIN Light" w:cs="Times New Roman"/>
          <w:lang w:val="en-US"/>
        </w:rPr>
        <w:t xml:space="preserve">TPT. </w:t>
      </w:r>
      <w:r w:rsidR="4212084B" w:rsidRPr="00683AAB">
        <w:rPr>
          <w:rFonts w:ascii="DIN Light" w:hAnsi="DIN Light" w:cs="Times New Roman"/>
          <w:lang w:val="en-US"/>
        </w:rPr>
        <w:t xml:space="preserve">Radiography technologies for </w:t>
      </w:r>
      <w:r w:rsidR="707CF18D" w:rsidRPr="00683AAB">
        <w:rPr>
          <w:rFonts w:ascii="DIN Light" w:hAnsi="DIN Light" w:cs="Times New Roman"/>
          <w:lang w:val="en-US"/>
        </w:rPr>
        <w:t xml:space="preserve">the </w:t>
      </w:r>
      <w:r w:rsidR="4212084B" w:rsidRPr="00683AAB">
        <w:rPr>
          <w:rFonts w:ascii="DIN Light" w:hAnsi="DIN Light" w:cs="Times New Roman"/>
          <w:lang w:val="en-US"/>
        </w:rPr>
        <w:t xml:space="preserve">screening of active TB disease adapted to field conditions, especially with the help of computer-assisted diagnosis, are expensive and not </w:t>
      </w:r>
      <w:r w:rsidR="61363337" w:rsidRPr="00683AAB">
        <w:rPr>
          <w:rFonts w:ascii="DIN Light" w:hAnsi="DIN Light" w:cs="Times New Roman"/>
          <w:lang w:val="en-US"/>
        </w:rPr>
        <w:t xml:space="preserve">widely </w:t>
      </w:r>
      <w:r w:rsidR="4212084B" w:rsidRPr="00683AAB">
        <w:rPr>
          <w:rFonts w:ascii="DIN Light" w:hAnsi="DIN Light" w:cs="Times New Roman"/>
          <w:lang w:val="en-US"/>
        </w:rPr>
        <w:t>available in the field.</w:t>
      </w:r>
    </w:p>
    <w:p w14:paraId="2E4A5349" w14:textId="72BB0413" w:rsidR="580D00CC" w:rsidRPr="00683AAB" w:rsidRDefault="580D00CC" w:rsidP="580D00CC">
      <w:pPr>
        <w:spacing w:after="0"/>
        <w:rPr>
          <w:rFonts w:ascii="DIN Light" w:hAnsi="DIN Light" w:cs="Times New Roman"/>
          <w:lang w:val="en-US"/>
        </w:rPr>
      </w:pPr>
    </w:p>
    <w:p w14:paraId="3BB68ED9" w14:textId="6DEFE974" w:rsidR="00DD7871" w:rsidRPr="00683AAB" w:rsidRDefault="07D03B93" w:rsidP="4212084B">
      <w:pPr>
        <w:spacing w:after="0" w:line="240" w:lineRule="auto"/>
        <w:rPr>
          <w:rFonts w:ascii="DIN Light" w:eastAsiaTheme="minorEastAsia" w:hAnsi="DIN Light" w:cs="Times New Roman"/>
          <w:lang w:val="en-US"/>
        </w:rPr>
      </w:pP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WHO approved molecular tests </w:t>
      </w:r>
      <w:r w:rsidR="2015F43A"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to confirm 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active TB disease</w:t>
      </w:r>
      <w:r w:rsidR="60636F7F" w:rsidRPr="00683AAB">
        <w:rPr>
          <w:rFonts w:ascii="DIN Light" w:eastAsiaTheme="minorEastAsia" w:hAnsi="DIN Light" w:cs="Times New Roman"/>
          <w:color w:val="000000" w:themeColor="text1"/>
          <w:lang w:val="en-US"/>
        </w:rPr>
        <w:t>,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 including drug resistant </w:t>
      </w:r>
      <w:r w:rsidR="00E90362" w:rsidRPr="00683AAB">
        <w:rPr>
          <w:rFonts w:ascii="DIN Light" w:eastAsiaTheme="minorEastAsia" w:hAnsi="DIN Light" w:cs="Times New Roman"/>
          <w:color w:val="000000" w:themeColor="text1"/>
          <w:lang w:val="en-US"/>
        </w:rPr>
        <w:t>TB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 (DR</w:t>
      </w:r>
      <w:r w:rsidR="3701B4E4" w:rsidRPr="00683AAB">
        <w:rPr>
          <w:rFonts w:ascii="DIN Light" w:eastAsiaTheme="minorEastAsia" w:hAnsi="DIN Light" w:cs="Times New Roman"/>
          <w:color w:val="000000" w:themeColor="text1"/>
          <w:lang w:val="en-US"/>
        </w:rPr>
        <w:t>-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TB)</w:t>
      </w:r>
      <w:r w:rsidR="5B715827" w:rsidRPr="00683AAB">
        <w:rPr>
          <w:rFonts w:ascii="DIN Light" w:eastAsiaTheme="minorEastAsia" w:hAnsi="DIN Light" w:cs="Times New Roman"/>
          <w:color w:val="000000" w:themeColor="text1"/>
          <w:lang w:val="en-US"/>
        </w:rPr>
        <w:t>,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 </w:t>
      </w:r>
      <w:r w:rsidR="7E8DA85E" w:rsidRPr="00683AAB">
        <w:rPr>
          <w:rFonts w:ascii="DIN Light" w:eastAsiaTheme="minorEastAsia" w:hAnsi="DIN Light" w:cs="Times New Roman"/>
          <w:color w:val="000000" w:themeColor="text1"/>
          <w:lang w:val="en-US"/>
        </w:rPr>
        <w:t>are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 also </w:t>
      </w:r>
      <w:proofErr w:type="gramStart"/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essential.</w:t>
      </w:r>
      <w:proofErr w:type="gramEnd"/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 Indeed, another reason for insufficient TPT implementation is th</w:t>
      </w:r>
      <w:r w:rsidR="12CAE503" w:rsidRPr="00683AAB">
        <w:rPr>
          <w:rFonts w:ascii="DIN Light" w:eastAsiaTheme="minorEastAsia" w:hAnsi="DIN Light" w:cs="Times New Roman"/>
          <w:color w:val="000000" w:themeColor="text1"/>
          <w:lang w:val="en-US"/>
        </w:rPr>
        <w:t>at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 healthcare workers </w:t>
      </w:r>
      <w:r w:rsidR="63599C4F"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fear 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providing TPT</w:t>
      </w:r>
      <w:r w:rsidR="472EBE73"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 to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 </w:t>
      </w:r>
      <w:r w:rsidR="4A986C9D"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someone 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who is already sick with TB</w:t>
      </w:r>
      <w:r w:rsidR="0F21B49A" w:rsidRPr="00683AAB">
        <w:rPr>
          <w:rFonts w:ascii="DIN Light" w:eastAsiaTheme="minorEastAsia" w:hAnsi="DIN Light" w:cs="Times New Roman"/>
          <w:color w:val="000000" w:themeColor="text1"/>
          <w:lang w:val="en-US"/>
        </w:rPr>
        <w:t>.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 </w:t>
      </w:r>
      <w:r w:rsidRPr="00683AAB">
        <w:rPr>
          <w:rFonts w:ascii="DIN Light" w:eastAsiaTheme="minorEastAsia" w:hAnsi="DIN Light" w:cs="Times New Roman"/>
          <w:lang w:val="en-US"/>
        </w:rPr>
        <w:t>Cepheid’s GeneXpert MTB/RIF Ultra cartridge is the most common test in developing countries, but access remains limited due to</w:t>
      </w:r>
      <w:r w:rsidR="4FCF6426" w:rsidRPr="00683AAB">
        <w:rPr>
          <w:rFonts w:ascii="DIN Light" w:eastAsiaTheme="minorEastAsia" w:hAnsi="DIN Light" w:cs="Times New Roman"/>
          <w:lang w:val="en-US"/>
        </w:rPr>
        <w:t xml:space="preserve"> the</w:t>
      </w:r>
      <w:r w:rsidRPr="00683AAB">
        <w:rPr>
          <w:rFonts w:ascii="DIN Light" w:eastAsiaTheme="minorEastAsia" w:hAnsi="DIN Light" w:cs="Times New Roman"/>
          <w:lang w:val="en-US"/>
        </w:rPr>
        <w:t xml:space="preserve"> high cost of cartridges. 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Cepheid currently sells the TB test for $9.80, but MSF has long demanded </w:t>
      </w:r>
      <w:r w:rsidR="6D4289CE" w:rsidRPr="00683AAB">
        <w:rPr>
          <w:rFonts w:ascii="DIN Light" w:eastAsiaTheme="minorEastAsia" w:hAnsi="DIN Light" w:cs="Times New Roman"/>
          <w:color w:val="000000" w:themeColor="text1"/>
          <w:lang w:val="en-US"/>
        </w:rPr>
        <w:t xml:space="preserve">that </w:t>
      </w:r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the company reduce the price of the test to $5 based on MSF’s </w:t>
      </w:r>
      <w:hyperlink r:id="rId16" w:history="1">
        <w:r w:rsidRPr="00683AAB">
          <w:rPr>
            <w:rStyle w:val="Hyperlink"/>
            <w:rFonts w:ascii="DIN Light" w:eastAsiaTheme="minorEastAsia" w:hAnsi="DIN Light" w:cs="Times New Roman"/>
            <w:lang w:val="en-US"/>
          </w:rPr>
          <w:t>analysis </w:t>
        </w:r>
      </w:hyperlink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that it costs Cepheid less than $5 to produce the test. A profit margin of more than 200% from sales to countries’ TB control </w:t>
      </w:r>
      <w:proofErr w:type="spellStart"/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programmes</w:t>
      </w:r>
      <w:proofErr w:type="spellEnd"/>
      <w:r w:rsidRPr="00683AAB">
        <w:rPr>
          <w:rFonts w:ascii="DIN Light" w:eastAsiaTheme="minorEastAsia" w:hAnsi="DIN Light" w:cs="Times New Roman"/>
          <w:color w:val="000000" w:themeColor="text1"/>
          <w:lang w:val="en-US"/>
        </w:rPr>
        <w:t> is not acceptable.</w:t>
      </w:r>
    </w:p>
    <w:p w14:paraId="3D32F992" w14:textId="4805B233" w:rsidR="00DD7871" w:rsidRPr="00683AAB" w:rsidRDefault="00DD7871" w:rsidP="4212084B">
      <w:pPr>
        <w:spacing w:after="0" w:line="240" w:lineRule="auto"/>
        <w:rPr>
          <w:rFonts w:ascii="DIN Light" w:eastAsiaTheme="minorEastAsia" w:hAnsi="DIN Light" w:cs="Times New Roman"/>
          <w:highlight w:val="yellow"/>
          <w:lang w:val="en-US"/>
        </w:rPr>
      </w:pPr>
    </w:p>
    <w:p w14:paraId="3C77930A" w14:textId="6BC93EAB" w:rsidR="00DD7871" w:rsidRPr="00683AAB" w:rsidRDefault="00E42B98" w:rsidP="4212084B">
      <w:pPr>
        <w:spacing w:after="0"/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>Currently, two types of test</w:t>
      </w:r>
      <w:r w:rsidR="4EBECDBD" w:rsidRPr="00683AAB">
        <w:rPr>
          <w:rFonts w:ascii="DIN Light" w:hAnsi="DIN Light" w:cs="Times New Roman"/>
          <w:lang w:val="en-US"/>
        </w:rPr>
        <w:t>s</w:t>
      </w:r>
      <w:r w:rsidRPr="00683AAB">
        <w:rPr>
          <w:rFonts w:ascii="DIN Light" w:hAnsi="DIN Light" w:cs="Times New Roman"/>
          <w:lang w:val="en-US"/>
        </w:rPr>
        <w:t xml:space="preserve"> exist for </w:t>
      </w:r>
      <w:r w:rsidR="00D1072D" w:rsidRPr="00683AAB">
        <w:rPr>
          <w:rFonts w:ascii="DIN Light" w:hAnsi="DIN Light" w:cs="Times New Roman"/>
          <w:lang w:val="en-US"/>
        </w:rPr>
        <w:t xml:space="preserve">screening </w:t>
      </w:r>
      <w:r w:rsidR="7FB1BD23" w:rsidRPr="00683AAB">
        <w:rPr>
          <w:rFonts w:ascii="DIN Light" w:hAnsi="DIN Light" w:cs="Times New Roman"/>
          <w:lang w:val="en-US"/>
        </w:rPr>
        <w:t>LBTI</w:t>
      </w:r>
      <w:r w:rsidR="20D79F06" w:rsidRPr="00683AAB">
        <w:rPr>
          <w:rFonts w:ascii="DIN Light" w:hAnsi="DIN Light" w:cs="Times New Roman"/>
          <w:lang w:val="en-US"/>
        </w:rPr>
        <w:t xml:space="preserve">. </w:t>
      </w:r>
      <w:r w:rsidR="2305F653" w:rsidRPr="00683AAB">
        <w:rPr>
          <w:rFonts w:ascii="DIN Light" w:hAnsi="DIN Light" w:cs="Times New Roman"/>
          <w:lang w:val="en-US"/>
        </w:rPr>
        <w:t>The older tests such as the tuberculin skin test (TST), although cheaper, are time consuming and more complicated to implement. T</w:t>
      </w:r>
      <w:r w:rsidRPr="00683AAB">
        <w:rPr>
          <w:rFonts w:ascii="DIN Light" w:hAnsi="DIN Light" w:cs="Times New Roman"/>
          <w:lang w:val="en-US"/>
        </w:rPr>
        <w:t>he interfer</w:t>
      </w:r>
      <w:r w:rsidR="00354D29" w:rsidRPr="00683AAB">
        <w:rPr>
          <w:rFonts w:ascii="DIN Light" w:hAnsi="DIN Light" w:cs="Times New Roman"/>
          <w:lang w:val="en-US"/>
        </w:rPr>
        <w:t>on release gamma assays (IGRAs)</w:t>
      </w:r>
      <w:r w:rsidR="7EE73D69" w:rsidRPr="00683AAB">
        <w:rPr>
          <w:rFonts w:ascii="DIN Light" w:hAnsi="DIN Light" w:cs="Times New Roman"/>
          <w:lang w:val="en-US"/>
        </w:rPr>
        <w:t xml:space="preserve"> are more precise but </w:t>
      </w:r>
      <w:r w:rsidR="3D30A8C9" w:rsidRPr="00683AAB">
        <w:rPr>
          <w:rFonts w:ascii="DIN Light" w:hAnsi="DIN Light" w:cs="Times New Roman"/>
          <w:lang w:val="en-US"/>
        </w:rPr>
        <w:t xml:space="preserve">also </w:t>
      </w:r>
      <w:r w:rsidR="21810BC9" w:rsidRPr="00683AAB">
        <w:rPr>
          <w:rFonts w:ascii="DIN Light" w:hAnsi="DIN Light" w:cs="Times New Roman"/>
          <w:lang w:val="en-US"/>
        </w:rPr>
        <w:t>more</w:t>
      </w:r>
      <w:r w:rsidRPr="00683AAB">
        <w:rPr>
          <w:rFonts w:ascii="DIN Light" w:hAnsi="DIN Light" w:cs="Times New Roman"/>
          <w:lang w:val="en-US"/>
        </w:rPr>
        <w:t xml:space="preserve"> expensive and</w:t>
      </w:r>
      <w:r w:rsidR="07CD553F" w:rsidRPr="00683AAB">
        <w:rPr>
          <w:rFonts w:ascii="DIN Light" w:hAnsi="DIN Light" w:cs="Times New Roman"/>
          <w:lang w:val="en-US"/>
        </w:rPr>
        <w:t xml:space="preserve"> need</w:t>
      </w:r>
      <w:r w:rsidRPr="00683AAB">
        <w:rPr>
          <w:rFonts w:ascii="DIN Light" w:hAnsi="DIN Light" w:cs="Times New Roman"/>
          <w:lang w:val="en-US"/>
        </w:rPr>
        <w:t xml:space="preserve"> </w:t>
      </w:r>
      <w:r w:rsidR="2C205329" w:rsidRPr="00683AAB">
        <w:rPr>
          <w:rFonts w:ascii="DIN Light" w:hAnsi="DIN Light" w:cs="Times New Roman"/>
          <w:lang w:val="en-US"/>
        </w:rPr>
        <w:t xml:space="preserve">to be carried out in </w:t>
      </w:r>
      <w:r w:rsidRPr="00683AAB">
        <w:rPr>
          <w:rFonts w:ascii="DIN Light" w:hAnsi="DIN Light" w:cs="Times New Roman"/>
          <w:lang w:val="en-US"/>
        </w:rPr>
        <w:t>sophisticated laboratories</w:t>
      </w:r>
      <w:r w:rsidR="28DF9AF2" w:rsidRPr="00683AAB">
        <w:rPr>
          <w:rFonts w:ascii="DIN Light" w:hAnsi="DIN Light" w:cs="Times New Roman"/>
          <w:lang w:val="en-US"/>
        </w:rPr>
        <w:t xml:space="preserve">. </w:t>
      </w:r>
      <w:r w:rsidR="4C6F843E" w:rsidRPr="00683AAB">
        <w:rPr>
          <w:rFonts w:ascii="DIN Light" w:hAnsi="DIN Light" w:cs="Times New Roman"/>
          <w:lang w:val="en-US"/>
        </w:rPr>
        <w:t xml:space="preserve">To ensure </w:t>
      </w:r>
      <w:r w:rsidR="7046BDB3" w:rsidRPr="00683AAB">
        <w:rPr>
          <w:rFonts w:ascii="DIN Light" w:hAnsi="DIN Light" w:cs="Times New Roman"/>
          <w:lang w:val="en-US"/>
        </w:rPr>
        <w:t>e</w:t>
      </w:r>
      <w:r w:rsidR="4C6F843E" w:rsidRPr="00683AAB">
        <w:rPr>
          <w:rFonts w:ascii="DIN Light" w:hAnsi="DIN Light" w:cs="Times New Roman"/>
          <w:lang w:val="en-US"/>
        </w:rPr>
        <w:t xml:space="preserve">ffective screening </w:t>
      </w:r>
      <w:r w:rsidR="28AD6F12" w:rsidRPr="00683AAB">
        <w:rPr>
          <w:rFonts w:ascii="DIN Light" w:hAnsi="DIN Light" w:cs="Times New Roman"/>
          <w:lang w:val="en-US"/>
        </w:rPr>
        <w:t xml:space="preserve">at </w:t>
      </w:r>
      <w:r w:rsidR="2130CABA" w:rsidRPr="00683AAB">
        <w:rPr>
          <w:rFonts w:ascii="DIN Light" w:hAnsi="DIN Light" w:cs="Times New Roman"/>
          <w:lang w:val="en-US"/>
        </w:rPr>
        <w:t>point of care</w:t>
      </w:r>
      <w:r w:rsidR="433AB905" w:rsidRPr="00683AAB">
        <w:rPr>
          <w:rFonts w:ascii="DIN Light" w:hAnsi="DIN Light" w:cs="Times New Roman"/>
          <w:lang w:val="en-US"/>
        </w:rPr>
        <w:t>,</w:t>
      </w:r>
      <w:r w:rsidR="2130CABA" w:rsidRPr="00683AAB">
        <w:rPr>
          <w:rFonts w:ascii="DIN Light" w:hAnsi="DIN Light" w:cs="Times New Roman"/>
          <w:lang w:val="en-US"/>
        </w:rPr>
        <w:t xml:space="preserve"> simple </w:t>
      </w:r>
      <w:r w:rsidR="2E1A27E7" w:rsidRPr="00683AAB">
        <w:rPr>
          <w:rFonts w:ascii="DIN Light" w:hAnsi="DIN Light" w:cs="Times New Roman"/>
          <w:lang w:val="en-US"/>
        </w:rPr>
        <w:t xml:space="preserve">and inexpensive </w:t>
      </w:r>
      <w:r w:rsidR="2130CABA" w:rsidRPr="00683AAB">
        <w:rPr>
          <w:rFonts w:ascii="DIN Light" w:hAnsi="DIN Light" w:cs="Times New Roman"/>
          <w:lang w:val="en-US"/>
        </w:rPr>
        <w:t>alternatives are needed</w:t>
      </w:r>
      <w:r w:rsidR="00D1072D" w:rsidRPr="00683AAB">
        <w:rPr>
          <w:rFonts w:ascii="DIN Light" w:hAnsi="DIN Light" w:cs="Times New Roman"/>
          <w:lang w:val="en-US"/>
        </w:rPr>
        <w:t xml:space="preserve">. </w:t>
      </w:r>
    </w:p>
    <w:p w14:paraId="456EDEBE" w14:textId="77777777" w:rsidR="005C74FC" w:rsidRPr="00683AAB" w:rsidRDefault="005C74FC" w:rsidP="4212084B">
      <w:pPr>
        <w:spacing w:after="0"/>
        <w:rPr>
          <w:rFonts w:ascii="DIN Light" w:hAnsi="DIN Light" w:cs="Times New Roman"/>
          <w:lang w:val="en-US"/>
        </w:rPr>
      </w:pPr>
    </w:p>
    <w:p w14:paraId="191021D3" w14:textId="1C6BF29B" w:rsidR="005C74FC" w:rsidRPr="00683AAB" w:rsidRDefault="005C74FC" w:rsidP="4212084B">
      <w:pPr>
        <w:spacing w:after="0"/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>For more information on WHO guidelines, please consult:</w:t>
      </w:r>
    </w:p>
    <w:p w14:paraId="5735B386" w14:textId="417DF7AE" w:rsidR="005C74FC" w:rsidRPr="00683AAB" w:rsidRDefault="005C74FC" w:rsidP="005C74FC">
      <w:pPr>
        <w:pStyle w:val="Footer"/>
        <w:numPr>
          <w:ilvl w:val="0"/>
          <w:numId w:val="6"/>
        </w:numPr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 xml:space="preserve">WHO consolidated guidelines on tuberculosis Module 1: </w:t>
      </w:r>
      <w:hyperlink r:id="rId17" w:history="1">
        <w:r w:rsidRPr="00683AAB">
          <w:rPr>
            <w:rStyle w:val="Hyperlink"/>
            <w:rFonts w:ascii="DIN Light" w:hAnsi="DIN Light" w:cs="Times New Roman"/>
            <w:lang w:val="en-US"/>
          </w:rPr>
          <w:t xml:space="preserve">TB preventive </w:t>
        </w:r>
        <w:r w:rsidR="006B6F10" w:rsidRPr="00683AAB">
          <w:rPr>
            <w:rStyle w:val="Hyperlink"/>
            <w:rFonts w:ascii="DIN Light" w:hAnsi="DIN Light" w:cs="Times New Roman"/>
            <w:lang w:val="en-US"/>
          </w:rPr>
          <w:t>treatment</w:t>
        </w:r>
      </w:hyperlink>
      <w:r w:rsidRPr="00683AAB">
        <w:rPr>
          <w:rFonts w:ascii="DIN Light" w:hAnsi="DIN Light" w:cs="Times New Roman"/>
          <w:lang w:val="en-US"/>
        </w:rPr>
        <w:t xml:space="preserve"> </w:t>
      </w:r>
    </w:p>
    <w:p w14:paraId="2E4AB8E3" w14:textId="260C1779" w:rsidR="005C74FC" w:rsidRPr="00683AAB" w:rsidRDefault="005C74FC" w:rsidP="005C74FC">
      <w:pPr>
        <w:pStyle w:val="Footer"/>
        <w:numPr>
          <w:ilvl w:val="0"/>
          <w:numId w:val="6"/>
        </w:numPr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 xml:space="preserve">WHO consolidated guidelines on tuberculosis Module 2: Screening – </w:t>
      </w:r>
      <w:hyperlink r:id="rId18" w:history="1">
        <w:r w:rsidRPr="00683AAB">
          <w:rPr>
            <w:rStyle w:val="Hyperlink"/>
            <w:rFonts w:ascii="DIN Light" w:hAnsi="DIN Light" w:cs="Times New Roman"/>
            <w:lang w:val="en-US"/>
          </w:rPr>
          <w:t>Systematic screening for tuberculosis disease</w:t>
        </w:r>
      </w:hyperlink>
    </w:p>
    <w:p w14:paraId="1D5B0CBE" w14:textId="1306DF2D" w:rsidR="005C74FC" w:rsidRPr="00683AAB" w:rsidRDefault="005C74FC" w:rsidP="005C74FC">
      <w:pPr>
        <w:pStyle w:val="Footer"/>
        <w:numPr>
          <w:ilvl w:val="0"/>
          <w:numId w:val="6"/>
        </w:numPr>
        <w:rPr>
          <w:rStyle w:val="Hyperlink"/>
          <w:rFonts w:ascii="DIN Light" w:hAnsi="DIN Light" w:cs="Times New Roman"/>
          <w:color w:val="auto"/>
          <w:u w:val="none"/>
          <w:lang w:val="en-US"/>
        </w:rPr>
      </w:pPr>
      <w:r w:rsidRPr="00683AAB">
        <w:rPr>
          <w:rFonts w:ascii="DIN Light" w:hAnsi="DIN Light" w:cs="Times New Roman"/>
          <w:lang w:val="en-US"/>
        </w:rPr>
        <w:t xml:space="preserve">WHO consolidated guidelines on tuberculosis Module 3: Diagnosis - </w:t>
      </w:r>
      <w:hyperlink r:id="rId19" w:history="1">
        <w:r w:rsidRPr="00683AAB">
          <w:rPr>
            <w:rStyle w:val="Hyperlink"/>
            <w:rFonts w:ascii="DIN Light" w:hAnsi="DIN Light" w:cs="Times New Roman"/>
            <w:lang w:val="en-US"/>
          </w:rPr>
          <w:t>Rapid diagnostics for tuberculosis detection</w:t>
        </w:r>
      </w:hyperlink>
      <w:r w:rsidR="006B6F10" w:rsidRPr="00683AAB">
        <w:rPr>
          <w:rStyle w:val="Hyperlink"/>
          <w:rFonts w:ascii="DIN Light" w:hAnsi="DIN Light" w:cs="Times New Roman"/>
          <w:color w:val="auto"/>
          <w:u w:val="none"/>
          <w:lang w:val="en-US"/>
        </w:rPr>
        <w:t xml:space="preserve"> </w:t>
      </w:r>
    </w:p>
    <w:p w14:paraId="5E1B9CD1" w14:textId="4643B488" w:rsidR="005C74FC" w:rsidRPr="00683AAB" w:rsidRDefault="005C74FC" w:rsidP="4212084B">
      <w:pPr>
        <w:spacing w:after="0"/>
        <w:rPr>
          <w:rFonts w:ascii="DIN Light" w:hAnsi="DIN Light" w:cs="Times New Roman"/>
          <w:lang w:val="en-US"/>
        </w:rPr>
      </w:pPr>
    </w:p>
    <w:p w14:paraId="31E7B875" w14:textId="77777777" w:rsidR="00354D29" w:rsidRPr="00683AAB" w:rsidRDefault="00FA7F99" w:rsidP="00FA7F99">
      <w:pPr>
        <w:spacing w:after="0"/>
        <w:rPr>
          <w:rFonts w:ascii="DIN Light" w:hAnsi="DIN Light" w:cs="Times New Roman"/>
          <w:b/>
          <w:lang w:val="en-US"/>
        </w:rPr>
      </w:pPr>
      <w:r w:rsidRPr="00683AAB">
        <w:rPr>
          <w:rFonts w:ascii="DIN Light" w:hAnsi="DIN Light" w:cs="Times New Roman"/>
          <w:b/>
          <w:lang w:val="en-US"/>
        </w:rPr>
        <w:lastRenderedPageBreak/>
        <w:t xml:space="preserve">What </w:t>
      </w:r>
      <w:r w:rsidR="002E3E33" w:rsidRPr="00683AAB">
        <w:rPr>
          <w:rFonts w:ascii="DIN Light" w:hAnsi="DIN Light" w:cs="Times New Roman"/>
          <w:b/>
          <w:lang w:val="en-US"/>
        </w:rPr>
        <w:t xml:space="preserve">has been </w:t>
      </w:r>
      <w:r w:rsidRPr="00683AAB">
        <w:rPr>
          <w:rFonts w:ascii="DIN Light" w:hAnsi="DIN Light" w:cs="Times New Roman"/>
          <w:b/>
          <w:lang w:val="en-US"/>
        </w:rPr>
        <w:t>MSF</w:t>
      </w:r>
      <w:r w:rsidR="002E3E33" w:rsidRPr="00683AAB">
        <w:rPr>
          <w:rFonts w:ascii="DIN Light" w:hAnsi="DIN Light" w:cs="Times New Roman"/>
          <w:b/>
          <w:lang w:val="en-US"/>
        </w:rPr>
        <w:t xml:space="preserve">’s engagement </w:t>
      </w:r>
      <w:r w:rsidR="007915BB" w:rsidRPr="00683AAB">
        <w:rPr>
          <w:rFonts w:ascii="DIN Light" w:hAnsi="DIN Light" w:cs="Times New Roman"/>
          <w:b/>
          <w:lang w:val="en-US"/>
        </w:rPr>
        <w:t>with TPT?</w:t>
      </w:r>
    </w:p>
    <w:p w14:paraId="3B25522E" w14:textId="7CE2129C" w:rsidR="00FA7F99" w:rsidRPr="00683AAB" w:rsidRDefault="00FA7F99" w:rsidP="00FA7F99">
      <w:pPr>
        <w:spacing w:after="0"/>
        <w:rPr>
          <w:rFonts w:ascii="DIN Light" w:hAnsi="DIN Light" w:cs="Times New Roman"/>
          <w:b/>
          <w:lang w:val="en-US"/>
        </w:rPr>
      </w:pPr>
    </w:p>
    <w:p w14:paraId="253508BE" w14:textId="04793BF3" w:rsidR="002146A2" w:rsidRPr="00683AAB" w:rsidRDefault="00DD7871" w:rsidP="00C638DF">
      <w:pPr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 xml:space="preserve">In </w:t>
      </w:r>
      <w:r w:rsidR="00893C40" w:rsidRPr="00683AAB">
        <w:rPr>
          <w:rFonts w:ascii="DIN Light" w:hAnsi="DIN Light" w:cs="Times New Roman"/>
          <w:lang w:val="en-US"/>
        </w:rPr>
        <w:t xml:space="preserve">MSF </w:t>
      </w:r>
      <w:r w:rsidRPr="00683AAB">
        <w:rPr>
          <w:rFonts w:ascii="DIN Light" w:hAnsi="DIN Light" w:cs="Times New Roman"/>
          <w:lang w:val="en-US"/>
        </w:rPr>
        <w:t xml:space="preserve">projects, </w:t>
      </w:r>
      <w:r w:rsidR="00893C40" w:rsidRPr="00683AAB">
        <w:rPr>
          <w:rFonts w:ascii="DIN Light" w:hAnsi="DIN Light" w:cs="Times New Roman"/>
          <w:lang w:val="en-US"/>
        </w:rPr>
        <w:t xml:space="preserve">TPT </w:t>
      </w:r>
      <w:r w:rsidRPr="00683AAB">
        <w:rPr>
          <w:rFonts w:ascii="DIN Light" w:hAnsi="DIN Light" w:cs="Times New Roman"/>
          <w:lang w:val="en-US"/>
        </w:rPr>
        <w:t xml:space="preserve">is an important part of </w:t>
      </w:r>
      <w:r w:rsidR="00893C40" w:rsidRPr="00683AAB">
        <w:rPr>
          <w:rFonts w:ascii="DIN Light" w:hAnsi="DIN Light" w:cs="Times New Roman"/>
          <w:lang w:val="en-US"/>
        </w:rPr>
        <w:t xml:space="preserve">our </w:t>
      </w:r>
      <w:r w:rsidRPr="00683AAB">
        <w:rPr>
          <w:rFonts w:ascii="DIN Light" w:hAnsi="DIN Light" w:cs="Times New Roman"/>
          <w:lang w:val="en-US"/>
        </w:rPr>
        <w:t>response to</w:t>
      </w:r>
      <w:r w:rsidR="00893C40" w:rsidRPr="00683AAB">
        <w:rPr>
          <w:rFonts w:ascii="DIN Light" w:hAnsi="DIN Light" w:cs="Times New Roman"/>
          <w:lang w:val="en-US"/>
        </w:rPr>
        <w:t xml:space="preserve"> TB </w:t>
      </w:r>
      <w:r w:rsidRPr="00683AAB">
        <w:rPr>
          <w:rFonts w:ascii="DIN Light" w:hAnsi="DIN Light" w:cs="Times New Roman"/>
          <w:lang w:val="en-US"/>
        </w:rPr>
        <w:t xml:space="preserve">that includes </w:t>
      </w:r>
      <w:r w:rsidR="00893C40" w:rsidRPr="00683AAB">
        <w:rPr>
          <w:rFonts w:ascii="DIN Light" w:hAnsi="DIN Light" w:cs="Times New Roman"/>
          <w:lang w:val="en-US"/>
        </w:rPr>
        <w:t>provi</w:t>
      </w:r>
      <w:r w:rsidR="7785578F" w:rsidRPr="00683AAB">
        <w:rPr>
          <w:rFonts w:ascii="DIN Light" w:hAnsi="DIN Light" w:cs="Times New Roman"/>
          <w:lang w:val="en-US"/>
        </w:rPr>
        <w:t xml:space="preserve">ding </w:t>
      </w:r>
      <w:r w:rsidR="00E42B98" w:rsidRPr="00683AAB">
        <w:rPr>
          <w:rFonts w:ascii="DIN Light" w:hAnsi="DIN Light" w:cs="Times New Roman"/>
          <w:lang w:val="en-US"/>
        </w:rPr>
        <w:t xml:space="preserve">preventive treatment </w:t>
      </w:r>
      <w:r w:rsidR="001A7ACE" w:rsidRPr="00683AAB">
        <w:rPr>
          <w:rFonts w:ascii="DIN Light" w:hAnsi="DIN Light" w:cs="Times New Roman"/>
          <w:lang w:val="en-US"/>
        </w:rPr>
        <w:t xml:space="preserve">to all those in need </w:t>
      </w:r>
      <w:r w:rsidR="02A60B5B" w:rsidRPr="00683AAB">
        <w:rPr>
          <w:rFonts w:ascii="DIN Light" w:hAnsi="DIN Light" w:cs="Times New Roman"/>
          <w:lang w:val="en-US"/>
        </w:rPr>
        <w:t xml:space="preserve">and </w:t>
      </w:r>
      <w:r w:rsidR="00893C40" w:rsidRPr="00683AAB">
        <w:rPr>
          <w:rFonts w:ascii="DIN Light" w:hAnsi="DIN Light" w:cs="Times New Roman"/>
          <w:lang w:val="en-US"/>
        </w:rPr>
        <w:t>develop</w:t>
      </w:r>
      <w:r w:rsidR="2A86F816" w:rsidRPr="00683AAB">
        <w:rPr>
          <w:rFonts w:ascii="DIN Light" w:hAnsi="DIN Light" w:cs="Times New Roman"/>
          <w:lang w:val="en-US"/>
        </w:rPr>
        <w:t>ing</w:t>
      </w:r>
      <w:r w:rsidR="00893C40" w:rsidRPr="00683AAB">
        <w:rPr>
          <w:rFonts w:ascii="DIN Light" w:hAnsi="DIN Light" w:cs="Times New Roman"/>
          <w:lang w:val="en-US"/>
        </w:rPr>
        <w:t xml:space="preserve"> innovative patient</w:t>
      </w:r>
      <w:r w:rsidR="284E34A8" w:rsidRPr="00683AAB">
        <w:rPr>
          <w:rFonts w:ascii="DIN Light" w:hAnsi="DIN Light" w:cs="Times New Roman"/>
          <w:lang w:val="en-US"/>
        </w:rPr>
        <w:t>-</w:t>
      </w:r>
      <w:r w:rsidR="00893C40" w:rsidRPr="00683AAB">
        <w:rPr>
          <w:rFonts w:ascii="DIN Light" w:hAnsi="DIN Light" w:cs="Times New Roman"/>
          <w:lang w:val="en-US"/>
        </w:rPr>
        <w:t xml:space="preserve">centered </w:t>
      </w:r>
      <w:proofErr w:type="spellStart"/>
      <w:r w:rsidR="00893C40" w:rsidRPr="00683AAB">
        <w:rPr>
          <w:rFonts w:ascii="DIN Light" w:hAnsi="DIN Light" w:cs="Times New Roman"/>
          <w:lang w:val="en-US"/>
        </w:rPr>
        <w:t>program</w:t>
      </w:r>
      <w:r w:rsidR="1DC177E3" w:rsidRPr="00683AAB">
        <w:rPr>
          <w:rFonts w:ascii="DIN Light" w:hAnsi="DIN Light" w:cs="Times New Roman"/>
          <w:lang w:val="en-US"/>
        </w:rPr>
        <w:t>me</w:t>
      </w:r>
      <w:r w:rsidR="00893C40" w:rsidRPr="00683AAB">
        <w:rPr>
          <w:rFonts w:ascii="DIN Light" w:hAnsi="DIN Light" w:cs="Times New Roman"/>
          <w:lang w:val="en-US"/>
        </w:rPr>
        <w:t>s</w:t>
      </w:r>
      <w:proofErr w:type="spellEnd"/>
      <w:r w:rsidR="00893C40" w:rsidRPr="00683AAB">
        <w:rPr>
          <w:rFonts w:ascii="DIN Light" w:hAnsi="DIN Light" w:cs="Times New Roman"/>
          <w:lang w:val="en-US"/>
        </w:rPr>
        <w:t xml:space="preserve">. </w:t>
      </w:r>
      <w:r w:rsidR="026C2996" w:rsidRPr="00683AAB">
        <w:rPr>
          <w:rFonts w:ascii="DIN Light" w:hAnsi="DIN Light" w:cs="Times New Roman"/>
          <w:lang w:val="en-US"/>
        </w:rPr>
        <w:t>For</w:t>
      </w:r>
      <w:r w:rsidR="00893C40" w:rsidRPr="00683AAB">
        <w:rPr>
          <w:rFonts w:ascii="DIN Light" w:hAnsi="DIN Light" w:cs="Times New Roman"/>
          <w:lang w:val="en-US"/>
        </w:rPr>
        <w:t xml:space="preserve"> example, MSF developed a comprehensive TB prison </w:t>
      </w:r>
      <w:proofErr w:type="spellStart"/>
      <w:r w:rsidR="00893C40" w:rsidRPr="00683AAB">
        <w:rPr>
          <w:rFonts w:ascii="DIN Light" w:hAnsi="DIN Light" w:cs="Times New Roman"/>
          <w:lang w:val="en-US"/>
        </w:rPr>
        <w:t>program</w:t>
      </w:r>
      <w:r w:rsidR="6532D4D3" w:rsidRPr="00683AAB">
        <w:rPr>
          <w:rFonts w:ascii="DIN Light" w:hAnsi="DIN Light" w:cs="Times New Roman"/>
          <w:lang w:val="en-US"/>
        </w:rPr>
        <w:t>me</w:t>
      </w:r>
      <w:proofErr w:type="spellEnd"/>
      <w:r w:rsidR="00893C40" w:rsidRPr="00683AAB">
        <w:rPr>
          <w:rFonts w:ascii="DIN Light" w:hAnsi="DIN Light" w:cs="Times New Roman"/>
          <w:lang w:val="en-US"/>
        </w:rPr>
        <w:t xml:space="preserve"> in </w:t>
      </w:r>
      <w:r w:rsidR="00EF256E" w:rsidRPr="00683AAB">
        <w:rPr>
          <w:rFonts w:ascii="DIN Light" w:hAnsi="DIN Light" w:cs="Times New Roman"/>
          <w:lang w:val="en-US"/>
        </w:rPr>
        <w:t xml:space="preserve">Blantyre, </w:t>
      </w:r>
      <w:r w:rsidR="00893C40" w:rsidRPr="00683AAB">
        <w:rPr>
          <w:rFonts w:ascii="DIN Light" w:hAnsi="DIN Light" w:cs="Times New Roman"/>
          <w:lang w:val="en-US"/>
        </w:rPr>
        <w:t xml:space="preserve">Malawi, </w:t>
      </w:r>
      <w:r w:rsidR="00EF256E" w:rsidRPr="00683AAB">
        <w:rPr>
          <w:rFonts w:ascii="DIN Light" w:hAnsi="DIN Light" w:cs="Times New Roman"/>
          <w:lang w:val="en-US"/>
        </w:rPr>
        <w:t xml:space="preserve">which included not only screening and treatment for TB disease but also provision of TPT for all those in need including people living with HIV/AIDS and </w:t>
      </w:r>
      <w:r w:rsidRPr="00683AAB">
        <w:rPr>
          <w:rFonts w:ascii="DIN Light" w:hAnsi="DIN Light" w:cs="Times New Roman"/>
          <w:lang w:val="en-US"/>
        </w:rPr>
        <w:t xml:space="preserve">people </w:t>
      </w:r>
      <w:r w:rsidR="00EF256E" w:rsidRPr="00683AAB">
        <w:rPr>
          <w:rFonts w:ascii="DIN Light" w:hAnsi="DIN Light" w:cs="Times New Roman"/>
          <w:lang w:val="en-US"/>
        </w:rPr>
        <w:t xml:space="preserve">shown to have </w:t>
      </w:r>
      <w:r w:rsidR="00354D29" w:rsidRPr="00683AAB">
        <w:rPr>
          <w:rFonts w:ascii="DIN Light" w:hAnsi="DIN Light" w:cs="Times New Roman"/>
          <w:lang w:val="en-US"/>
        </w:rPr>
        <w:t>LTBI after</w:t>
      </w:r>
      <w:r w:rsidR="2EEBA2E5" w:rsidRPr="00683AAB">
        <w:rPr>
          <w:rFonts w:ascii="DIN Light" w:hAnsi="DIN Light" w:cs="Times New Roman"/>
          <w:lang w:val="en-US"/>
        </w:rPr>
        <w:t xml:space="preserve"> a</w:t>
      </w:r>
      <w:r w:rsidRPr="00683AAB">
        <w:rPr>
          <w:rFonts w:ascii="DIN Light" w:hAnsi="DIN Light" w:cs="Times New Roman"/>
          <w:lang w:val="en-US"/>
        </w:rPr>
        <w:t xml:space="preserve"> tuberculosis skin test.</w:t>
      </w:r>
      <w:r w:rsidR="00EF256E" w:rsidRPr="00683AAB">
        <w:rPr>
          <w:rFonts w:ascii="DIN Light" w:hAnsi="DIN Light" w:cs="Times New Roman"/>
          <w:lang w:val="en-US"/>
        </w:rPr>
        <w:t xml:space="preserve"> Of almost 1,500 individuals screened</w:t>
      </w:r>
      <w:r w:rsidR="00AC3F65" w:rsidRPr="00683AAB">
        <w:rPr>
          <w:rFonts w:ascii="DIN Light" w:hAnsi="DIN Light" w:cs="Times New Roman"/>
          <w:lang w:val="en-US"/>
        </w:rPr>
        <w:t xml:space="preserve"> in 2019</w:t>
      </w:r>
      <w:r w:rsidR="00EF256E" w:rsidRPr="00683AAB">
        <w:rPr>
          <w:rFonts w:ascii="DIN Light" w:hAnsi="DIN Light" w:cs="Times New Roman"/>
          <w:lang w:val="en-US"/>
        </w:rPr>
        <w:t xml:space="preserve">, 666 </w:t>
      </w:r>
      <w:r w:rsidR="00354D29" w:rsidRPr="00683AAB">
        <w:rPr>
          <w:rFonts w:ascii="DIN Light" w:hAnsi="DIN Light" w:cs="Times New Roman"/>
          <w:lang w:val="en-US"/>
        </w:rPr>
        <w:t>non-HIV</w:t>
      </w:r>
      <w:r w:rsidR="00EF256E" w:rsidRPr="00683AAB">
        <w:rPr>
          <w:rFonts w:ascii="DIN Light" w:hAnsi="DIN Light" w:cs="Times New Roman"/>
          <w:lang w:val="en-US"/>
        </w:rPr>
        <w:t xml:space="preserve"> infected </w:t>
      </w:r>
      <w:r w:rsidR="56C3BDBB" w:rsidRPr="00683AAB">
        <w:rPr>
          <w:rFonts w:ascii="DIN Light" w:hAnsi="DIN Light" w:cs="Times New Roman"/>
          <w:lang w:val="en-US"/>
        </w:rPr>
        <w:t xml:space="preserve">individuals </w:t>
      </w:r>
      <w:r w:rsidR="00EF256E" w:rsidRPr="00683AAB">
        <w:rPr>
          <w:rFonts w:ascii="DIN Light" w:hAnsi="DIN Light" w:cs="Times New Roman"/>
          <w:lang w:val="en-US"/>
        </w:rPr>
        <w:t xml:space="preserve">were started on TPT with almost 90% completion, while 324 </w:t>
      </w:r>
      <w:r w:rsidR="00E4680A" w:rsidRPr="00683AAB">
        <w:rPr>
          <w:rFonts w:ascii="DIN Light" w:hAnsi="DIN Light" w:cs="Times New Roman"/>
          <w:lang w:val="en-US"/>
        </w:rPr>
        <w:t>prisoners</w:t>
      </w:r>
      <w:r w:rsidR="00EF256E" w:rsidRPr="00683AAB">
        <w:rPr>
          <w:rFonts w:ascii="DIN Light" w:hAnsi="DIN Light" w:cs="Times New Roman"/>
          <w:lang w:val="en-US"/>
        </w:rPr>
        <w:t xml:space="preserve"> living with HIV were also started on TPT.</w:t>
      </w:r>
      <w:r w:rsidR="00AC3F65" w:rsidRPr="00683AAB">
        <w:rPr>
          <w:rFonts w:ascii="DIN Light" w:hAnsi="DIN Light" w:cs="Times New Roman"/>
          <w:lang w:val="en-US"/>
        </w:rPr>
        <w:t xml:space="preserve"> </w:t>
      </w:r>
      <w:r w:rsidRPr="00683AAB">
        <w:rPr>
          <w:rFonts w:ascii="DIN Light" w:hAnsi="DIN Light" w:cs="Times New Roman"/>
          <w:lang w:val="en-US"/>
        </w:rPr>
        <w:t>I</w:t>
      </w:r>
      <w:r w:rsidR="00AC3F65" w:rsidRPr="00683AAB">
        <w:rPr>
          <w:rFonts w:ascii="DIN Light" w:hAnsi="DIN Light" w:cs="Times New Roman"/>
          <w:lang w:val="en-US"/>
        </w:rPr>
        <w:t xml:space="preserve">n </w:t>
      </w:r>
      <w:r w:rsidR="3D3F395B" w:rsidRPr="00683AAB">
        <w:rPr>
          <w:rFonts w:ascii="DIN Light" w:hAnsi="DIN Light" w:cs="Times New Roman"/>
          <w:lang w:val="en-US"/>
        </w:rPr>
        <w:t>Khayelitsha</w:t>
      </w:r>
      <w:r w:rsidR="00AC3F65" w:rsidRPr="00683AAB">
        <w:rPr>
          <w:rFonts w:ascii="DIN Light" w:hAnsi="DIN Light" w:cs="Times New Roman"/>
          <w:lang w:val="en-US"/>
        </w:rPr>
        <w:t xml:space="preserve">, South Africa, MSF </w:t>
      </w:r>
      <w:r w:rsidRPr="00683AAB">
        <w:rPr>
          <w:rFonts w:ascii="DIN Light" w:hAnsi="DIN Light" w:cs="Times New Roman"/>
          <w:lang w:val="en-US"/>
        </w:rPr>
        <w:t xml:space="preserve">is </w:t>
      </w:r>
      <w:r w:rsidR="00AC3F65" w:rsidRPr="00683AAB">
        <w:rPr>
          <w:rFonts w:ascii="DIN Light" w:hAnsi="DIN Light" w:cs="Times New Roman"/>
          <w:lang w:val="en-US"/>
        </w:rPr>
        <w:t>provid</w:t>
      </w:r>
      <w:r w:rsidRPr="00683AAB">
        <w:rPr>
          <w:rFonts w:ascii="DIN Light" w:hAnsi="DIN Light" w:cs="Times New Roman"/>
          <w:lang w:val="en-US"/>
        </w:rPr>
        <w:t xml:space="preserve">ing </w:t>
      </w:r>
      <w:r w:rsidR="00AC3F65" w:rsidRPr="00683AAB">
        <w:rPr>
          <w:rFonts w:ascii="DIN Light" w:hAnsi="DIN Light" w:cs="Times New Roman"/>
          <w:lang w:val="en-US"/>
        </w:rPr>
        <w:t xml:space="preserve">TPT for children </w:t>
      </w:r>
      <w:r w:rsidRPr="00683AAB">
        <w:rPr>
          <w:rFonts w:ascii="DIN Light" w:hAnsi="DIN Light" w:cs="Times New Roman"/>
          <w:lang w:val="en-US"/>
        </w:rPr>
        <w:t xml:space="preserve">who are </w:t>
      </w:r>
      <w:r w:rsidR="00AC3F65" w:rsidRPr="00683AAB">
        <w:rPr>
          <w:rFonts w:ascii="DIN Light" w:hAnsi="DIN Light" w:cs="Times New Roman"/>
          <w:lang w:val="en-US"/>
        </w:rPr>
        <w:t xml:space="preserve">contacts of people </w:t>
      </w:r>
      <w:r w:rsidRPr="00683AAB">
        <w:rPr>
          <w:rFonts w:ascii="DIN Light" w:hAnsi="DIN Light" w:cs="Times New Roman"/>
          <w:lang w:val="en-US"/>
        </w:rPr>
        <w:t xml:space="preserve">having </w:t>
      </w:r>
      <w:r w:rsidR="0E3E157E" w:rsidRPr="00683AAB">
        <w:rPr>
          <w:rFonts w:ascii="DIN Light" w:hAnsi="DIN Light" w:cs="Times New Roman"/>
          <w:lang w:val="en-US"/>
        </w:rPr>
        <w:t>DR</w:t>
      </w:r>
      <w:r w:rsidRPr="00683AAB">
        <w:rPr>
          <w:rFonts w:ascii="DIN Light" w:hAnsi="DIN Light" w:cs="Times New Roman"/>
          <w:lang w:val="en-US"/>
        </w:rPr>
        <w:t>-TB</w:t>
      </w:r>
      <w:r w:rsidR="00AC3F65" w:rsidRPr="00683AAB">
        <w:rPr>
          <w:rFonts w:ascii="DIN Light" w:hAnsi="DIN Light" w:cs="Times New Roman"/>
          <w:lang w:val="en-US"/>
        </w:rPr>
        <w:t xml:space="preserve">. Even </w:t>
      </w:r>
      <w:proofErr w:type="gramStart"/>
      <w:r w:rsidR="00AC3F65" w:rsidRPr="00683AAB">
        <w:rPr>
          <w:rFonts w:ascii="DIN Light" w:hAnsi="DIN Light" w:cs="Times New Roman"/>
          <w:lang w:val="en-US"/>
        </w:rPr>
        <w:t>in the midst of</w:t>
      </w:r>
      <w:proofErr w:type="gramEnd"/>
      <w:r w:rsidR="00AC3F65" w:rsidRPr="00683AAB">
        <w:rPr>
          <w:rFonts w:ascii="DIN Light" w:hAnsi="DIN Light" w:cs="Times New Roman"/>
          <w:lang w:val="en-US"/>
        </w:rPr>
        <w:t xml:space="preserve"> the COVID-19 outbreak, adaptations towards models of care for</w:t>
      </w:r>
      <w:r w:rsidR="19469EB3" w:rsidRPr="00683AAB">
        <w:rPr>
          <w:rFonts w:ascii="DIN Light" w:hAnsi="DIN Light" w:cs="Times New Roman"/>
          <w:lang w:val="en-US"/>
        </w:rPr>
        <w:t xml:space="preserve"> the</w:t>
      </w:r>
      <w:r w:rsidR="00AC3F65" w:rsidRPr="00683AAB">
        <w:rPr>
          <w:rFonts w:ascii="DIN Light" w:hAnsi="DIN Light" w:cs="Times New Roman"/>
          <w:lang w:val="en-US"/>
        </w:rPr>
        <w:t xml:space="preserve"> provision of TPT closer to beneficiaries allowed </w:t>
      </w:r>
      <w:r w:rsidR="6076AF61" w:rsidRPr="00683AAB">
        <w:rPr>
          <w:rFonts w:ascii="DIN Light" w:hAnsi="DIN Light" w:cs="Times New Roman"/>
          <w:lang w:val="en-US"/>
        </w:rPr>
        <w:t>more than 100 household contacts</w:t>
      </w:r>
      <w:r w:rsidR="00AC3F65" w:rsidRPr="00683AAB">
        <w:rPr>
          <w:rFonts w:ascii="DIN Light" w:hAnsi="DIN Light" w:cs="Times New Roman"/>
          <w:lang w:val="en-US"/>
        </w:rPr>
        <w:t xml:space="preserve"> to be started on TPT</w:t>
      </w:r>
      <w:r w:rsidR="420255D3" w:rsidRPr="00683AAB">
        <w:rPr>
          <w:rFonts w:ascii="DIN Light" w:hAnsi="DIN Light" w:cs="Times New Roman"/>
          <w:lang w:val="en-US"/>
        </w:rPr>
        <w:t xml:space="preserve"> (in comparison with less than 40 </w:t>
      </w:r>
      <w:r w:rsidR="1159B2D3" w:rsidRPr="00683AAB">
        <w:rPr>
          <w:rFonts w:ascii="DIN Light" w:hAnsi="DIN Light" w:cs="Times New Roman"/>
          <w:lang w:val="en-US"/>
        </w:rPr>
        <w:t xml:space="preserve">before </w:t>
      </w:r>
      <w:proofErr w:type="spellStart"/>
      <w:r w:rsidR="4E3654B2" w:rsidRPr="00683AAB">
        <w:rPr>
          <w:rFonts w:ascii="DIN Light" w:hAnsi="DIN Light" w:cs="Times New Roman"/>
          <w:lang w:val="en-US"/>
        </w:rPr>
        <w:t>programme</w:t>
      </w:r>
      <w:proofErr w:type="spellEnd"/>
      <w:r w:rsidR="1159B2D3" w:rsidRPr="00683AAB">
        <w:rPr>
          <w:rFonts w:ascii="DIN Light" w:hAnsi="DIN Light" w:cs="Times New Roman"/>
          <w:lang w:val="en-US"/>
        </w:rPr>
        <w:t xml:space="preserve"> adaptations).</w:t>
      </w:r>
      <w:r w:rsidR="00C638DF" w:rsidRPr="00683AAB">
        <w:rPr>
          <w:rFonts w:ascii="DIN Light" w:hAnsi="DIN Light" w:cs="Times New Roman"/>
          <w:lang w:val="en-US"/>
        </w:rPr>
        <w:br/>
      </w:r>
      <w:r w:rsidR="00C638DF" w:rsidRPr="00683AAB">
        <w:rPr>
          <w:rFonts w:ascii="DIN Light" w:hAnsi="DIN Light" w:cs="Times New Roman"/>
          <w:lang w:val="en-US"/>
        </w:rPr>
        <w:br/>
      </w:r>
      <w:r w:rsidR="00E42B98" w:rsidRPr="00683AAB">
        <w:rPr>
          <w:rFonts w:ascii="DIN Light" w:hAnsi="DIN Light" w:cs="Times New Roman"/>
          <w:b/>
        </w:rPr>
        <w:t>What are o</w:t>
      </w:r>
      <w:r w:rsidR="00F55155" w:rsidRPr="00683AAB">
        <w:rPr>
          <w:rFonts w:ascii="DIN Light" w:hAnsi="DIN Light" w:cs="Times New Roman"/>
          <w:b/>
        </w:rPr>
        <w:t>ur recommendations</w:t>
      </w:r>
      <w:r w:rsidR="00E42B98" w:rsidRPr="00683AAB">
        <w:rPr>
          <w:rFonts w:ascii="DIN Light" w:hAnsi="DIN Light" w:cs="Times New Roman"/>
          <w:b/>
        </w:rPr>
        <w:t xml:space="preserve"> to ensure scale-up of TPT?</w:t>
      </w:r>
      <w:r w:rsidR="00C638DF" w:rsidRPr="00683AAB">
        <w:rPr>
          <w:rFonts w:ascii="DIN Light" w:hAnsi="DIN Light" w:cs="Times New Roman"/>
        </w:rPr>
        <w:br/>
      </w:r>
      <w:r w:rsidR="00C638DF" w:rsidRPr="00683AAB">
        <w:rPr>
          <w:rFonts w:ascii="DIN Light" w:hAnsi="DIN Light" w:cs="Times New Roman"/>
        </w:rPr>
        <w:br/>
      </w:r>
      <w:r w:rsidR="00940612" w:rsidRPr="00683AAB">
        <w:rPr>
          <w:rFonts w:ascii="DIN Light" w:hAnsi="DIN Light" w:cs="Times New Roman"/>
          <w:lang w:val="en-US"/>
        </w:rPr>
        <w:t>MSF</w:t>
      </w:r>
      <w:r w:rsidR="002146A2" w:rsidRPr="00683AAB">
        <w:rPr>
          <w:rFonts w:ascii="DIN Light" w:hAnsi="DIN Light" w:cs="Times New Roman"/>
          <w:lang w:val="en-US"/>
        </w:rPr>
        <w:t xml:space="preserve"> call</w:t>
      </w:r>
      <w:r w:rsidR="00940612" w:rsidRPr="00683AAB">
        <w:rPr>
          <w:rFonts w:ascii="DIN Light" w:hAnsi="DIN Light" w:cs="Times New Roman"/>
          <w:lang w:val="en-US"/>
        </w:rPr>
        <w:t>s</w:t>
      </w:r>
      <w:r w:rsidR="002146A2" w:rsidRPr="00683AAB">
        <w:rPr>
          <w:rFonts w:ascii="DIN Light" w:hAnsi="DIN Light" w:cs="Times New Roman"/>
          <w:lang w:val="en-US"/>
        </w:rPr>
        <w:t xml:space="preserve"> on all stakeholders including national governments</w:t>
      </w:r>
      <w:r w:rsidR="00893C40" w:rsidRPr="00683AAB">
        <w:rPr>
          <w:rFonts w:ascii="DIN Light" w:hAnsi="DIN Light" w:cs="Times New Roman"/>
          <w:lang w:val="en-US"/>
        </w:rPr>
        <w:t>, implementing partners and</w:t>
      </w:r>
      <w:r w:rsidR="002146A2" w:rsidRPr="00683AAB">
        <w:rPr>
          <w:rFonts w:ascii="DIN Light" w:hAnsi="DIN Light" w:cs="Times New Roman"/>
          <w:lang w:val="en-US"/>
        </w:rPr>
        <w:t xml:space="preserve"> </w:t>
      </w:r>
      <w:r w:rsidR="00893C40" w:rsidRPr="00683AAB">
        <w:rPr>
          <w:rFonts w:ascii="DIN Light" w:hAnsi="DIN Light" w:cs="Times New Roman"/>
          <w:lang w:val="en-US"/>
        </w:rPr>
        <w:t>funding agencies to</w:t>
      </w:r>
      <w:r w:rsidR="002146A2" w:rsidRPr="00683AAB">
        <w:rPr>
          <w:rFonts w:ascii="DIN Light" w:hAnsi="DIN Light" w:cs="Times New Roman"/>
          <w:lang w:val="en-US"/>
        </w:rPr>
        <w:t>:</w:t>
      </w:r>
    </w:p>
    <w:p w14:paraId="7E9D1F10" w14:textId="258350AD" w:rsidR="002146A2" w:rsidRPr="00683AAB" w:rsidRDefault="002146A2" w:rsidP="001516A6">
      <w:pPr>
        <w:pStyle w:val="ListParagraph"/>
        <w:numPr>
          <w:ilvl w:val="0"/>
          <w:numId w:val="4"/>
        </w:numPr>
        <w:rPr>
          <w:rFonts w:ascii="DIN Light" w:hAnsi="DIN Light" w:cs="Times New Roman"/>
        </w:rPr>
      </w:pPr>
      <w:r w:rsidRPr="00683AAB">
        <w:rPr>
          <w:rFonts w:ascii="DIN Light" w:hAnsi="DIN Light" w:cs="Times New Roman"/>
        </w:rPr>
        <w:t>Support wider im</w:t>
      </w:r>
      <w:r w:rsidR="00485E9F" w:rsidRPr="00683AAB">
        <w:rPr>
          <w:rFonts w:ascii="DIN Light" w:hAnsi="DIN Light" w:cs="Times New Roman"/>
        </w:rPr>
        <w:t>plementation of TPT, with mechanisms established for financial support for resource limited countries.</w:t>
      </w:r>
    </w:p>
    <w:p w14:paraId="4C5E8EB5" w14:textId="6B042B63" w:rsidR="001A01E8" w:rsidRPr="00683AAB" w:rsidRDefault="007915BB" w:rsidP="001516A6">
      <w:pPr>
        <w:pStyle w:val="ListParagraph"/>
        <w:numPr>
          <w:ilvl w:val="0"/>
          <w:numId w:val="4"/>
        </w:numPr>
        <w:rPr>
          <w:rFonts w:ascii="DIN Light" w:hAnsi="DIN Light" w:cs="Times New Roman"/>
        </w:rPr>
      </w:pPr>
      <w:r w:rsidRPr="00683AAB">
        <w:rPr>
          <w:rFonts w:ascii="DIN Light" w:hAnsi="DIN Light" w:cs="Times New Roman"/>
        </w:rPr>
        <w:t>Ensure coverage of</w:t>
      </w:r>
      <w:r w:rsidR="00F74ED9" w:rsidRPr="00683AAB">
        <w:rPr>
          <w:rFonts w:ascii="DIN Light" w:hAnsi="DIN Light" w:cs="Times New Roman"/>
        </w:rPr>
        <w:t xml:space="preserve"> k</w:t>
      </w:r>
      <w:r w:rsidR="001A01E8" w:rsidRPr="00683AAB">
        <w:rPr>
          <w:rFonts w:ascii="DIN Light" w:hAnsi="DIN Light" w:cs="Times New Roman"/>
        </w:rPr>
        <w:t xml:space="preserve">ey populations including </w:t>
      </w:r>
      <w:r w:rsidR="00F74ED9" w:rsidRPr="00683AAB">
        <w:rPr>
          <w:rFonts w:ascii="DIN Light" w:hAnsi="DIN Light" w:cs="Times New Roman"/>
        </w:rPr>
        <w:t>people living with</w:t>
      </w:r>
      <w:r w:rsidR="001A01E8" w:rsidRPr="00683AAB">
        <w:rPr>
          <w:rFonts w:ascii="DIN Light" w:hAnsi="DIN Light" w:cs="Times New Roman"/>
        </w:rPr>
        <w:t xml:space="preserve"> HIV, refugees, household contacts </w:t>
      </w:r>
      <w:r w:rsidR="00F74ED9" w:rsidRPr="00683AAB">
        <w:rPr>
          <w:rFonts w:ascii="DIN Light" w:hAnsi="DIN Light" w:cs="Times New Roman"/>
        </w:rPr>
        <w:t xml:space="preserve">including adults </w:t>
      </w:r>
      <w:r w:rsidR="001A01E8" w:rsidRPr="00683AAB">
        <w:rPr>
          <w:rFonts w:ascii="DIN Light" w:hAnsi="DIN Light" w:cs="Times New Roman"/>
        </w:rPr>
        <w:t xml:space="preserve">and </w:t>
      </w:r>
      <w:r w:rsidR="004C6C0A" w:rsidRPr="00683AAB">
        <w:rPr>
          <w:rFonts w:ascii="DIN Light" w:hAnsi="DIN Light" w:cs="Times New Roman"/>
        </w:rPr>
        <w:t>people who are incarcerated</w:t>
      </w:r>
      <w:r w:rsidR="00F74ED9" w:rsidRPr="00683AAB">
        <w:rPr>
          <w:rFonts w:ascii="DIN Light" w:hAnsi="DIN Light" w:cs="Times New Roman"/>
        </w:rPr>
        <w:t>.</w:t>
      </w:r>
    </w:p>
    <w:p w14:paraId="21F9E621" w14:textId="06CFA945" w:rsidR="001A01E8" w:rsidRPr="00683AAB" w:rsidRDefault="007915BB" w:rsidP="001516A6">
      <w:pPr>
        <w:pStyle w:val="ListParagraph"/>
        <w:numPr>
          <w:ilvl w:val="0"/>
          <w:numId w:val="4"/>
        </w:numPr>
        <w:rPr>
          <w:rFonts w:ascii="DIN Light" w:hAnsi="DIN Light" w:cs="Times New Roman"/>
        </w:rPr>
      </w:pPr>
      <w:proofErr w:type="spellStart"/>
      <w:r w:rsidRPr="00683AAB">
        <w:rPr>
          <w:rFonts w:ascii="DIN Light" w:hAnsi="DIN Light" w:cs="Times New Roman"/>
        </w:rPr>
        <w:t>Prioritise</w:t>
      </w:r>
      <w:proofErr w:type="spellEnd"/>
      <w:r w:rsidRPr="00683AAB">
        <w:rPr>
          <w:rFonts w:ascii="DIN Light" w:hAnsi="DIN Light" w:cs="Times New Roman"/>
        </w:rPr>
        <w:t xml:space="preserve"> </w:t>
      </w:r>
      <w:r w:rsidR="00F74ED9" w:rsidRPr="00683AAB">
        <w:rPr>
          <w:rFonts w:ascii="DIN Light" w:hAnsi="DIN Light" w:cs="Times New Roman"/>
        </w:rPr>
        <w:t>community</w:t>
      </w:r>
      <w:r w:rsidR="2844458C" w:rsidRPr="00683AAB">
        <w:rPr>
          <w:rFonts w:ascii="DIN Light" w:hAnsi="DIN Light" w:cs="Times New Roman"/>
        </w:rPr>
        <w:t>-</w:t>
      </w:r>
      <w:r w:rsidR="00F74ED9" w:rsidRPr="00683AAB">
        <w:rPr>
          <w:rFonts w:ascii="DIN Light" w:hAnsi="DIN Light" w:cs="Times New Roman"/>
        </w:rPr>
        <w:t>based initiation of TPT.</w:t>
      </w:r>
      <w:r w:rsidRPr="00683AAB">
        <w:rPr>
          <w:rFonts w:ascii="DIN Light" w:hAnsi="DIN Light" w:cs="Times New Roman"/>
        </w:rPr>
        <w:t xml:space="preserve"> Ensure screening of </w:t>
      </w:r>
      <w:r w:rsidR="00F74ED9" w:rsidRPr="00683AAB">
        <w:rPr>
          <w:rFonts w:ascii="DIN Light" w:hAnsi="DIN Light" w:cs="Times New Roman"/>
        </w:rPr>
        <w:t>families</w:t>
      </w:r>
      <w:r w:rsidRPr="00683AAB">
        <w:rPr>
          <w:rFonts w:ascii="DIN Light" w:hAnsi="DIN Light" w:cs="Times New Roman"/>
        </w:rPr>
        <w:t xml:space="preserve"> so that </w:t>
      </w:r>
      <w:r w:rsidR="00F74ED9" w:rsidRPr="00683AAB">
        <w:rPr>
          <w:rFonts w:ascii="DIN Light" w:hAnsi="DIN Light" w:cs="Times New Roman"/>
        </w:rPr>
        <w:t xml:space="preserve">when </w:t>
      </w:r>
      <w:r w:rsidRPr="00683AAB">
        <w:rPr>
          <w:rFonts w:ascii="DIN Light" w:hAnsi="DIN Light" w:cs="Times New Roman"/>
        </w:rPr>
        <w:t xml:space="preserve">a person </w:t>
      </w:r>
      <w:r w:rsidR="00F74ED9" w:rsidRPr="00683AAB">
        <w:rPr>
          <w:rFonts w:ascii="DIN Light" w:hAnsi="DIN Light" w:cs="Times New Roman"/>
        </w:rPr>
        <w:t xml:space="preserve">has TB disease, </w:t>
      </w:r>
      <w:r w:rsidR="14A4ABE2" w:rsidRPr="00683AAB">
        <w:rPr>
          <w:rFonts w:ascii="DIN Light" w:hAnsi="DIN Light" w:cs="Times New Roman"/>
        </w:rPr>
        <w:t xml:space="preserve">their </w:t>
      </w:r>
      <w:r w:rsidRPr="00683AAB">
        <w:rPr>
          <w:rFonts w:ascii="DIN Light" w:hAnsi="DIN Light" w:cs="Times New Roman"/>
        </w:rPr>
        <w:t>entire family is</w:t>
      </w:r>
      <w:r w:rsidR="00F74ED9" w:rsidRPr="00683AAB">
        <w:rPr>
          <w:rFonts w:ascii="DIN Light" w:hAnsi="DIN Light" w:cs="Times New Roman"/>
        </w:rPr>
        <w:t xml:space="preserve"> screened for TB disease</w:t>
      </w:r>
      <w:r w:rsidR="592BF555" w:rsidRPr="00683AAB">
        <w:rPr>
          <w:rFonts w:ascii="DIN Light" w:hAnsi="DIN Light" w:cs="Times New Roman"/>
        </w:rPr>
        <w:t xml:space="preserve"> and</w:t>
      </w:r>
      <w:r w:rsidR="00F74ED9" w:rsidRPr="00683AAB">
        <w:rPr>
          <w:rFonts w:ascii="DIN Light" w:hAnsi="DIN Light" w:cs="Times New Roman"/>
        </w:rPr>
        <w:t xml:space="preserve"> those</w:t>
      </w:r>
      <w:r w:rsidR="44427BB5" w:rsidRPr="00683AAB">
        <w:rPr>
          <w:rFonts w:ascii="DIN Light" w:hAnsi="DIN Light" w:cs="Times New Roman"/>
        </w:rPr>
        <w:t xml:space="preserve"> who are</w:t>
      </w:r>
      <w:r w:rsidR="00F74ED9" w:rsidRPr="00683AAB">
        <w:rPr>
          <w:rFonts w:ascii="DIN Light" w:hAnsi="DIN Light" w:cs="Times New Roman"/>
        </w:rPr>
        <w:t xml:space="preserve"> sick receive treatment </w:t>
      </w:r>
      <w:r w:rsidR="73E1F85E" w:rsidRPr="00683AAB">
        <w:rPr>
          <w:rFonts w:ascii="DIN Light" w:hAnsi="DIN Light" w:cs="Times New Roman"/>
        </w:rPr>
        <w:t xml:space="preserve">while </w:t>
      </w:r>
      <w:r w:rsidR="00F74ED9" w:rsidRPr="00683AAB">
        <w:rPr>
          <w:rFonts w:ascii="DIN Light" w:hAnsi="DIN Light" w:cs="Times New Roman"/>
        </w:rPr>
        <w:t>those without active TB disease receive TPT.</w:t>
      </w:r>
    </w:p>
    <w:p w14:paraId="0AFE4B4B" w14:textId="12EB6819" w:rsidR="001A01E8" w:rsidRPr="00683AAB" w:rsidRDefault="007915BB" w:rsidP="001516A6">
      <w:pPr>
        <w:pStyle w:val="ListParagraph"/>
        <w:numPr>
          <w:ilvl w:val="0"/>
          <w:numId w:val="4"/>
        </w:numPr>
        <w:rPr>
          <w:rFonts w:ascii="DIN Light" w:hAnsi="DIN Light" w:cs="Times New Roman"/>
        </w:rPr>
      </w:pPr>
      <w:r w:rsidRPr="00683AAB">
        <w:rPr>
          <w:rFonts w:ascii="DIN Light" w:hAnsi="DIN Light" w:cs="Times New Roman"/>
        </w:rPr>
        <w:t xml:space="preserve">Ensure continuum </w:t>
      </w:r>
      <w:r w:rsidR="001A01E8" w:rsidRPr="00683AAB">
        <w:rPr>
          <w:rFonts w:ascii="DIN Light" w:hAnsi="DIN Light" w:cs="Times New Roman"/>
        </w:rPr>
        <w:t xml:space="preserve">of care – appropriate screening and diagnostic packages to rule </w:t>
      </w:r>
      <w:r w:rsidRPr="00683AAB">
        <w:rPr>
          <w:rFonts w:ascii="DIN Light" w:hAnsi="DIN Light" w:cs="Times New Roman"/>
        </w:rPr>
        <w:t xml:space="preserve">out </w:t>
      </w:r>
      <w:r w:rsidR="001A01E8" w:rsidRPr="00683AAB">
        <w:rPr>
          <w:rFonts w:ascii="DIN Light" w:hAnsi="DIN Light" w:cs="Times New Roman"/>
        </w:rPr>
        <w:t>active T</w:t>
      </w:r>
      <w:r w:rsidR="23FEDDD9" w:rsidRPr="00683AAB">
        <w:rPr>
          <w:rFonts w:ascii="DIN Light" w:hAnsi="DIN Light" w:cs="Times New Roman"/>
        </w:rPr>
        <w:t>B</w:t>
      </w:r>
      <w:r w:rsidR="001A01E8" w:rsidRPr="00683AAB">
        <w:rPr>
          <w:rFonts w:ascii="DIN Light" w:hAnsi="DIN Light" w:cs="Times New Roman"/>
        </w:rPr>
        <w:t xml:space="preserve"> and </w:t>
      </w:r>
      <w:r w:rsidR="77192344" w:rsidRPr="00683AAB">
        <w:rPr>
          <w:rFonts w:ascii="DIN Light" w:hAnsi="DIN Light" w:cs="Times New Roman"/>
        </w:rPr>
        <w:t>LTBI</w:t>
      </w:r>
      <w:r w:rsidR="00F74ED9" w:rsidRPr="00683AAB">
        <w:rPr>
          <w:rFonts w:ascii="DIN Light" w:hAnsi="DIN Light" w:cs="Times New Roman"/>
        </w:rPr>
        <w:t>.</w:t>
      </w:r>
      <w:r w:rsidR="001A01E8" w:rsidRPr="00683AAB">
        <w:rPr>
          <w:rFonts w:ascii="DIN Light" w:hAnsi="DIN Light" w:cs="Times New Roman"/>
        </w:rPr>
        <w:t xml:space="preserve"> </w:t>
      </w:r>
      <w:r w:rsidRPr="00683AAB">
        <w:rPr>
          <w:rFonts w:ascii="DIN Light" w:hAnsi="DIN Light" w:cs="Times New Roman"/>
        </w:rPr>
        <w:t>Ensure affordab</w:t>
      </w:r>
      <w:r w:rsidR="044AD4D1" w:rsidRPr="00683AAB">
        <w:rPr>
          <w:rFonts w:ascii="DIN Light" w:hAnsi="DIN Light" w:cs="Times New Roman"/>
        </w:rPr>
        <w:t>i</w:t>
      </w:r>
      <w:r w:rsidRPr="00683AAB">
        <w:rPr>
          <w:rFonts w:ascii="DIN Light" w:hAnsi="DIN Light" w:cs="Times New Roman"/>
        </w:rPr>
        <w:t>lity</w:t>
      </w:r>
      <w:r w:rsidR="00F74ED9" w:rsidRPr="00683AAB">
        <w:rPr>
          <w:rFonts w:ascii="DIN Light" w:hAnsi="DIN Light" w:cs="Times New Roman"/>
        </w:rPr>
        <w:t>, access</w:t>
      </w:r>
      <w:r w:rsidRPr="00683AAB">
        <w:rPr>
          <w:rFonts w:ascii="DIN Light" w:hAnsi="DIN Light" w:cs="Times New Roman"/>
        </w:rPr>
        <w:t>ibility</w:t>
      </w:r>
      <w:r w:rsidR="00F74ED9" w:rsidRPr="00683AAB">
        <w:rPr>
          <w:rFonts w:ascii="DIN Light" w:hAnsi="DIN Light" w:cs="Times New Roman"/>
        </w:rPr>
        <w:t xml:space="preserve"> and availability of essential diagnos</w:t>
      </w:r>
      <w:r w:rsidRPr="00683AAB">
        <w:rPr>
          <w:rFonts w:ascii="DIN Light" w:hAnsi="DIN Light" w:cs="Times New Roman"/>
        </w:rPr>
        <w:t>tic</w:t>
      </w:r>
      <w:r w:rsidR="00F74ED9" w:rsidRPr="00683AAB">
        <w:rPr>
          <w:rFonts w:ascii="DIN Light" w:hAnsi="DIN Light" w:cs="Times New Roman"/>
        </w:rPr>
        <w:t xml:space="preserve">s </w:t>
      </w:r>
      <w:r w:rsidRPr="00683AAB">
        <w:rPr>
          <w:rFonts w:ascii="DIN Light" w:hAnsi="DIN Light" w:cs="Times New Roman"/>
        </w:rPr>
        <w:t xml:space="preserve">including </w:t>
      </w:r>
      <w:r w:rsidR="00F74ED9" w:rsidRPr="00683AAB">
        <w:rPr>
          <w:rFonts w:ascii="DIN Light" w:hAnsi="DIN Light" w:cs="Times New Roman"/>
        </w:rPr>
        <w:t>chest radiography (with computer assisted diagnosis)</w:t>
      </w:r>
      <w:r w:rsidRPr="00683AAB">
        <w:rPr>
          <w:rFonts w:ascii="DIN Light" w:hAnsi="DIN Light" w:cs="Times New Roman"/>
        </w:rPr>
        <w:t xml:space="preserve">, </w:t>
      </w:r>
      <w:r w:rsidR="00F74ED9" w:rsidRPr="00683AAB">
        <w:rPr>
          <w:rFonts w:ascii="DIN Light" w:hAnsi="DIN Light" w:cs="Times New Roman"/>
        </w:rPr>
        <w:t>molecular tests to diagnose TB and rifampicin resistance</w:t>
      </w:r>
      <w:r w:rsidR="6BDB865F" w:rsidRPr="00683AAB">
        <w:rPr>
          <w:rFonts w:ascii="DIN Light" w:hAnsi="DIN Light" w:cs="Times New Roman"/>
        </w:rPr>
        <w:t xml:space="preserve"> and</w:t>
      </w:r>
      <w:r w:rsidRPr="00683AAB">
        <w:rPr>
          <w:rFonts w:ascii="DIN Light" w:hAnsi="DIN Light" w:cs="Times New Roman"/>
        </w:rPr>
        <w:t xml:space="preserve"> </w:t>
      </w:r>
      <w:r w:rsidR="00F74ED9" w:rsidRPr="00683AAB">
        <w:rPr>
          <w:rFonts w:ascii="DIN Light" w:hAnsi="DIN Light" w:cs="Times New Roman"/>
        </w:rPr>
        <w:t>point of care alternatives for IGRA tests</w:t>
      </w:r>
      <w:r w:rsidRPr="00683AAB">
        <w:rPr>
          <w:rFonts w:ascii="DIN Light" w:hAnsi="DIN Light" w:cs="Times New Roman"/>
        </w:rPr>
        <w:t xml:space="preserve">. These tests are essential to establish </w:t>
      </w:r>
      <w:r w:rsidR="74736D11" w:rsidRPr="00683AAB">
        <w:rPr>
          <w:rFonts w:ascii="DIN Light" w:hAnsi="DIN Light" w:cs="Times New Roman"/>
        </w:rPr>
        <w:t xml:space="preserve">the </w:t>
      </w:r>
      <w:r w:rsidRPr="00683AAB">
        <w:rPr>
          <w:rFonts w:ascii="DIN Light" w:hAnsi="DIN Light" w:cs="Times New Roman"/>
        </w:rPr>
        <w:t>l</w:t>
      </w:r>
      <w:r w:rsidR="00F74ED9" w:rsidRPr="00683AAB">
        <w:rPr>
          <w:rFonts w:ascii="DIN Light" w:hAnsi="DIN Light" w:cs="Times New Roman"/>
        </w:rPr>
        <w:t xml:space="preserve">ink </w:t>
      </w:r>
      <w:r w:rsidRPr="00683AAB">
        <w:rPr>
          <w:rFonts w:ascii="DIN Light" w:hAnsi="DIN Light" w:cs="Times New Roman"/>
        </w:rPr>
        <w:t>between</w:t>
      </w:r>
      <w:r w:rsidR="00F74ED9" w:rsidRPr="00683AAB">
        <w:rPr>
          <w:rFonts w:ascii="DIN Light" w:hAnsi="DIN Light" w:cs="Times New Roman"/>
        </w:rPr>
        <w:t xml:space="preserve"> TP</w:t>
      </w:r>
      <w:r w:rsidRPr="00683AAB">
        <w:rPr>
          <w:rFonts w:ascii="DIN Light" w:hAnsi="DIN Light" w:cs="Times New Roman"/>
        </w:rPr>
        <w:t xml:space="preserve">T, </w:t>
      </w:r>
      <w:r w:rsidR="00F74ED9" w:rsidRPr="00683AAB">
        <w:rPr>
          <w:rFonts w:ascii="DIN Light" w:hAnsi="DIN Light" w:cs="Times New Roman"/>
        </w:rPr>
        <w:t>case finding</w:t>
      </w:r>
      <w:r w:rsidR="71613CD7" w:rsidRPr="00683AAB">
        <w:rPr>
          <w:rFonts w:ascii="DIN Light" w:hAnsi="DIN Light" w:cs="Times New Roman"/>
        </w:rPr>
        <w:t>, TB treatment</w:t>
      </w:r>
      <w:r w:rsidR="00F74ED9" w:rsidRPr="00683AAB">
        <w:rPr>
          <w:rFonts w:ascii="DIN Light" w:hAnsi="DIN Light" w:cs="Times New Roman"/>
        </w:rPr>
        <w:t xml:space="preserve"> and contact tracing activities.</w:t>
      </w:r>
    </w:p>
    <w:p w14:paraId="589B44C7" w14:textId="5F619956" w:rsidR="001A01E8" w:rsidRPr="00683AAB" w:rsidRDefault="007915BB" w:rsidP="001516A6">
      <w:pPr>
        <w:pStyle w:val="ListParagraph"/>
        <w:numPr>
          <w:ilvl w:val="0"/>
          <w:numId w:val="4"/>
        </w:numPr>
        <w:rPr>
          <w:rFonts w:ascii="DIN Light" w:hAnsi="DIN Light" w:cs="Times New Roman"/>
        </w:rPr>
      </w:pPr>
      <w:r w:rsidRPr="00683AAB">
        <w:rPr>
          <w:rFonts w:ascii="DIN Light" w:hAnsi="DIN Light" w:cs="Times New Roman"/>
        </w:rPr>
        <w:t xml:space="preserve">Ensure universal </w:t>
      </w:r>
      <w:r w:rsidR="00F74ED9" w:rsidRPr="00683AAB">
        <w:rPr>
          <w:rFonts w:ascii="DIN Light" w:hAnsi="DIN Light" w:cs="Times New Roman"/>
        </w:rPr>
        <w:t xml:space="preserve">screening and comprehensive TB </w:t>
      </w:r>
      <w:r w:rsidR="001516A6" w:rsidRPr="00683AAB">
        <w:rPr>
          <w:rFonts w:ascii="DIN Light" w:hAnsi="DIN Light" w:cs="Times New Roman"/>
        </w:rPr>
        <w:t>care</w:t>
      </w:r>
      <w:r w:rsidR="00F74ED9" w:rsidRPr="00683AAB">
        <w:rPr>
          <w:rFonts w:ascii="DIN Light" w:hAnsi="DIN Light" w:cs="Times New Roman"/>
        </w:rPr>
        <w:t xml:space="preserve"> including TPT in settings </w:t>
      </w:r>
      <w:r w:rsidRPr="00683AAB">
        <w:rPr>
          <w:rFonts w:ascii="DIN Light" w:hAnsi="DIN Light" w:cs="Times New Roman"/>
        </w:rPr>
        <w:t xml:space="preserve">such </w:t>
      </w:r>
      <w:r w:rsidR="00F74ED9" w:rsidRPr="00683AAB">
        <w:rPr>
          <w:rFonts w:ascii="DIN Light" w:hAnsi="DIN Light" w:cs="Times New Roman"/>
        </w:rPr>
        <w:t xml:space="preserve">as prisons. </w:t>
      </w:r>
    </w:p>
    <w:p w14:paraId="57AA598A" w14:textId="3B67E7BA" w:rsidR="001A01E8" w:rsidRPr="00683AAB" w:rsidRDefault="001516A6" w:rsidP="001516A6">
      <w:pPr>
        <w:pStyle w:val="ListParagraph"/>
        <w:numPr>
          <w:ilvl w:val="0"/>
          <w:numId w:val="4"/>
        </w:numPr>
        <w:rPr>
          <w:rFonts w:ascii="DIN Light" w:hAnsi="DIN Light" w:cs="Times New Roman"/>
        </w:rPr>
      </w:pPr>
      <w:r w:rsidRPr="00683AAB">
        <w:rPr>
          <w:rFonts w:ascii="DIN Light" w:hAnsi="DIN Light" w:cs="Times New Roman"/>
        </w:rPr>
        <w:t>I</w:t>
      </w:r>
      <w:r w:rsidR="00F74ED9" w:rsidRPr="00683AAB">
        <w:rPr>
          <w:rFonts w:ascii="DIN Light" w:hAnsi="DIN Light" w:cs="Times New Roman"/>
        </w:rPr>
        <w:t>ntegrate</w:t>
      </w:r>
      <w:r w:rsidR="001A01E8" w:rsidRPr="00683AAB">
        <w:rPr>
          <w:rFonts w:ascii="DIN Light" w:hAnsi="DIN Light" w:cs="Times New Roman"/>
        </w:rPr>
        <w:t xml:space="preserve"> </w:t>
      </w:r>
      <w:r w:rsidR="00F74ED9" w:rsidRPr="00683AAB">
        <w:rPr>
          <w:rFonts w:ascii="DIN Light" w:hAnsi="DIN Light" w:cs="Times New Roman"/>
        </w:rPr>
        <w:t xml:space="preserve">TB </w:t>
      </w:r>
      <w:r w:rsidR="00FA7F99" w:rsidRPr="00683AAB">
        <w:rPr>
          <w:rFonts w:ascii="DIN Light" w:hAnsi="DIN Light" w:cs="Times New Roman"/>
        </w:rPr>
        <w:t>and</w:t>
      </w:r>
      <w:r w:rsidR="001A01E8" w:rsidRPr="00683AAB">
        <w:rPr>
          <w:rFonts w:ascii="DIN Light" w:hAnsi="DIN Light" w:cs="Times New Roman"/>
        </w:rPr>
        <w:t xml:space="preserve"> COVID</w:t>
      </w:r>
      <w:r w:rsidR="4A60C473" w:rsidRPr="00683AAB">
        <w:rPr>
          <w:rFonts w:ascii="DIN Light" w:hAnsi="DIN Light" w:cs="Times New Roman"/>
        </w:rPr>
        <w:t>-19</w:t>
      </w:r>
      <w:r w:rsidR="001A01E8" w:rsidRPr="00683AAB">
        <w:rPr>
          <w:rFonts w:ascii="DIN Light" w:hAnsi="DIN Light" w:cs="Times New Roman"/>
        </w:rPr>
        <w:t xml:space="preserve"> activities (</w:t>
      </w:r>
      <w:proofErr w:type="gramStart"/>
      <w:r w:rsidR="00F74ED9" w:rsidRPr="00683AAB">
        <w:rPr>
          <w:rFonts w:ascii="DIN Light" w:hAnsi="DIN Light" w:cs="Times New Roman"/>
        </w:rPr>
        <w:t>e.g.</w:t>
      </w:r>
      <w:proofErr w:type="gramEnd"/>
      <w:r w:rsidR="00F74ED9" w:rsidRPr="00683AAB">
        <w:rPr>
          <w:rFonts w:ascii="DIN Light" w:hAnsi="DIN Light" w:cs="Times New Roman"/>
        </w:rPr>
        <w:t xml:space="preserve"> COVID-19 diagnostic testing, COVID-19</w:t>
      </w:r>
      <w:r w:rsidR="001A01E8" w:rsidRPr="00683AAB">
        <w:rPr>
          <w:rFonts w:ascii="DIN Light" w:hAnsi="DIN Light" w:cs="Times New Roman"/>
        </w:rPr>
        <w:t xml:space="preserve"> vaccination)</w:t>
      </w:r>
      <w:r w:rsidR="11EE7645" w:rsidRPr="00683AAB">
        <w:rPr>
          <w:rFonts w:ascii="DIN Light" w:hAnsi="DIN Light" w:cs="Times New Roman"/>
        </w:rPr>
        <w:t>.</w:t>
      </w:r>
    </w:p>
    <w:p w14:paraId="6CBD91EF" w14:textId="775BD8B9" w:rsidR="002146A2" w:rsidRPr="00683AAB" w:rsidRDefault="00E42B98" w:rsidP="001516A6">
      <w:pPr>
        <w:spacing w:after="0"/>
        <w:rPr>
          <w:rFonts w:ascii="DIN Light" w:hAnsi="DIN Light" w:cs="Times New Roman"/>
          <w:lang w:val="en-US"/>
        </w:rPr>
      </w:pPr>
      <w:r w:rsidRPr="00683AAB">
        <w:rPr>
          <w:rFonts w:ascii="DIN Light" w:hAnsi="DIN Light" w:cs="Times New Roman"/>
          <w:lang w:val="en-US"/>
        </w:rPr>
        <w:t xml:space="preserve">MSF calls on </w:t>
      </w:r>
      <w:r w:rsidR="001516A6" w:rsidRPr="00683AAB">
        <w:rPr>
          <w:rFonts w:ascii="DIN Light" w:hAnsi="DIN Light" w:cs="Times New Roman"/>
          <w:lang w:val="en-US"/>
        </w:rPr>
        <w:t xml:space="preserve">manufacturers and </w:t>
      </w:r>
      <w:r w:rsidR="001A7ACE" w:rsidRPr="00683AAB">
        <w:rPr>
          <w:rFonts w:ascii="DIN Light" w:hAnsi="DIN Light" w:cs="Times New Roman"/>
          <w:lang w:val="en-US"/>
        </w:rPr>
        <w:t>donors</w:t>
      </w:r>
      <w:r w:rsidRPr="00683AAB">
        <w:rPr>
          <w:rFonts w:ascii="DIN Light" w:hAnsi="DIN Light" w:cs="Times New Roman"/>
          <w:lang w:val="en-US"/>
        </w:rPr>
        <w:t xml:space="preserve"> to take </w:t>
      </w:r>
      <w:r w:rsidR="00F8668B" w:rsidRPr="00683AAB">
        <w:rPr>
          <w:rFonts w:ascii="DIN Light" w:hAnsi="DIN Light" w:cs="Times New Roman"/>
          <w:lang w:val="en-US"/>
        </w:rPr>
        <w:t xml:space="preserve">the </w:t>
      </w:r>
      <w:r w:rsidRPr="00683AAB">
        <w:rPr>
          <w:rFonts w:ascii="DIN Light" w:hAnsi="DIN Light" w:cs="Times New Roman"/>
          <w:lang w:val="en-US"/>
        </w:rPr>
        <w:t>necessary steps to ensure</w:t>
      </w:r>
      <w:r w:rsidR="001516A6" w:rsidRPr="00683AAB">
        <w:rPr>
          <w:rFonts w:ascii="DIN Light" w:hAnsi="DIN Light" w:cs="Times New Roman"/>
          <w:lang w:val="en-US"/>
        </w:rPr>
        <w:t>:</w:t>
      </w:r>
    </w:p>
    <w:p w14:paraId="2E53BC71" w14:textId="2EB7BB0D" w:rsidR="001516A6" w:rsidRPr="00683AAB" w:rsidRDefault="007915BB" w:rsidP="00CF6962">
      <w:pPr>
        <w:pStyle w:val="ListParagraph"/>
        <w:numPr>
          <w:ilvl w:val="0"/>
          <w:numId w:val="5"/>
        </w:numPr>
        <w:rPr>
          <w:rFonts w:ascii="DIN Light" w:hAnsi="DIN Light" w:cs="Times New Roman"/>
        </w:rPr>
      </w:pPr>
      <w:r w:rsidRPr="00683AAB">
        <w:rPr>
          <w:rFonts w:ascii="DIN Light" w:hAnsi="DIN Light" w:cs="Times New Roman"/>
        </w:rPr>
        <w:t xml:space="preserve">Affordable prices </w:t>
      </w:r>
      <w:r w:rsidR="002146A2" w:rsidRPr="00683AAB">
        <w:rPr>
          <w:rFonts w:ascii="DIN Light" w:hAnsi="DIN Light" w:cs="Times New Roman"/>
        </w:rPr>
        <w:t xml:space="preserve">for </w:t>
      </w:r>
      <w:r w:rsidR="6886274C" w:rsidRPr="00683AAB">
        <w:rPr>
          <w:rFonts w:ascii="DIN Light" w:hAnsi="DIN Light" w:cs="Times New Roman"/>
        </w:rPr>
        <w:t>r</w:t>
      </w:r>
      <w:r w:rsidR="002146A2" w:rsidRPr="00683AAB">
        <w:rPr>
          <w:rFonts w:ascii="DIN Light" w:hAnsi="DIN Light" w:cs="Times New Roman"/>
        </w:rPr>
        <w:t>ifapentin</w:t>
      </w:r>
      <w:r w:rsidR="07429914" w:rsidRPr="00683AAB">
        <w:rPr>
          <w:rFonts w:ascii="DIN Light" w:hAnsi="DIN Light" w:cs="Times New Roman"/>
        </w:rPr>
        <w:t>e</w:t>
      </w:r>
      <w:r w:rsidR="17557901" w:rsidRPr="00683AAB">
        <w:rPr>
          <w:rFonts w:ascii="DIN Light" w:hAnsi="DIN Light" w:cs="Times New Roman"/>
        </w:rPr>
        <w:t xml:space="preserve"> and further development of</w:t>
      </w:r>
      <w:r w:rsidR="047F968C" w:rsidRPr="00683AAB">
        <w:rPr>
          <w:rFonts w:ascii="DIN Light" w:hAnsi="DIN Light" w:cs="Times New Roman"/>
        </w:rPr>
        <w:t xml:space="preserve"> alternative</w:t>
      </w:r>
      <w:r w:rsidR="00D96003" w:rsidRPr="00683AAB">
        <w:rPr>
          <w:rFonts w:ascii="DIN Light" w:hAnsi="DIN Light" w:cs="Times New Roman"/>
        </w:rPr>
        <w:t xml:space="preserve"> </w:t>
      </w:r>
      <w:r w:rsidR="002146A2" w:rsidRPr="00683AAB">
        <w:rPr>
          <w:rFonts w:ascii="DIN Light" w:hAnsi="DIN Light" w:cs="Times New Roman"/>
        </w:rPr>
        <w:t xml:space="preserve">formulations for children and fixed dose combinations with </w:t>
      </w:r>
      <w:r w:rsidR="0715782F" w:rsidRPr="00683AAB">
        <w:rPr>
          <w:rFonts w:ascii="DIN Light" w:hAnsi="DIN Light" w:cs="Times New Roman"/>
        </w:rPr>
        <w:t>i</w:t>
      </w:r>
      <w:r w:rsidR="002146A2" w:rsidRPr="00683AAB">
        <w:rPr>
          <w:rFonts w:ascii="DIN Light" w:hAnsi="DIN Light" w:cs="Times New Roman"/>
        </w:rPr>
        <w:t>soniazid</w:t>
      </w:r>
      <w:r w:rsidRPr="00683AAB">
        <w:rPr>
          <w:rFonts w:ascii="DIN Light" w:hAnsi="DIN Light" w:cs="Times New Roman"/>
        </w:rPr>
        <w:t xml:space="preserve">. Steps should be taken to ensure proper marketing approval of the drugs and their combination </w:t>
      </w:r>
      <w:r w:rsidR="002146A2" w:rsidRPr="00683AAB">
        <w:rPr>
          <w:rFonts w:ascii="DIN Light" w:hAnsi="DIN Light" w:cs="Times New Roman"/>
        </w:rPr>
        <w:t>in all countries.</w:t>
      </w:r>
    </w:p>
    <w:p w14:paraId="3F4A81FC" w14:textId="29FBC81A" w:rsidR="001516A6" w:rsidRPr="00683AAB" w:rsidRDefault="007915BB" w:rsidP="00CF6962">
      <w:pPr>
        <w:pStyle w:val="ListParagraph"/>
        <w:numPr>
          <w:ilvl w:val="0"/>
          <w:numId w:val="5"/>
        </w:numPr>
        <w:rPr>
          <w:rFonts w:ascii="DIN Light" w:hAnsi="DIN Light" w:cs="Times New Roman"/>
        </w:rPr>
      </w:pPr>
      <w:r w:rsidRPr="00683AAB">
        <w:rPr>
          <w:rFonts w:ascii="DIN Light" w:hAnsi="DIN Light" w:cs="Times New Roman"/>
        </w:rPr>
        <w:t>Affordable prices</w:t>
      </w:r>
      <w:r w:rsidR="002146A2" w:rsidRPr="00683AAB">
        <w:rPr>
          <w:rFonts w:ascii="DIN Light" w:hAnsi="DIN Light" w:cs="Times New Roman"/>
        </w:rPr>
        <w:t xml:space="preserve"> for</w:t>
      </w:r>
      <w:r w:rsidR="001A7ACE" w:rsidRPr="00683AAB">
        <w:rPr>
          <w:rFonts w:ascii="DIN Light" w:hAnsi="DIN Light" w:cs="Times New Roman"/>
        </w:rPr>
        <w:t xml:space="preserve"> </w:t>
      </w:r>
      <w:r w:rsidR="53E1B8D5" w:rsidRPr="00683AAB">
        <w:rPr>
          <w:rFonts w:ascii="DIN Light" w:hAnsi="DIN Light" w:cs="Times New Roman"/>
        </w:rPr>
        <w:t>l</w:t>
      </w:r>
      <w:r w:rsidR="002146A2" w:rsidRPr="00683AAB">
        <w:rPr>
          <w:rFonts w:ascii="DIN Light" w:hAnsi="DIN Light" w:cs="Times New Roman"/>
        </w:rPr>
        <w:t>evofloxacin, used for DR</w:t>
      </w:r>
      <w:r w:rsidR="4E4DFF93" w:rsidRPr="00683AAB">
        <w:rPr>
          <w:rFonts w:ascii="DIN Light" w:hAnsi="DIN Light" w:cs="Times New Roman"/>
        </w:rPr>
        <w:t>-</w:t>
      </w:r>
      <w:r w:rsidR="002146A2" w:rsidRPr="00683AAB">
        <w:rPr>
          <w:rFonts w:ascii="DIN Light" w:hAnsi="DIN Light" w:cs="Times New Roman"/>
        </w:rPr>
        <w:t xml:space="preserve">TB prevention, including </w:t>
      </w:r>
      <w:r w:rsidR="6EF92EDC" w:rsidRPr="00683AAB">
        <w:rPr>
          <w:rFonts w:ascii="DIN Light" w:hAnsi="DIN Light" w:cs="Times New Roman"/>
        </w:rPr>
        <w:t xml:space="preserve">for </w:t>
      </w:r>
      <w:r w:rsidR="002146A2" w:rsidRPr="00683AAB">
        <w:rPr>
          <w:rFonts w:ascii="DIN Light" w:hAnsi="DIN Light" w:cs="Times New Roman"/>
        </w:rPr>
        <w:t>formulations for smaller children.</w:t>
      </w:r>
    </w:p>
    <w:p w14:paraId="40E0CEBE" w14:textId="3DEC9E0D" w:rsidR="00EE50BC" w:rsidRPr="00683AAB" w:rsidRDefault="00EE50BC" w:rsidP="00CF6962">
      <w:pPr>
        <w:pStyle w:val="ListParagraph"/>
        <w:numPr>
          <w:ilvl w:val="0"/>
          <w:numId w:val="5"/>
        </w:numPr>
        <w:rPr>
          <w:rFonts w:ascii="DIN Light" w:hAnsi="DIN Light" w:cs="Times New Roman"/>
        </w:rPr>
      </w:pPr>
      <w:r w:rsidRPr="00683AAB">
        <w:rPr>
          <w:rFonts w:ascii="DIN Light" w:hAnsi="DIN Light" w:cs="Times New Roman"/>
        </w:rPr>
        <w:t xml:space="preserve">Availability of </w:t>
      </w:r>
      <w:r w:rsidR="00145D42" w:rsidRPr="00683AAB">
        <w:rPr>
          <w:rFonts w:ascii="DIN Light" w:hAnsi="DIN Light" w:cs="Times New Roman"/>
        </w:rPr>
        <w:t>Gene</w:t>
      </w:r>
      <w:r w:rsidR="002D56B5" w:rsidRPr="00683AAB">
        <w:rPr>
          <w:rFonts w:ascii="DIN Light" w:hAnsi="DIN Light" w:cs="Times New Roman"/>
        </w:rPr>
        <w:t>Xpert cartridges</w:t>
      </w:r>
      <w:r w:rsidRPr="00683AAB">
        <w:rPr>
          <w:rFonts w:ascii="DIN Light" w:hAnsi="DIN Light" w:cs="Times New Roman"/>
        </w:rPr>
        <w:t xml:space="preserve"> at $5 per test</w:t>
      </w:r>
      <w:r w:rsidR="641AA5FF" w:rsidRPr="00683AAB">
        <w:rPr>
          <w:rFonts w:ascii="DIN Light" w:hAnsi="DIN Light" w:cs="Times New Roman"/>
        </w:rPr>
        <w:t>.</w:t>
      </w:r>
      <w:r w:rsidRPr="00683AAB">
        <w:rPr>
          <w:rFonts w:ascii="DIN Light" w:hAnsi="DIN Light" w:cs="Times New Roman"/>
        </w:rPr>
        <w:t xml:space="preserve"> </w:t>
      </w:r>
    </w:p>
    <w:p w14:paraId="44C85F8F" w14:textId="5FB59600" w:rsidR="00CB1F38" w:rsidRPr="00683AAB" w:rsidRDefault="00EE50BC" w:rsidP="00CF6962">
      <w:pPr>
        <w:pStyle w:val="ListParagraph"/>
        <w:numPr>
          <w:ilvl w:val="0"/>
          <w:numId w:val="5"/>
        </w:numPr>
        <w:rPr>
          <w:rFonts w:ascii="DIN Light" w:hAnsi="DIN Light" w:cs="Times New Roman"/>
        </w:rPr>
      </w:pPr>
      <w:r w:rsidRPr="00683AAB">
        <w:rPr>
          <w:rFonts w:ascii="DIN Light" w:hAnsi="DIN Light" w:cs="Times New Roman"/>
        </w:rPr>
        <w:t>D</w:t>
      </w:r>
      <w:r w:rsidR="002D56B5" w:rsidRPr="00683AAB">
        <w:rPr>
          <w:rFonts w:ascii="DIN Light" w:hAnsi="DIN Light" w:cs="Times New Roman"/>
        </w:rPr>
        <w:t xml:space="preserve">evelopment of field adapted cheaper alternatives for radiography/CAD and IGRAs </w:t>
      </w:r>
      <w:r w:rsidR="10C3B34D" w:rsidRPr="00683AAB">
        <w:rPr>
          <w:rFonts w:ascii="DIN Light" w:hAnsi="DIN Light" w:cs="Times New Roman"/>
        </w:rPr>
        <w:t xml:space="preserve">as point of care </w:t>
      </w:r>
      <w:r w:rsidR="282508C3" w:rsidRPr="00683AAB">
        <w:rPr>
          <w:rFonts w:ascii="DIN Light" w:hAnsi="DIN Light" w:cs="Times New Roman"/>
        </w:rPr>
        <w:t>tests</w:t>
      </w:r>
      <w:r w:rsidR="002D56B5" w:rsidRPr="00683AAB">
        <w:rPr>
          <w:rFonts w:ascii="DIN Light" w:hAnsi="DIN Light" w:cs="Times New Roman"/>
        </w:rPr>
        <w:t>.</w:t>
      </w:r>
    </w:p>
    <w:p w14:paraId="2A974C69" w14:textId="05FE5C0B" w:rsidR="008822C7" w:rsidRPr="00683AAB" w:rsidRDefault="00EE50BC" w:rsidP="006B6F10">
      <w:pPr>
        <w:pStyle w:val="ListParagraph"/>
        <w:numPr>
          <w:ilvl w:val="0"/>
          <w:numId w:val="5"/>
        </w:numPr>
        <w:rPr>
          <w:rFonts w:ascii="DIN Light" w:eastAsiaTheme="minorEastAsia" w:hAnsi="DIN Light" w:cs="Times New Roman"/>
        </w:rPr>
      </w:pPr>
      <w:r w:rsidRPr="00683AAB">
        <w:rPr>
          <w:rFonts w:ascii="DIN Light" w:hAnsi="DIN Light" w:cs="Times New Roman"/>
        </w:rPr>
        <w:t>S</w:t>
      </w:r>
      <w:r w:rsidR="00FA7F99" w:rsidRPr="00683AAB">
        <w:rPr>
          <w:rFonts w:ascii="DIN Light" w:hAnsi="DIN Light" w:cs="Times New Roman"/>
        </w:rPr>
        <w:t>upport the</w:t>
      </w:r>
      <w:r w:rsidR="00485E9F" w:rsidRPr="00683AAB">
        <w:rPr>
          <w:rFonts w:ascii="DIN Light" w:hAnsi="DIN Light" w:cs="Times New Roman"/>
        </w:rPr>
        <w:t xml:space="preserve"> academic community in research and development (R&amp;D) of shorter TPT regimens including long</w:t>
      </w:r>
      <w:r w:rsidR="7D28C21C" w:rsidRPr="00683AAB">
        <w:rPr>
          <w:rFonts w:ascii="DIN Light" w:hAnsi="DIN Light" w:cs="Times New Roman"/>
        </w:rPr>
        <w:t>-</w:t>
      </w:r>
      <w:r w:rsidR="00485E9F" w:rsidRPr="00683AAB">
        <w:rPr>
          <w:rFonts w:ascii="DIN Light" w:hAnsi="DIN Light" w:cs="Times New Roman"/>
        </w:rPr>
        <w:t>acting formula</w:t>
      </w:r>
      <w:r w:rsidR="00FA7F99" w:rsidRPr="00683AAB">
        <w:rPr>
          <w:rFonts w:ascii="DIN Light" w:hAnsi="DIN Light" w:cs="Times New Roman"/>
        </w:rPr>
        <w:t xml:space="preserve">tions </w:t>
      </w:r>
      <w:r w:rsidR="61E37598" w:rsidRPr="00683AAB">
        <w:rPr>
          <w:rFonts w:ascii="DIN Light" w:hAnsi="DIN Light" w:cs="Times New Roman"/>
        </w:rPr>
        <w:t xml:space="preserve">of </w:t>
      </w:r>
      <w:r w:rsidR="00FA7F99" w:rsidRPr="00683AAB">
        <w:rPr>
          <w:rFonts w:ascii="DIN Light" w:hAnsi="DIN Light" w:cs="Times New Roman"/>
        </w:rPr>
        <w:t>TB drugs</w:t>
      </w:r>
      <w:r w:rsidR="47BA7962" w:rsidRPr="00683AAB">
        <w:rPr>
          <w:rFonts w:ascii="DIN Light" w:hAnsi="DIN Light" w:cs="Times New Roman"/>
        </w:rPr>
        <w:t>.</w:t>
      </w:r>
    </w:p>
    <w:sectPr w:rsidR="008822C7" w:rsidRPr="00683AAB" w:rsidSect="00743F77">
      <w:footerReference w:type="default" r:id="rId20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11BC" w14:textId="77777777" w:rsidR="00963864" w:rsidRDefault="00963864" w:rsidP="00FB2506">
      <w:pPr>
        <w:spacing w:after="0" w:line="240" w:lineRule="auto"/>
      </w:pPr>
      <w:r>
        <w:separator/>
      </w:r>
    </w:p>
  </w:endnote>
  <w:endnote w:type="continuationSeparator" w:id="0">
    <w:p w14:paraId="4293C303" w14:textId="77777777" w:rsidR="00963864" w:rsidRDefault="00963864" w:rsidP="00FB2506">
      <w:pPr>
        <w:spacing w:after="0" w:line="240" w:lineRule="auto"/>
      </w:pPr>
      <w:r>
        <w:continuationSeparator/>
      </w:r>
    </w:p>
  </w:endnote>
  <w:endnote w:type="continuationNotice" w:id="1">
    <w:p w14:paraId="3F4E7568" w14:textId="77777777" w:rsidR="00963864" w:rsidRDefault="00963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5BE0" w14:textId="2873454F" w:rsidR="007C3DA2" w:rsidRPr="00FB2506" w:rsidRDefault="007C3DA2">
    <w:pPr>
      <w:pStyle w:val="Footer"/>
      <w:rPr>
        <w:sz w:val="16"/>
        <w:szCs w:val="16"/>
        <w:lang w:val="en-US"/>
      </w:rPr>
    </w:pPr>
  </w:p>
  <w:p w14:paraId="1F46BE6B" w14:textId="30F45525" w:rsidR="007C3DA2" w:rsidRPr="00FB2506" w:rsidRDefault="007C3DA2" w:rsidP="00913665">
    <w:pPr>
      <w:pStyle w:val="Footer"/>
      <w:tabs>
        <w:tab w:val="clear" w:pos="9026"/>
        <w:tab w:val="left" w:pos="4910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5B53" w14:textId="77777777" w:rsidR="00963864" w:rsidRDefault="00963864" w:rsidP="00FB2506">
      <w:pPr>
        <w:spacing w:after="0" w:line="240" w:lineRule="auto"/>
      </w:pPr>
      <w:r>
        <w:separator/>
      </w:r>
    </w:p>
  </w:footnote>
  <w:footnote w:type="continuationSeparator" w:id="0">
    <w:p w14:paraId="23EC0049" w14:textId="77777777" w:rsidR="00963864" w:rsidRDefault="00963864" w:rsidP="00FB2506">
      <w:pPr>
        <w:spacing w:after="0" w:line="240" w:lineRule="auto"/>
      </w:pPr>
      <w:r>
        <w:continuationSeparator/>
      </w:r>
    </w:p>
  </w:footnote>
  <w:footnote w:type="continuationNotice" w:id="1">
    <w:p w14:paraId="66BA0EA0" w14:textId="77777777" w:rsidR="00963864" w:rsidRDefault="009638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D9D"/>
    <w:multiLevelType w:val="hybridMultilevel"/>
    <w:tmpl w:val="6740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4EA5"/>
    <w:multiLevelType w:val="hybridMultilevel"/>
    <w:tmpl w:val="8C52A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1598"/>
    <w:multiLevelType w:val="hybridMultilevel"/>
    <w:tmpl w:val="6740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E5141"/>
    <w:multiLevelType w:val="hybridMultilevel"/>
    <w:tmpl w:val="FF702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67939"/>
    <w:multiLevelType w:val="hybridMultilevel"/>
    <w:tmpl w:val="A8C8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80799"/>
    <w:multiLevelType w:val="hybridMultilevel"/>
    <w:tmpl w:val="713A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27"/>
    <w:rsid w:val="00021575"/>
    <w:rsid w:val="00093798"/>
    <w:rsid w:val="00096B51"/>
    <w:rsid w:val="000F3300"/>
    <w:rsid w:val="00124742"/>
    <w:rsid w:val="00145D42"/>
    <w:rsid w:val="001516A6"/>
    <w:rsid w:val="00163BAE"/>
    <w:rsid w:val="00180806"/>
    <w:rsid w:val="001A01E8"/>
    <w:rsid w:val="001A7ACE"/>
    <w:rsid w:val="001D4F89"/>
    <w:rsid w:val="001E0887"/>
    <w:rsid w:val="001F5857"/>
    <w:rsid w:val="002146A2"/>
    <w:rsid w:val="002158BF"/>
    <w:rsid w:val="002231A5"/>
    <w:rsid w:val="00296A7E"/>
    <w:rsid w:val="002D56B5"/>
    <w:rsid w:val="002E19AD"/>
    <w:rsid w:val="002E3E33"/>
    <w:rsid w:val="00316D65"/>
    <w:rsid w:val="00344A7B"/>
    <w:rsid w:val="00354D29"/>
    <w:rsid w:val="00392571"/>
    <w:rsid w:val="003973D4"/>
    <w:rsid w:val="003F3A03"/>
    <w:rsid w:val="00405177"/>
    <w:rsid w:val="00434338"/>
    <w:rsid w:val="00456F84"/>
    <w:rsid w:val="00485E9F"/>
    <w:rsid w:val="004A02B7"/>
    <w:rsid w:val="004C6699"/>
    <w:rsid w:val="004C6C0A"/>
    <w:rsid w:val="004F0044"/>
    <w:rsid w:val="004F1E03"/>
    <w:rsid w:val="00525746"/>
    <w:rsid w:val="00556D48"/>
    <w:rsid w:val="005770F1"/>
    <w:rsid w:val="00584D70"/>
    <w:rsid w:val="005A2E8F"/>
    <w:rsid w:val="005C43FE"/>
    <w:rsid w:val="005C74FC"/>
    <w:rsid w:val="00601852"/>
    <w:rsid w:val="006353D1"/>
    <w:rsid w:val="00683AAB"/>
    <w:rsid w:val="00683EDD"/>
    <w:rsid w:val="006A417D"/>
    <w:rsid w:val="006B2A5C"/>
    <w:rsid w:val="006B6F10"/>
    <w:rsid w:val="006B7995"/>
    <w:rsid w:val="006C000C"/>
    <w:rsid w:val="006C7BEA"/>
    <w:rsid w:val="006E454A"/>
    <w:rsid w:val="006E4DC4"/>
    <w:rsid w:val="006E6BE0"/>
    <w:rsid w:val="00743AAD"/>
    <w:rsid w:val="00743F77"/>
    <w:rsid w:val="00752C3F"/>
    <w:rsid w:val="0076465F"/>
    <w:rsid w:val="007661A6"/>
    <w:rsid w:val="0077223B"/>
    <w:rsid w:val="00777320"/>
    <w:rsid w:val="007855CA"/>
    <w:rsid w:val="007915BB"/>
    <w:rsid w:val="007C3DA2"/>
    <w:rsid w:val="007D5082"/>
    <w:rsid w:val="007E1427"/>
    <w:rsid w:val="008736A2"/>
    <w:rsid w:val="00874375"/>
    <w:rsid w:val="008822C7"/>
    <w:rsid w:val="0088283B"/>
    <w:rsid w:val="00885B75"/>
    <w:rsid w:val="00893C40"/>
    <w:rsid w:val="00894D3B"/>
    <w:rsid w:val="008A08AC"/>
    <w:rsid w:val="00913665"/>
    <w:rsid w:val="00920F95"/>
    <w:rsid w:val="00936D6F"/>
    <w:rsid w:val="00940612"/>
    <w:rsid w:val="00963864"/>
    <w:rsid w:val="00975D87"/>
    <w:rsid w:val="009B3414"/>
    <w:rsid w:val="009D3E96"/>
    <w:rsid w:val="009E10B9"/>
    <w:rsid w:val="009E2979"/>
    <w:rsid w:val="009F5CEA"/>
    <w:rsid w:val="00A4308D"/>
    <w:rsid w:val="00A46A9F"/>
    <w:rsid w:val="00A4AB9D"/>
    <w:rsid w:val="00AC3F65"/>
    <w:rsid w:val="00B159D3"/>
    <w:rsid w:val="00B42141"/>
    <w:rsid w:val="00B43362"/>
    <w:rsid w:val="00B73B1C"/>
    <w:rsid w:val="00B80C52"/>
    <w:rsid w:val="00BA4130"/>
    <w:rsid w:val="00BB3CE7"/>
    <w:rsid w:val="00BC5A21"/>
    <w:rsid w:val="00BDD3FA"/>
    <w:rsid w:val="00C03825"/>
    <w:rsid w:val="00C15A3B"/>
    <w:rsid w:val="00C2288A"/>
    <w:rsid w:val="00C638DF"/>
    <w:rsid w:val="00C805BB"/>
    <w:rsid w:val="00CA4998"/>
    <w:rsid w:val="00CA6F06"/>
    <w:rsid w:val="00CB1F38"/>
    <w:rsid w:val="00CF59BA"/>
    <w:rsid w:val="00CF6962"/>
    <w:rsid w:val="00D1072D"/>
    <w:rsid w:val="00D30301"/>
    <w:rsid w:val="00D921AE"/>
    <w:rsid w:val="00D93657"/>
    <w:rsid w:val="00D96003"/>
    <w:rsid w:val="00DC3233"/>
    <w:rsid w:val="00DD7871"/>
    <w:rsid w:val="00E1310B"/>
    <w:rsid w:val="00E407D0"/>
    <w:rsid w:val="00E42758"/>
    <w:rsid w:val="00E42B98"/>
    <w:rsid w:val="00E44CB4"/>
    <w:rsid w:val="00E4680A"/>
    <w:rsid w:val="00E639A3"/>
    <w:rsid w:val="00E86125"/>
    <w:rsid w:val="00E90362"/>
    <w:rsid w:val="00EC0AF1"/>
    <w:rsid w:val="00EC1189"/>
    <w:rsid w:val="00EE50BC"/>
    <w:rsid w:val="00EF256E"/>
    <w:rsid w:val="00EF7FF6"/>
    <w:rsid w:val="00F02800"/>
    <w:rsid w:val="00F057B4"/>
    <w:rsid w:val="00F5043E"/>
    <w:rsid w:val="00F55155"/>
    <w:rsid w:val="00F74ED9"/>
    <w:rsid w:val="00F84282"/>
    <w:rsid w:val="00F8668B"/>
    <w:rsid w:val="00FA7F99"/>
    <w:rsid w:val="00FB2506"/>
    <w:rsid w:val="00FE24F7"/>
    <w:rsid w:val="01ED7166"/>
    <w:rsid w:val="02329ACA"/>
    <w:rsid w:val="02407BFE"/>
    <w:rsid w:val="024EE9B6"/>
    <w:rsid w:val="026C2996"/>
    <w:rsid w:val="026E6013"/>
    <w:rsid w:val="027DC40E"/>
    <w:rsid w:val="02A60B5B"/>
    <w:rsid w:val="02BE6E50"/>
    <w:rsid w:val="02F033BD"/>
    <w:rsid w:val="030050A7"/>
    <w:rsid w:val="033123A4"/>
    <w:rsid w:val="03593AA4"/>
    <w:rsid w:val="035B180F"/>
    <w:rsid w:val="039D7AB1"/>
    <w:rsid w:val="0403E274"/>
    <w:rsid w:val="0410BC39"/>
    <w:rsid w:val="044AD4D1"/>
    <w:rsid w:val="045D522D"/>
    <w:rsid w:val="047F968C"/>
    <w:rsid w:val="048CF3DB"/>
    <w:rsid w:val="04A3A931"/>
    <w:rsid w:val="04C3C4DD"/>
    <w:rsid w:val="04CD1FCD"/>
    <w:rsid w:val="04E4CD08"/>
    <w:rsid w:val="05154517"/>
    <w:rsid w:val="051C838D"/>
    <w:rsid w:val="05659DC9"/>
    <w:rsid w:val="05BFF280"/>
    <w:rsid w:val="06021579"/>
    <w:rsid w:val="07099B6B"/>
    <w:rsid w:val="070FB589"/>
    <w:rsid w:val="0715782F"/>
    <w:rsid w:val="0741D136"/>
    <w:rsid w:val="07429914"/>
    <w:rsid w:val="074E2EF5"/>
    <w:rsid w:val="07B94F2E"/>
    <w:rsid w:val="07CD553F"/>
    <w:rsid w:val="07D03B93"/>
    <w:rsid w:val="07D86088"/>
    <w:rsid w:val="0819A6F3"/>
    <w:rsid w:val="0820D871"/>
    <w:rsid w:val="08434E47"/>
    <w:rsid w:val="088F351E"/>
    <w:rsid w:val="0895CB5B"/>
    <w:rsid w:val="0957227C"/>
    <w:rsid w:val="096E960C"/>
    <w:rsid w:val="0973B578"/>
    <w:rsid w:val="097DA5D4"/>
    <w:rsid w:val="099A345B"/>
    <w:rsid w:val="09DCE1C4"/>
    <w:rsid w:val="0A4108CA"/>
    <w:rsid w:val="0AF8D802"/>
    <w:rsid w:val="0B00C588"/>
    <w:rsid w:val="0B33B631"/>
    <w:rsid w:val="0B3CA001"/>
    <w:rsid w:val="0B4F2A8B"/>
    <w:rsid w:val="0BB64850"/>
    <w:rsid w:val="0BBA6161"/>
    <w:rsid w:val="0BEF4BCA"/>
    <w:rsid w:val="0C120DCE"/>
    <w:rsid w:val="0C1FC40E"/>
    <w:rsid w:val="0C2335FB"/>
    <w:rsid w:val="0CEBFFAD"/>
    <w:rsid w:val="0D5631C2"/>
    <w:rsid w:val="0DB9AD9B"/>
    <w:rsid w:val="0E3078C4"/>
    <w:rsid w:val="0E3BDCA8"/>
    <w:rsid w:val="0E3E157E"/>
    <w:rsid w:val="0E9D8278"/>
    <w:rsid w:val="0EA9048D"/>
    <w:rsid w:val="0EAA3D76"/>
    <w:rsid w:val="0EBF202C"/>
    <w:rsid w:val="0EF7218F"/>
    <w:rsid w:val="0F1803A6"/>
    <w:rsid w:val="0F21B49A"/>
    <w:rsid w:val="0FA0F8FD"/>
    <w:rsid w:val="1089B973"/>
    <w:rsid w:val="109CBAB2"/>
    <w:rsid w:val="10BACF67"/>
    <w:rsid w:val="10C3B34D"/>
    <w:rsid w:val="10C93D1F"/>
    <w:rsid w:val="112296B2"/>
    <w:rsid w:val="113E595A"/>
    <w:rsid w:val="1159B2D3"/>
    <w:rsid w:val="11C7A430"/>
    <w:rsid w:val="11EE7645"/>
    <w:rsid w:val="1203A941"/>
    <w:rsid w:val="1229A2E5"/>
    <w:rsid w:val="12569FC8"/>
    <w:rsid w:val="1263C39D"/>
    <w:rsid w:val="12650D80"/>
    <w:rsid w:val="12CAE503"/>
    <w:rsid w:val="12E2C965"/>
    <w:rsid w:val="133E1FB6"/>
    <w:rsid w:val="133FC9D4"/>
    <w:rsid w:val="135B4B61"/>
    <w:rsid w:val="136FA6CD"/>
    <w:rsid w:val="13B85B1D"/>
    <w:rsid w:val="13CEAEE5"/>
    <w:rsid w:val="13F27029"/>
    <w:rsid w:val="1400DDE1"/>
    <w:rsid w:val="140A90D4"/>
    <w:rsid w:val="14A00DDC"/>
    <w:rsid w:val="14A4ABE2"/>
    <w:rsid w:val="14B4B671"/>
    <w:rsid w:val="14BFDF88"/>
    <w:rsid w:val="14C36A79"/>
    <w:rsid w:val="15542B7E"/>
    <w:rsid w:val="159FC4C7"/>
    <w:rsid w:val="15A1AA48"/>
    <w:rsid w:val="15D0C40D"/>
    <w:rsid w:val="1606C3E8"/>
    <w:rsid w:val="1671BA77"/>
    <w:rsid w:val="16A5D7AB"/>
    <w:rsid w:val="16AB9A51"/>
    <w:rsid w:val="16EECEA0"/>
    <w:rsid w:val="17557901"/>
    <w:rsid w:val="17A002D5"/>
    <w:rsid w:val="17B12D38"/>
    <w:rsid w:val="17B97CC2"/>
    <w:rsid w:val="17BA797D"/>
    <w:rsid w:val="17C90C1F"/>
    <w:rsid w:val="17FB0B3B"/>
    <w:rsid w:val="1834BAA5"/>
    <w:rsid w:val="183CDC8C"/>
    <w:rsid w:val="18DC3C8A"/>
    <w:rsid w:val="18E8955E"/>
    <w:rsid w:val="18FBB2E7"/>
    <w:rsid w:val="1912D773"/>
    <w:rsid w:val="19469EB3"/>
    <w:rsid w:val="198D3DD9"/>
    <w:rsid w:val="1996DB9C"/>
    <w:rsid w:val="19AF0B58"/>
    <w:rsid w:val="19C22411"/>
    <w:rsid w:val="19F6D14E"/>
    <w:rsid w:val="1A2F8A27"/>
    <w:rsid w:val="1A58B377"/>
    <w:rsid w:val="1A5BBDFF"/>
    <w:rsid w:val="1A719383"/>
    <w:rsid w:val="1A7A3A6E"/>
    <w:rsid w:val="1AF3BF86"/>
    <w:rsid w:val="1B057FA0"/>
    <w:rsid w:val="1C1E5A2C"/>
    <w:rsid w:val="1C7BCD9B"/>
    <w:rsid w:val="1C94A410"/>
    <w:rsid w:val="1CFE34F5"/>
    <w:rsid w:val="1D242144"/>
    <w:rsid w:val="1D52B529"/>
    <w:rsid w:val="1D702A01"/>
    <w:rsid w:val="1D97BFF8"/>
    <w:rsid w:val="1DAF8726"/>
    <w:rsid w:val="1DC177E3"/>
    <w:rsid w:val="1DC41B49"/>
    <w:rsid w:val="1DD4D0A5"/>
    <w:rsid w:val="1E6AF82D"/>
    <w:rsid w:val="1E704391"/>
    <w:rsid w:val="1E8EB391"/>
    <w:rsid w:val="1E91B29F"/>
    <w:rsid w:val="1F02FB4A"/>
    <w:rsid w:val="1F0BFA62"/>
    <w:rsid w:val="1F1606C5"/>
    <w:rsid w:val="1F55FAEE"/>
    <w:rsid w:val="1FD14101"/>
    <w:rsid w:val="1FE2F555"/>
    <w:rsid w:val="1FE95183"/>
    <w:rsid w:val="2015F43A"/>
    <w:rsid w:val="209ECBAB"/>
    <w:rsid w:val="20B1D726"/>
    <w:rsid w:val="20D79F06"/>
    <w:rsid w:val="21240083"/>
    <w:rsid w:val="2130CABA"/>
    <w:rsid w:val="2164E5A6"/>
    <w:rsid w:val="21659B58"/>
    <w:rsid w:val="21810BC9"/>
    <w:rsid w:val="22749A91"/>
    <w:rsid w:val="2305F653"/>
    <w:rsid w:val="230C9CE1"/>
    <w:rsid w:val="23A00C87"/>
    <w:rsid w:val="23DF6B85"/>
    <w:rsid w:val="23FEDDD9"/>
    <w:rsid w:val="240DD0A4"/>
    <w:rsid w:val="24392EBB"/>
    <w:rsid w:val="248F2285"/>
    <w:rsid w:val="24B43968"/>
    <w:rsid w:val="25A9F499"/>
    <w:rsid w:val="260C41EF"/>
    <w:rsid w:val="2678038A"/>
    <w:rsid w:val="26C2EDD9"/>
    <w:rsid w:val="272460F7"/>
    <w:rsid w:val="2732F6B0"/>
    <w:rsid w:val="274A27B2"/>
    <w:rsid w:val="276EADA4"/>
    <w:rsid w:val="278D8869"/>
    <w:rsid w:val="27A6E6B6"/>
    <w:rsid w:val="282508C3"/>
    <w:rsid w:val="2844458C"/>
    <w:rsid w:val="284E34A8"/>
    <w:rsid w:val="28AD6F12"/>
    <w:rsid w:val="28D006F0"/>
    <w:rsid w:val="28DB583A"/>
    <w:rsid w:val="28DF9AF2"/>
    <w:rsid w:val="29644057"/>
    <w:rsid w:val="29913CBB"/>
    <w:rsid w:val="29CEB9DC"/>
    <w:rsid w:val="2A37FE93"/>
    <w:rsid w:val="2A7D65BC"/>
    <w:rsid w:val="2A86F816"/>
    <w:rsid w:val="2ADDAE7D"/>
    <w:rsid w:val="2B076ED6"/>
    <w:rsid w:val="2C049596"/>
    <w:rsid w:val="2C205329"/>
    <w:rsid w:val="2C236A5D"/>
    <w:rsid w:val="2C9CF26B"/>
    <w:rsid w:val="2CE81ED8"/>
    <w:rsid w:val="2D23940C"/>
    <w:rsid w:val="2D599E82"/>
    <w:rsid w:val="2D7A7A1E"/>
    <w:rsid w:val="2D93A27B"/>
    <w:rsid w:val="2DD4222D"/>
    <w:rsid w:val="2DDCA933"/>
    <w:rsid w:val="2E1A27E7"/>
    <w:rsid w:val="2EEBA2E5"/>
    <w:rsid w:val="2EFDFF52"/>
    <w:rsid w:val="2F06BC7B"/>
    <w:rsid w:val="2F528312"/>
    <w:rsid w:val="2FB6DFBC"/>
    <w:rsid w:val="2FD9C9A9"/>
    <w:rsid w:val="2FEBCC24"/>
    <w:rsid w:val="303B7F77"/>
    <w:rsid w:val="30489253"/>
    <w:rsid w:val="305AE69A"/>
    <w:rsid w:val="30D85F8F"/>
    <w:rsid w:val="3134E14D"/>
    <w:rsid w:val="31C307B3"/>
    <w:rsid w:val="31C47F4F"/>
    <w:rsid w:val="31D5C741"/>
    <w:rsid w:val="320D6716"/>
    <w:rsid w:val="3240B2F4"/>
    <w:rsid w:val="326F4F44"/>
    <w:rsid w:val="3280D20B"/>
    <w:rsid w:val="32CBBB8A"/>
    <w:rsid w:val="33175CB2"/>
    <w:rsid w:val="334C471B"/>
    <w:rsid w:val="3373DD30"/>
    <w:rsid w:val="340A3E4C"/>
    <w:rsid w:val="3467CCC9"/>
    <w:rsid w:val="346D574A"/>
    <w:rsid w:val="34961157"/>
    <w:rsid w:val="355D7396"/>
    <w:rsid w:val="357BA27A"/>
    <w:rsid w:val="35858C03"/>
    <w:rsid w:val="3595619B"/>
    <w:rsid w:val="3598A2AA"/>
    <w:rsid w:val="35CA4CA3"/>
    <w:rsid w:val="3646C8E8"/>
    <w:rsid w:val="36648BEB"/>
    <w:rsid w:val="369D103A"/>
    <w:rsid w:val="369F92A2"/>
    <w:rsid w:val="36E215BD"/>
    <w:rsid w:val="3701B4E4"/>
    <w:rsid w:val="373131FC"/>
    <w:rsid w:val="37626760"/>
    <w:rsid w:val="37EE6C7D"/>
    <w:rsid w:val="385C609C"/>
    <w:rsid w:val="38B27B26"/>
    <w:rsid w:val="38CD025D"/>
    <w:rsid w:val="38D8C458"/>
    <w:rsid w:val="38DC988A"/>
    <w:rsid w:val="3970C4B0"/>
    <w:rsid w:val="397BB4C9"/>
    <w:rsid w:val="3A04AF6C"/>
    <w:rsid w:val="3A68D2BE"/>
    <w:rsid w:val="3A849569"/>
    <w:rsid w:val="3ACB5D58"/>
    <w:rsid w:val="3B1D2E66"/>
    <w:rsid w:val="3B46B7ED"/>
    <w:rsid w:val="3B4DA2C2"/>
    <w:rsid w:val="3B513ED2"/>
    <w:rsid w:val="3B9C61A1"/>
    <w:rsid w:val="3BAFD698"/>
    <w:rsid w:val="3C6AC482"/>
    <w:rsid w:val="3CB8C790"/>
    <w:rsid w:val="3D30A8C9"/>
    <w:rsid w:val="3D3F395B"/>
    <w:rsid w:val="3D405E18"/>
    <w:rsid w:val="3D6CBAD5"/>
    <w:rsid w:val="3E56A255"/>
    <w:rsid w:val="3E6E0D13"/>
    <w:rsid w:val="3EAA2796"/>
    <w:rsid w:val="3EFA16FB"/>
    <w:rsid w:val="3F6EFD2D"/>
    <w:rsid w:val="3FBBA909"/>
    <w:rsid w:val="3FF0B517"/>
    <w:rsid w:val="403E5C66"/>
    <w:rsid w:val="405700C1"/>
    <w:rsid w:val="4096DEEA"/>
    <w:rsid w:val="40986D0C"/>
    <w:rsid w:val="40D926AF"/>
    <w:rsid w:val="410EDB3E"/>
    <w:rsid w:val="412F0EAB"/>
    <w:rsid w:val="41DF851C"/>
    <w:rsid w:val="41F56128"/>
    <w:rsid w:val="41F78A1C"/>
    <w:rsid w:val="41FE972E"/>
    <w:rsid w:val="420255D3"/>
    <w:rsid w:val="42095E8F"/>
    <w:rsid w:val="4212084B"/>
    <w:rsid w:val="4275C0DA"/>
    <w:rsid w:val="42F0EE6E"/>
    <w:rsid w:val="433AB905"/>
    <w:rsid w:val="4353B5CB"/>
    <w:rsid w:val="43B93627"/>
    <w:rsid w:val="43F389D2"/>
    <w:rsid w:val="4411913B"/>
    <w:rsid w:val="44154A09"/>
    <w:rsid w:val="4419891E"/>
    <w:rsid w:val="442D53A3"/>
    <w:rsid w:val="44427BB5"/>
    <w:rsid w:val="445624F9"/>
    <w:rsid w:val="445B6A89"/>
    <w:rsid w:val="449D3A4A"/>
    <w:rsid w:val="44B88B70"/>
    <w:rsid w:val="44EDFD2D"/>
    <w:rsid w:val="45AE809C"/>
    <w:rsid w:val="45CC7634"/>
    <w:rsid w:val="45DB70A0"/>
    <w:rsid w:val="463EBF70"/>
    <w:rsid w:val="46B834C8"/>
    <w:rsid w:val="4710A0FC"/>
    <w:rsid w:val="472EBE73"/>
    <w:rsid w:val="474AF7C6"/>
    <w:rsid w:val="47A005FF"/>
    <w:rsid w:val="47BA7962"/>
    <w:rsid w:val="47BBB2AF"/>
    <w:rsid w:val="47C1BD83"/>
    <w:rsid w:val="47C8AD93"/>
    <w:rsid w:val="48577D74"/>
    <w:rsid w:val="4857939F"/>
    <w:rsid w:val="485B7346"/>
    <w:rsid w:val="48AB46A7"/>
    <w:rsid w:val="48F3AEDF"/>
    <w:rsid w:val="49004072"/>
    <w:rsid w:val="492F78C9"/>
    <w:rsid w:val="49513510"/>
    <w:rsid w:val="4A60C473"/>
    <w:rsid w:val="4A986C9D"/>
    <w:rsid w:val="4AB8967B"/>
    <w:rsid w:val="4B55AB96"/>
    <w:rsid w:val="4BD8DADE"/>
    <w:rsid w:val="4C1AC6E9"/>
    <w:rsid w:val="4C2E0591"/>
    <w:rsid w:val="4C6F843E"/>
    <w:rsid w:val="4C7CAF4C"/>
    <w:rsid w:val="4C94C9A3"/>
    <w:rsid w:val="4CFDFCA8"/>
    <w:rsid w:val="4D113AB1"/>
    <w:rsid w:val="4D33F069"/>
    <w:rsid w:val="4D373CA1"/>
    <w:rsid w:val="4DA52159"/>
    <w:rsid w:val="4DB758FA"/>
    <w:rsid w:val="4DD12173"/>
    <w:rsid w:val="4DD55771"/>
    <w:rsid w:val="4E3654B2"/>
    <w:rsid w:val="4E3A582E"/>
    <w:rsid w:val="4E47F286"/>
    <w:rsid w:val="4E4DFF93"/>
    <w:rsid w:val="4EBECDBD"/>
    <w:rsid w:val="4F4A9FA1"/>
    <w:rsid w:val="4F4B3204"/>
    <w:rsid w:val="4F5ECB73"/>
    <w:rsid w:val="4F8AFF4B"/>
    <w:rsid w:val="4FA0CE05"/>
    <w:rsid w:val="4FCF6426"/>
    <w:rsid w:val="4FF48C5F"/>
    <w:rsid w:val="502C9AFB"/>
    <w:rsid w:val="502D6CFD"/>
    <w:rsid w:val="5087D321"/>
    <w:rsid w:val="511A60D4"/>
    <w:rsid w:val="5134B0E0"/>
    <w:rsid w:val="514F776C"/>
    <w:rsid w:val="5185B838"/>
    <w:rsid w:val="51AF59A5"/>
    <w:rsid w:val="525882F7"/>
    <w:rsid w:val="537C8A28"/>
    <w:rsid w:val="53C13A51"/>
    <w:rsid w:val="53E1B8D5"/>
    <w:rsid w:val="53F79012"/>
    <w:rsid w:val="541B92D0"/>
    <w:rsid w:val="543B3BAE"/>
    <w:rsid w:val="54450253"/>
    <w:rsid w:val="54743F28"/>
    <w:rsid w:val="54DA4A04"/>
    <w:rsid w:val="54E6C85C"/>
    <w:rsid w:val="551201CF"/>
    <w:rsid w:val="5530DEFF"/>
    <w:rsid w:val="55A265E5"/>
    <w:rsid w:val="55CB72EC"/>
    <w:rsid w:val="56082203"/>
    <w:rsid w:val="5636AEEC"/>
    <w:rsid w:val="56C3BDBB"/>
    <w:rsid w:val="57656716"/>
    <w:rsid w:val="578EC4DF"/>
    <w:rsid w:val="57C731FF"/>
    <w:rsid w:val="580D00CC"/>
    <w:rsid w:val="5811EAC6"/>
    <w:rsid w:val="58302C14"/>
    <w:rsid w:val="58684469"/>
    <w:rsid w:val="587663ED"/>
    <w:rsid w:val="5893FC3D"/>
    <w:rsid w:val="589F8707"/>
    <w:rsid w:val="58A4A214"/>
    <w:rsid w:val="58CB3CCE"/>
    <w:rsid w:val="58F99D85"/>
    <w:rsid w:val="592BD719"/>
    <w:rsid w:val="592BF555"/>
    <w:rsid w:val="5947EDB6"/>
    <w:rsid w:val="595B2611"/>
    <w:rsid w:val="59A7AA77"/>
    <w:rsid w:val="59CD8317"/>
    <w:rsid w:val="59DBD20D"/>
    <w:rsid w:val="59ED6078"/>
    <w:rsid w:val="5A1DD9E1"/>
    <w:rsid w:val="5AAE68A2"/>
    <w:rsid w:val="5B180EA8"/>
    <w:rsid w:val="5B5F27B4"/>
    <w:rsid w:val="5B715827"/>
    <w:rsid w:val="5B8D2AC1"/>
    <w:rsid w:val="5B8EBDB7"/>
    <w:rsid w:val="5C5CC273"/>
    <w:rsid w:val="5C6628B0"/>
    <w:rsid w:val="5C6E3D18"/>
    <w:rsid w:val="5C77D4DF"/>
    <w:rsid w:val="5C8F8432"/>
    <w:rsid w:val="5C9637D4"/>
    <w:rsid w:val="5D039D37"/>
    <w:rsid w:val="5D25013A"/>
    <w:rsid w:val="5D45E8ED"/>
    <w:rsid w:val="5D6654F7"/>
    <w:rsid w:val="5D799432"/>
    <w:rsid w:val="5D940B8A"/>
    <w:rsid w:val="5DB449C6"/>
    <w:rsid w:val="5E002D2A"/>
    <w:rsid w:val="5E320835"/>
    <w:rsid w:val="5E7A6BB4"/>
    <w:rsid w:val="5E85536D"/>
    <w:rsid w:val="5E8E36B4"/>
    <w:rsid w:val="5EAF4330"/>
    <w:rsid w:val="5F622AED"/>
    <w:rsid w:val="5F66E6CB"/>
    <w:rsid w:val="5F74EF3D"/>
    <w:rsid w:val="5FCE41B6"/>
    <w:rsid w:val="60636F7F"/>
    <w:rsid w:val="6076AF61"/>
    <w:rsid w:val="60C08B41"/>
    <w:rsid w:val="60E5379D"/>
    <w:rsid w:val="60FD06C3"/>
    <w:rsid w:val="60FE731C"/>
    <w:rsid w:val="61363337"/>
    <w:rsid w:val="61400940"/>
    <w:rsid w:val="61E37598"/>
    <w:rsid w:val="621EEF51"/>
    <w:rsid w:val="62318717"/>
    <w:rsid w:val="6277355C"/>
    <w:rsid w:val="62CE0A2D"/>
    <w:rsid w:val="62E4C4B9"/>
    <w:rsid w:val="63057958"/>
    <w:rsid w:val="6309805B"/>
    <w:rsid w:val="63599C4F"/>
    <w:rsid w:val="6398656C"/>
    <w:rsid w:val="63B35E6D"/>
    <w:rsid w:val="63BD4489"/>
    <w:rsid w:val="63C13FA1"/>
    <w:rsid w:val="641AA5FF"/>
    <w:rsid w:val="6440E3B3"/>
    <w:rsid w:val="6483C6A4"/>
    <w:rsid w:val="64CA72F2"/>
    <w:rsid w:val="6518BF6C"/>
    <w:rsid w:val="652344FA"/>
    <w:rsid w:val="6532D4D3"/>
    <w:rsid w:val="6539CBD9"/>
    <w:rsid w:val="655C8D06"/>
    <w:rsid w:val="657EF395"/>
    <w:rsid w:val="658AF417"/>
    <w:rsid w:val="65EC1ED2"/>
    <w:rsid w:val="661247A7"/>
    <w:rsid w:val="665C0E03"/>
    <w:rsid w:val="6671EE61"/>
    <w:rsid w:val="669703AF"/>
    <w:rsid w:val="66972B49"/>
    <w:rsid w:val="66CF7848"/>
    <w:rsid w:val="66D7F3B4"/>
    <w:rsid w:val="66E6616C"/>
    <w:rsid w:val="66E7E608"/>
    <w:rsid w:val="67122744"/>
    <w:rsid w:val="6713A6EF"/>
    <w:rsid w:val="6722AE2B"/>
    <w:rsid w:val="672C6A49"/>
    <w:rsid w:val="6832D410"/>
    <w:rsid w:val="6886274C"/>
    <w:rsid w:val="68AF7750"/>
    <w:rsid w:val="68E63FF6"/>
    <w:rsid w:val="692F545C"/>
    <w:rsid w:val="695F7244"/>
    <w:rsid w:val="698D9F35"/>
    <w:rsid w:val="69A23DC8"/>
    <w:rsid w:val="69D4E7F2"/>
    <w:rsid w:val="6A367308"/>
    <w:rsid w:val="6AA24A69"/>
    <w:rsid w:val="6ACF55F5"/>
    <w:rsid w:val="6AF762E0"/>
    <w:rsid w:val="6B3E2ACF"/>
    <w:rsid w:val="6B528035"/>
    <w:rsid w:val="6BCCAD22"/>
    <w:rsid w:val="6BDB865F"/>
    <w:rsid w:val="6C933341"/>
    <w:rsid w:val="6CE9B75C"/>
    <w:rsid w:val="6D0D6E70"/>
    <w:rsid w:val="6D21FCA7"/>
    <w:rsid w:val="6D4289CE"/>
    <w:rsid w:val="6D455944"/>
    <w:rsid w:val="6DD6254F"/>
    <w:rsid w:val="6DDEB723"/>
    <w:rsid w:val="6E0BD9D6"/>
    <w:rsid w:val="6EA9F1DD"/>
    <w:rsid w:val="6EF4A7E2"/>
    <w:rsid w:val="6EF92EDC"/>
    <w:rsid w:val="6F1C12F3"/>
    <w:rsid w:val="6F1FB88F"/>
    <w:rsid w:val="6F52B9D8"/>
    <w:rsid w:val="6FF8BF6B"/>
    <w:rsid w:val="702C2515"/>
    <w:rsid w:val="7046BDB3"/>
    <w:rsid w:val="70599D69"/>
    <w:rsid w:val="705F8A2A"/>
    <w:rsid w:val="707CF18D"/>
    <w:rsid w:val="708D3CA1"/>
    <w:rsid w:val="70C39283"/>
    <w:rsid w:val="70C3E25C"/>
    <w:rsid w:val="70DAFC0D"/>
    <w:rsid w:val="70F2E4F4"/>
    <w:rsid w:val="70F9764B"/>
    <w:rsid w:val="715E2B55"/>
    <w:rsid w:val="71613CD7"/>
    <w:rsid w:val="7173DD50"/>
    <w:rsid w:val="71A2589A"/>
    <w:rsid w:val="71C29804"/>
    <w:rsid w:val="71FC3D74"/>
    <w:rsid w:val="7213B593"/>
    <w:rsid w:val="72140FA2"/>
    <w:rsid w:val="721DA5EF"/>
    <w:rsid w:val="723DE743"/>
    <w:rsid w:val="723EB03F"/>
    <w:rsid w:val="72C21965"/>
    <w:rsid w:val="72F9FBB6"/>
    <w:rsid w:val="72FA7486"/>
    <w:rsid w:val="73609F05"/>
    <w:rsid w:val="73913E2B"/>
    <w:rsid w:val="73B49AC8"/>
    <w:rsid w:val="73CFF8CC"/>
    <w:rsid w:val="73E1F85E"/>
    <w:rsid w:val="7431170D"/>
    <w:rsid w:val="744D4953"/>
    <w:rsid w:val="74736D11"/>
    <w:rsid w:val="747372B3"/>
    <w:rsid w:val="74E2C442"/>
    <w:rsid w:val="7524CCF0"/>
    <w:rsid w:val="7565591A"/>
    <w:rsid w:val="759DD70A"/>
    <w:rsid w:val="760541A5"/>
    <w:rsid w:val="76474E73"/>
    <w:rsid w:val="76EE177E"/>
    <w:rsid w:val="77192344"/>
    <w:rsid w:val="7785578F"/>
    <w:rsid w:val="77C43BD2"/>
    <w:rsid w:val="78204A24"/>
    <w:rsid w:val="78204B85"/>
    <w:rsid w:val="78892725"/>
    <w:rsid w:val="78C072D5"/>
    <w:rsid w:val="78D54858"/>
    <w:rsid w:val="78F6927F"/>
    <w:rsid w:val="793CBACD"/>
    <w:rsid w:val="7943CF82"/>
    <w:rsid w:val="797E3756"/>
    <w:rsid w:val="79B01801"/>
    <w:rsid w:val="79E9F7DB"/>
    <w:rsid w:val="7A81DE53"/>
    <w:rsid w:val="7AC3A024"/>
    <w:rsid w:val="7ACBDF7E"/>
    <w:rsid w:val="7ACEC26C"/>
    <w:rsid w:val="7AF2F295"/>
    <w:rsid w:val="7B47BD5C"/>
    <w:rsid w:val="7B8B6354"/>
    <w:rsid w:val="7BD13A79"/>
    <w:rsid w:val="7BEA62D6"/>
    <w:rsid w:val="7BF784F4"/>
    <w:rsid w:val="7BF8D08E"/>
    <w:rsid w:val="7C664D9E"/>
    <w:rsid w:val="7C76BF4D"/>
    <w:rsid w:val="7C7FF0F1"/>
    <w:rsid w:val="7C8C3E8E"/>
    <w:rsid w:val="7C9C2337"/>
    <w:rsid w:val="7C9FC2E8"/>
    <w:rsid w:val="7CB9093F"/>
    <w:rsid w:val="7CF24AA8"/>
    <w:rsid w:val="7D28C21C"/>
    <w:rsid w:val="7D43992D"/>
    <w:rsid w:val="7DEE4B3F"/>
    <w:rsid w:val="7DF3D825"/>
    <w:rsid w:val="7DF72B2D"/>
    <w:rsid w:val="7E8DA85E"/>
    <w:rsid w:val="7EE73D69"/>
    <w:rsid w:val="7F3BC41B"/>
    <w:rsid w:val="7FB1BD23"/>
    <w:rsid w:val="7FCE0160"/>
    <w:rsid w:val="7FCF4779"/>
    <w:rsid w:val="7FD28A15"/>
    <w:rsid w:val="7FF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DD169"/>
  <w15:docId w15:val="{0B56EF78-DB3B-4B88-9B62-B1203056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BB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nhideWhenUsed/>
    <w:rsid w:val="00C805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5B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805B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B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A9F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A9F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06"/>
  </w:style>
  <w:style w:type="paragraph" w:styleId="Footer">
    <w:name w:val="footer"/>
    <w:basedOn w:val="Normal"/>
    <w:link w:val="FooterChar"/>
    <w:uiPriority w:val="99"/>
    <w:unhideWhenUsed/>
    <w:rsid w:val="00FB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06"/>
  </w:style>
  <w:style w:type="character" w:styleId="Hyperlink">
    <w:name w:val="Hyperlink"/>
    <w:basedOn w:val="DefaultParagraphFont"/>
    <w:uiPriority w:val="99"/>
    <w:unhideWhenUsed/>
    <w:rsid w:val="00FB250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A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A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A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15A3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D787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1072D"/>
  </w:style>
  <w:style w:type="character" w:customStyle="1" w:styleId="apple-converted-space">
    <w:name w:val="apple-converted-space"/>
    <w:basedOn w:val="DefaultParagraphFont"/>
    <w:rsid w:val="00D1072D"/>
  </w:style>
  <w:style w:type="character" w:styleId="UnresolvedMention">
    <w:name w:val="Unresolved Mention"/>
    <w:basedOn w:val="DefaultParagraphFont"/>
    <w:uiPriority w:val="99"/>
    <w:semiHidden/>
    <w:unhideWhenUsed/>
    <w:rsid w:val="0057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taid.org/news-blog/landmark-deal-secures-significant-discount-on-price-of-medicine-to-prevent-tb/" TargetMode="External"/><Relationship Id="rId18" Type="http://schemas.openxmlformats.org/officeDocument/2006/relationships/hyperlink" Target="https://www.who.int/publications/i/item/978924002267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who.int/tb/unhlmonTBDeclaration.pdf" TargetMode="External"/><Relationship Id="rId17" Type="http://schemas.openxmlformats.org/officeDocument/2006/relationships/hyperlink" Target="https://www.who.int/publications/i/item/who-consolidated-guidelines-on-tuberculosis-module-1-prevention-tuberculosis-preventive-treat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sfaccess.org/time-for-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ho.int/publications/i/item/978924001313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ho.int/publications/i/item/who-consolidated-guidelines-on-tuberculosis-module-3-diagnosis---rapid-diagnostics-for-tuberculosis-detect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ho.int/publications/i/item/who-consolidated-guidelines-on-tuberculosis-module-3-diagnosis---rapid-diagnostics-for-tuberculosis-detec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taid.org/news-blog/new-patient-friendly-tuberculosis-preventive-treatment-to-be-rolled-out-in-five-high-burden-tb-countries-at-affordable-pri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3" ma:contentTypeDescription="Create a new document." ma:contentTypeScope="" ma:versionID="1dcb87340309fbb7682fcd7441eb886f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f5592d4a6ec126ff5ebc772fdf28cf85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1E38-F260-44C3-9D0C-91BF7D0FC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7548-8dab-41e3-8b7a-716f3825944c"/>
    <ds:schemaRef ds:uri="747d694b-d7cb-4f83-8662-04dc09fec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EBF04-30E4-40D6-8B5E-B1B8FF6E1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88C345-F93E-4C34-9F2E-77AEFC21E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C5351-C4D8-4EA4-9E50-1FF61C8F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9314</Characters>
  <Application>Microsoft Office Word</Application>
  <DocSecurity>0</DocSecurity>
  <Lines>77</Lines>
  <Paragraphs>21</Paragraphs>
  <ScaleCrop>false</ScaleCrop>
  <Company>MSF OCA</Company>
  <LinksUpToDate>false</LinksUpToDate>
  <CharactersWithSpaces>10926</CharactersWithSpaces>
  <SharedDoc>false</SharedDoc>
  <HLinks>
    <vt:vector size="48" baseType="variant">
      <vt:variant>
        <vt:i4>1245202</vt:i4>
      </vt:variant>
      <vt:variant>
        <vt:i4>21</vt:i4>
      </vt:variant>
      <vt:variant>
        <vt:i4>0</vt:i4>
      </vt:variant>
      <vt:variant>
        <vt:i4>5</vt:i4>
      </vt:variant>
      <vt:variant>
        <vt:lpwstr>https://www.who.int/publications/i/item/who-consolidated-guidelines-on-tuberculosis-module-3-diagnosis---rapid-diagnostics-for-tuberculosis-detection</vt:lpwstr>
      </vt:variant>
      <vt:variant>
        <vt:lpwstr/>
      </vt:variant>
      <vt:variant>
        <vt:i4>1572934</vt:i4>
      </vt:variant>
      <vt:variant>
        <vt:i4>18</vt:i4>
      </vt:variant>
      <vt:variant>
        <vt:i4>0</vt:i4>
      </vt:variant>
      <vt:variant>
        <vt:i4>5</vt:i4>
      </vt:variant>
      <vt:variant>
        <vt:lpwstr>https://www.who.int/publications/i/item/9789240022676</vt:lpwstr>
      </vt:variant>
      <vt:variant>
        <vt:lpwstr/>
      </vt:variant>
      <vt:variant>
        <vt:i4>1048594</vt:i4>
      </vt:variant>
      <vt:variant>
        <vt:i4>15</vt:i4>
      </vt:variant>
      <vt:variant>
        <vt:i4>0</vt:i4>
      </vt:variant>
      <vt:variant>
        <vt:i4>5</vt:i4>
      </vt:variant>
      <vt:variant>
        <vt:lpwstr>https://www.who.int/publications/i/item/who-consolidated-guidelines-on-tuberculosis-module-1-prevention-tuberculosis-preventive-treatment</vt:lpwstr>
      </vt:variant>
      <vt:variant>
        <vt:lpwstr/>
      </vt:variant>
      <vt:variant>
        <vt:i4>1245202</vt:i4>
      </vt:variant>
      <vt:variant>
        <vt:i4>12</vt:i4>
      </vt:variant>
      <vt:variant>
        <vt:i4>0</vt:i4>
      </vt:variant>
      <vt:variant>
        <vt:i4>5</vt:i4>
      </vt:variant>
      <vt:variant>
        <vt:lpwstr>https://www.who.int/publications/i/item/who-consolidated-guidelines-on-tuberculosis-module-3-diagnosis---rapid-diagnostics-for-tuberculosis-detection</vt:lpwstr>
      </vt:variant>
      <vt:variant>
        <vt:lpwstr/>
      </vt:variant>
      <vt:variant>
        <vt:i4>1179713</vt:i4>
      </vt:variant>
      <vt:variant>
        <vt:i4>9</vt:i4>
      </vt:variant>
      <vt:variant>
        <vt:i4>0</vt:i4>
      </vt:variant>
      <vt:variant>
        <vt:i4>5</vt:i4>
      </vt:variant>
      <vt:variant>
        <vt:lpwstr>https://unitaid.org/news-blog/new-patient-friendly-tuberculosis-preventive-treatment-to-be-rolled-out-in-five-high-burden-tb-countries-at-affordable-price/</vt:lpwstr>
      </vt:variant>
      <vt:variant>
        <vt:lpwstr>en</vt:lpwstr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https://unitaid.org/news-blog/landmark-deal-secures-significant-discount-on-price-of-medicine-to-prevent-tb/</vt:lpwstr>
      </vt:variant>
      <vt:variant>
        <vt:lpwstr>en</vt:lpwstr>
      </vt:variant>
      <vt:variant>
        <vt:i4>8061047</vt:i4>
      </vt:variant>
      <vt:variant>
        <vt:i4>3</vt:i4>
      </vt:variant>
      <vt:variant>
        <vt:i4>0</vt:i4>
      </vt:variant>
      <vt:variant>
        <vt:i4>5</vt:i4>
      </vt:variant>
      <vt:variant>
        <vt:lpwstr>https://www.who.int/tb/unhlmonTBDeclaration.pdf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https://www.who.int/publications/i/item/9789240013131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da Fonseca</dc:creator>
  <cp:keywords/>
  <cp:lastModifiedBy>Angela Makamure</cp:lastModifiedBy>
  <cp:revision>2</cp:revision>
  <dcterms:created xsi:type="dcterms:W3CDTF">2021-06-15T08:53:00Z</dcterms:created>
  <dcterms:modified xsi:type="dcterms:W3CDTF">2021-06-15T08:53:00Z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