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5B" w:rsidRDefault="00212823" w:rsidP="0072315B">
      <w:pPr>
        <w:jc w:val="center"/>
        <w:rPr>
          <w:b/>
          <w:color w:val="000000" w:themeColor="text1"/>
          <w:sz w:val="24"/>
          <w:szCs w:val="24"/>
        </w:rPr>
      </w:pPr>
      <w:r>
        <w:rPr>
          <w:b/>
          <w:color w:val="000000" w:themeColor="text1"/>
          <w:sz w:val="24"/>
          <w:szCs w:val="24"/>
        </w:rPr>
        <w:t>Nejste sdílní u lékaře</w:t>
      </w:r>
      <w:r w:rsidR="0072315B">
        <w:rPr>
          <w:b/>
          <w:color w:val="000000" w:themeColor="text1"/>
          <w:sz w:val="24"/>
          <w:szCs w:val="24"/>
        </w:rPr>
        <w:t>? Možná bráníte odhalení závažného onemocnění</w:t>
      </w:r>
      <w:r w:rsidR="00BA58AC">
        <w:rPr>
          <w:b/>
          <w:color w:val="000000" w:themeColor="text1"/>
          <w:sz w:val="24"/>
          <w:szCs w:val="24"/>
        </w:rPr>
        <w:t xml:space="preserve"> </w:t>
      </w:r>
    </w:p>
    <w:p w:rsidR="0072315B" w:rsidRPr="0072315B" w:rsidRDefault="0072315B" w:rsidP="00DD3E91">
      <w:pPr>
        <w:ind w:left="-426" w:right="-426"/>
        <w:jc w:val="both"/>
        <w:rPr>
          <w:b/>
        </w:rPr>
      </w:pPr>
      <w:r w:rsidRPr="006D11DC">
        <w:t xml:space="preserve">V Praze </w:t>
      </w:r>
      <w:r>
        <w:t>21</w:t>
      </w:r>
      <w:r w:rsidRPr="006D11DC">
        <w:t>. 3. 2018</w:t>
      </w:r>
      <w:r>
        <w:rPr>
          <w:b/>
        </w:rPr>
        <w:t xml:space="preserve"> </w:t>
      </w:r>
      <w:r w:rsidRPr="0072315B">
        <w:rPr>
          <w:b/>
        </w:rPr>
        <w:t>Aktuální výzkum STEM/MARK</w:t>
      </w:r>
      <w:r w:rsidR="00E239EC">
        <w:rPr>
          <w:b/>
          <w:vertAlign w:val="superscript"/>
        </w:rPr>
        <w:t>1</w:t>
      </w:r>
      <w:r w:rsidRPr="0072315B">
        <w:rPr>
          <w:b/>
          <w:vertAlign w:val="superscript"/>
        </w:rPr>
        <w:t xml:space="preserve"> </w:t>
      </w:r>
      <w:r w:rsidRPr="0072315B">
        <w:rPr>
          <w:b/>
        </w:rPr>
        <w:t>ukázal, že sami často bráníme odhalení onemocnění srdce. Z výsledků vyplývá, že na pravidelné prohlídky k lékaři chodí pouze 55</w:t>
      </w:r>
      <w:r w:rsidR="00E86982">
        <w:rPr>
          <w:b/>
        </w:rPr>
        <w:t> </w:t>
      </w:r>
      <w:r w:rsidRPr="0072315B">
        <w:rPr>
          <w:b/>
        </w:rPr>
        <w:t xml:space="preserve">% dospělých Čechů. Lidé </w:t>
      </w:r>
      <w:r w:rsidR="008F4E16">
        <w:rPr>
          <w:b/>
        </w:rPr>
        <w:t>přes</w:t>
      </w:r>
      <w:r w:rsidR="008F4E16" w:rsidRPr="0072315B">
        <w:rPr>
          <w:b/>
        </w:rPr>
        <w:t xml:space="preserve"> </w:t>
      </w:r>
      <w:r w:rsidRPr="0072315B">
        <w:rPr>
          <w:b/>
        </w:rPr>
        <w:t>60 let sice navštěvují lékaře pravidel</w:t>
      </w:r>
      <w:r w:rsidR="0087578B">
        <w:rPr>
          <w:b/>
        </w:rPr>
        <w:t>něji než skupina čtyřicátníků, častěji ho však</w:t>
      </w:r>
      <w:r w:rsidRPr="0072315B">
        <w:rPr>
          <w:b/>
        </w:rPr>
        <w:t xml:space="preserve"> neinformují o potížích, které </w:t>
      </w:r>
      <w:r w:rsidR="00354A57">
        <w:rPr>
          <w:b/>
        </w:rPr>
        <w:t>si spojují s</w:t>
      </w:r>
      <w:r w:rsidRPr="0072315B">
        <w:rPr>
          <w:b/>
        </w:rPr>
        <w:t> věkem.</w:t>
      </w:r>
      <w:r w:rsidR="008A4DEE">
        <w:rPr>
          <w:b/>
          <w:vertAlign w:val="superscript"/>
        </w:rPr>
        <w:t>1,</w:t>
      </w:r>
      <w:r w:rsidR="00E86982">
        <w:rPr>
          <w:b/>
          <w:vertAlign w:val="superscript"/>
        </w:rPr>
        <w:t> </w:t>
      </w:r>
      <w:r w:rsidR="008A4DEE">
        <w:rPr>
          <w:b/>
          <w:vertAlign w:val="superscript"/>
        </w:rPr>
        <w:t>4</w:t>
      </w:r>
      <w:r w:rsidRPr="0072315B">
        <w:rPr>
          <w:b/>
        </w:rPr>
        <w:t xml:space="preserve"> Právě ty </w:t>
      </w:r>
      <w:r w:rsidR="008F4E16">
        <w:rPr>
          <w:b/>
        </w:rPr>
        <w:t xml:space="preserve">ale </w:t>
      </w:r>
      <w:r w:rsidRPr="0072315B">
        <w:rPr>
          <w:b/>
        </w:rPr>
        <w:t xml:space="preserve">mohou být příznaky chronického srdečního selhání, </w:t>
      </w:r>
      <w:r w:rsidR="00E86982">
        <w:rPr>
          <w:b/>
        </w:rPr>
        <w:t>jímž</w:t>
      </w:r>
      <w:r w:rsidR="00E86982" w:rsidRPr="0072315B">
        <w:rPr>
          <w:b/>
        </w:rPr>
        <w:t xml:space="preserve"> </w:t>
      </w:r>
      <w:r w:rsidRPr="0072315B">
        <w:rPr>
          <w:b/>
        </w:rPr>
        <w:t>trpí přes 200 000 Čechů.</w:t>
      </w:r>
      <w:r w:rsidR="00E239EC">
        <w:rPr>
          <w:b/>
          <w:vertAlign w:val="superscript"/>
        </w:rPr>
        <w:t>2</w:t>
      </w:r>
      <w:r w:rsidR="00F41575">
        <w:rPr>
          <w:b/>
        </w:rPr>
        <w:t xml:space="preserve"> </w:t>
      </w:r>
      <w:r w:rsidRPr="0072315B">
        <w:rPr>
          <w:b/>
        </w:rPr>
        <w:t xml:space="preserve">Chodit na pravidelné prohlídky a být k lékaři sdílný může zajistit kvalitní život s onemocněním pod kontrolou.  </w:t>
      </w:r>
    </w:p>
    <w:p w:rsidR="0003303D" w:rsidRDefault="0072315B" w:rsidP="00DD3E91">
      <w:pPr>
        <w:ind w:left="-426" w:right="-426"/>
        <w:jc w:val="both"/>
        <w:rPr>
          <w:rFonts w:cstheme="minorHAnsi"/>
          <w:color w:val="000000"/>
          <w:shd w:val="clear" w:color="auto" w:fill="FFFFFF"/>
        </w:rPr>
      </w:pPr>
      <w:r>
        <w:rPr>
          <w:rFonts w:cstheme="minorHAnsi"/>
          <w:color w:val="000000"/>
          <w:shd w:val="clear" w:color="auto" w:fill="FFFFFF"/>
        </w:rPr>
        <w:t xml:space="preserve">Případů </w:t>
      </w:r>
      <w:r w:rsidR="008A744C">
        <w:rPr>
          <w:rFonts w:cstheme="minorHAnsi"/>
          <w:color w:val="000000"/>
          <w:shd w:val="clear" w:color="auto" w:fill="FFFFFF"/>
        </w:rPr>
        <w:t xml:space="preserve">chronického srdečního selhání </w:t>
      </w:r>
      <w:r>
        <w:rPr>
          <w:rFonts w:cstheme="minorHAnsi"/>
          <w:color w:val="000000"/>
          <w:shd w:val="clear" w:color="auto" w:fill="FFFFFF"/>
        </w:rPr>
        <w:t xml:space="preserve">přibývá. </w:t>
      </w:r>
      <w:r w:rsidR="00B55FD7">
        <w:rPr>
          <w:rFonts w:cstheme="minorHAnsi"/>
          <w:color w:val="000000"/>
          <w:shd w:val="clear" w:color="auto" w:fill="FFFFFF"/>
        </w:rPr>
        <w:t xml:space="preserve">Každým rokem je </w:t>
      </w:r>
      <w:r w:rsidR="00C62F67">
        <w:rPr>
          <w:rFonts w:cstheme="minorHAnsi"/>
          <w:color w:val="000000"/>
          <w:shd w:val="clear" w:color="auto" w:fill="FFFFFF"/>
        </w:rPr>
        <w:t xml:space="preserve">toto onemocnění </w:t>
      </w:r>
      <w:r w:rsidR="00B55FD7">
        <w:rPr>
          <w:rFonts w:cstheme="minorHAnsi"/>
          <w:color w:val="000000"/>
          <w:shd w:val="clear" w:color="auto" w:fill="FFFFFF"/>
        </w:rPr>
        <w:t>diagnostikováno 40</w:t>
      </w:r>
      <w:r w:rsidR="003C3BEB">
        <w:rPr>
          <w:rFonts w:cstheme="minorHAnsi"/>
          <w:color w:val="000000"/>
          <w:shd w:val="clear" w:color="auto" w:fill="FFFFFF"/>
        </w:rPr>
        <w:t xml:space="preserve"> </w:t>
      </w:r>
      <w:r w:rsidR="00B55FD7">
        <w:rPr>
          <w:rFonts w:cstheme="minorHAnsi"/>
          <w:color w:val="000000"/>
          <w:shd w:val="clear" w:color="auto" w:fill="FFFFFF"/>
        </w:rPr>
        <w:t>tisíc</w:t>
      </w:r>
      <w:r w:rsidR="008A744C">
        <w:rPr>
          <w:rFonts w:cstheme="minorHAnsi"/>
          <w:color w:val="000000"/>
          <w:shd w:val="clear" w:color="auto" w:fill="FFFFFF"/>
        </w:rPr>
        <w:t>ům</w:t>
      </w:r>
      <w:r w:rsidR="00B55FD7">
        <w:rPr>
          <w:rFonts w:cstheme="minorHAnsi"/>
          <w:color w:val="000000"/>
          <w:shd w:val="clear" w:color="auto" w:fill="FFFFFF"/>
        </w:rPr>
        <w:t xml:space="preserve"> nových pacientů.</w:t>
      </w:r>
      <w:r w:rsidR="00E239EC">
        <w:rPr>
          <w:rFonts w:cstheme="minorHAnsi"/>
          <w:color w:val="000000"/>
          <w:shd w:val="clear" w:color="auto" w:fill="FFFFFF"/>
          <w:vertAlign w:val="superscript"/>
        </w:rPr>
        <w:t>3</w:t>
      </w:r>
      <w:r w:rsidR="00B55FD7">
        <w:rPr>
          <w:rFonts w:cstheme="minorHAnsi"/>
          <w:color w:val="000000"/>
          <w:shd w:val="clear" w:color="auto" w:fill="FFFFFF"/>
        </w:rPr>
        <w:t xml:space="preserve"> </w:t>
      </w:r>
      <w:r>
        <w:rPr>
          <w:rFonts w:cstheme="minorHAnsi"/>
          <w:color w:val="000000"/>
          <w:shd w:val="clear" w:color="auto" w:fill="FFFFFF"/>
        </w:rPr>
        <w:t xml:space="preserve">Největším </w:t>
      </w:r>
      <w:r w:rsidR="008A744C">
        <w:rPr>
          <w:rFonts w:cstheme="minorHAnsi"/>
          <w:color w:val="000000"/>
          <w:shd w:val="clear" w:color="auto" w:fill="FFFFFF"/>
        </w:rPr>
        <w:t>rizikem tohoto onemocnění</w:t>
      </w:r>
      <w:r w:rsidR="00623273">
        <w:rPr>
          <w:rFonts w:cstheme="minorHAnsi"/>
          <w:color w:val="000000"/>
          <w:shd w:val="clear" w:color="auto" w:fill="FFFFFF"/>
        </w:rPr>
        <w:t xml:space="preserve"> je</w:t>
      </w:r>
      <w:r>
        <w:rPr>
          <w:rFonts w:cstheme="minorHAnsi"/>
          <w:color w:val="000000"/>
          <w:shd w:val="clear" w:color="auto" w:fill="FFFFFF"/>
        </w:rPr>
        <w:t xml:space="preserve"> </w:t>
      </w:r>
      <w:r w:rsidR="008F4E16">
        <w:rPr>
          <w:rFonts w:cstheme="minorHAnsi"/>
          <w:color w:val="000000"/>
          <w:shd w:val="clear" w:color="auto" w:fill="FFFFFF"/>
        </w:rPr>
        <w:t xml:space="preserve">jeho </w:t>
      </w:r>
      <w:r>
        <w:rPr>
          <w:rFonts w:cstheme="minorHAnsi"/>
          <w:color w:val="000000"/>
          <w:shd w:val="clear" w:color="auto" w:fill="FFFFFF"/>
        </w:rPr>
        <w:t xml:space="preserve">nenápadný rozvoj, projevující se na první pohled nepodstatnými příznaky. </w:t>
      </w:r>
      <w:r w:rsidR="00E7516F">
        <w:rPr>
          <w:rFonts w:cstheme="minorHAnsi"/>
          <w:color w:val="000000"/>
          <w:shd w:val="clear" w:color="auto" w:fill="FFFFFF"/>
        </w:rPr>
        <w:t xml:space="preserve">Aby </w:t>
      </w:r>
      <w:r w:rsidR="00884785">
        <w:rPr>
          <w:rFonts w:cstheme="minorHAnsi"/>
          <w:color w:val="000000"/>
          <w:shd w:val="clear" w:color="auto" w:fill="FFFFFF"/>
        </w:rPr>
        <w:t xml:space="preserve">však </w:t>
      </w:r>
      <w:r w:rsidR="00E7516F">
        <w:rPr>
          <w:rFonts w:cstheme="minorHAnsi"/>
          <w:color w:val="000000"/>
          <w:shd w:val="clear" w:color="auto" w:fill="FFFFFF"/>
        </w:rPr>
        <w:t xml:space="preserve">mohl lékař onemocnění odhalit a zahájit správnou léčbu, </w:t>
      </w:r>
      <w:r w:rsidR="00BA6366">
        <w:rPr>
          <w:rFonts w:cstheme="minorHAnsi"/>
          <w:color w:val="000000"/>
          <w:shd w:val="clear" w:color="auto" w:fill="FFFFFF"/>
        </w:rPr>
        <w:t>musí se o</w:t>
      </w:r>
      <w:r w:rsidR="00E86982">
        <w:rPr>
          <w:rFonts w:cstheme="minorHAnsi"/>
          <w:color w:val="000000"/>
          <w:shd w:val="clear" w:color="auto" w:fill="FFFFFF"/>
        </w:rPr>
        <w:t> </w:t>
      </w:r>
      <w:r w:rsidR="00BA6366">
        <w:rPr>
          <w:rFonts w:cstheme="minorHAnsi"/>
          <w:color w:val="000000"/>
          <w:shd w:val="clear" w:color="auto" w:fill="FFFFFF"/>
        </w:rPr>
        <w:t>p</w:t>
      </w:r>
      <w:r w:rsidR="00AA6511">
        <w:rPr>
          <w:rFonts w:cstheme="minorHAnsi"/>
          <w:color w:val="000000"/>
          <w:shd w:val="clear" w:color="auto" w:fill="FFFFFF"/>
        </w:rPr>
        <w:t>říznacích dozvědět, což</w:t>
      </w:r>
      <w:r w:rsidR="00BC03CD">
        <w:rPr>
          <w:rFonts w:cstheme="minorHAnsi"/>
          <w:color w:val="000000"/>
          <w:shd w:val="clear" w:color="auto" w:fill="FFFFFF"/>
        </w:rPr>
        <w:t xml:space="preserve"> je </w:t>
      </w:r>
      <w:r w:rsidR="00713270">
        <w:rPr>
          <w:rFonts w:cstheme="minorHAnsi"/>
          <w:color w:val="000000"/>
          <w:shd w:val="clear" w:color="auto" w:fill="FFFFFF"/>
        </w:rPr>
        <w:t xml:space="preserve">ale </w:t>
      </w:r>
      <w:r w:rsidR="00BC03CD">
        <w:rPr>
          <w:rFonts w:cstheme="minorHAnsi"/>
          <w:color w:val="000000"/>
          <w:shd w:val="clear" w:color="auto" w:fill="FFFFFF"/>
        </w:rPr>
        <w:t xml:space="preserve">často </w:t>
      </w:r>
      <w:r w:rsidR="00AA6511">
        <w:rPr>
          <w:rFonts w:cstheme="minorHAnsi"/>
          <w:color w:val="000000"/>
          <w:shd w:val="clear" w:color="auto" w:fill="FFFFFF"/>
        </w:rPr>
        <w:t>největším</w:t>
      </w:r>
      <w:r w:rsidR="00BA6366">
        <w:rPr>
          <w:rFonts w:cstheme="minorHAnsi"/>
          <w:color w:val="000000"/>
          <w:shd w:val="clear" w:color="auto" w:fill="FFFFFF"/>
        </w:rPr>
        <w:t xml:space="preserve"> kamenem úrazu. </w:t>
      </w:r>
      <w:r w:rsidR="00BC03CD">
        <w:rPr>
          <w:rFonts w:cstheme="minorHAnsi"/>
          <w:color w:val="000000"/>
          <w:shd w:val="clear" w:color="auto" w:fill="FFFFFF"/>
        </w:rPr>
        <w:t>Potvrdil to i poslední</w:t>
      </w:r>
      <w:r>
        <w:rPr>
          <w:rFonts w:cstheme="minorHAnsi"/>
          <w:color w:val="000000"/>
          <w:shd w:val="clear" w:color="auto" w:fill="FFFFFF"/>
        </w:rPr>
        <w:t xml:space="preserve"> výzkum </w:t>
      </w:r>
      <w:r w:rsidRPr="002445AF">
        <w:t>STEM/MARK</w:t>
      </w:r>
      <w:r w:rsidR="00BC03CD" w:rsidRPr="00DA0251">
        <w:t>.</w:t>
      </w:r>
      <w:r w:rsidR="008A4DEE">
        <w:rPr>
          <w:vertAlign w:val="superscript"/>
        </w:rPr>
        <w:t>1</w:t>
      </w:r>
      <w:r w:rsidR="00BC03CD">
        <w:rPr>
          <w:vertAlign w:val="superscript"/>
        </w:rPr>
        <w:t xml:space="preserve"> </w:t>
      </w:r>
      <w:r w:rsidR="008F4E16">
        <w:rPr>
          <w:rFonts w:cstheme="minorHAnsi"/>
          <w:color w:val="000000"/>
          <w:shd w:val="clear" w:color="auto" w:fill="FFFFFF"/>
        </w:rPr>
        <w:t>A</w:t>
      </w:r>
      <w:r w:rsidR="0003303D">
        <w:rPr>
          <w:rFonts w:cstheme="minorHAnsi"/>
          <w:color w:val="000000"/>
          <w:shd w:val="clear" w:color="auto" w:fill="FFFFFF"/>
        </w:rPr>
        <w:t>čkoli většina Čechů souhlasí, že pro správnou diagnózu</w:t>
      </w:r>
      <w:r w:rsidR="008F4E16">
        <w:rPr>
          <w:rFonts w:cstheme="minorHAnsi"/>
          <w:color w:val="000000"/>
          <w:shd w:val="clear" w:color="auto" w:fill="FFFFFF"/>
        </w:rPr>
        <w:t xml:space="preserve"> je</w:t>
      </w:r>
      <w:r w:rsidR="0003303D">
        <w:rPr>
          <w:rFonts w:cstheme="minorHAnsi"/>
          <w:color w:val="000000"/>
          <w:shd w:val="clear" w:color="auto" w:fill="FFFFFF"/>
        </w:rPr>
        <w:t xml:space="preserve"> zapotřebí říct lékaři celou pravdu o </w:t>
      </w:r>
      <w:r w:rsidR="008A4DEE">
        <w:rPr>
          <w:rFonts w:cstheme="minorHAnsi"/>
          <w:color w:val="000000"/>
          <w:shd w:val="clear" w:color="auto" w:fill="FFFFFF"/>
        </w:rPr>
        <w:t xml:space="preserve">svém </w:t>
      </w:r>
      <w:r w:rsidR="0003303D">
        <w:rPr>
          <w:rFonts w:cstheme="minorHAnsi"/>
          <w:color w:val="000000"/>
          <w:shd w:val="clear" w:color="auto" w:fill="FFFFFF"/>
        </w:rPr>
        <w:t>zdraví</w:t>
      </w:r>
      <w:r w:rsidR="00884785">
        <w:rPr>
          <w:rFonts w:cstheme="minorHAnsi"/>
          <w:color w:val="000000"/>
          <w:shd w:val="clear" w:color="auto" w:fill="FFFFFF"/>
        </w:rPr>
        <w:t>, v</w:t>
      </w:r>
      <w:r w:rsidR="0003303D">
        <w:rPr>
          <w:rFonts w:cstheme="minorHAnsi"/>
          <w:color w:val="000000"/>
          <w:shd w:val="clear" w:color="auto" w:fill="FFFFFF"/>
        </w:rPr>
        <w:t xml:space="preserve">íce než polovina sděluje jen to, co </w:t>
      </w:r>
      <w:r w:rsidR="00884785">
        <w:rPr>
          <w:rFonts w:cstheme="minorHAnsi"/>
          <w:color w:val="000000"/>
          <w:shd w:val="clear" w:color="auto" w:fill="FFFFFF"/>
        </w:rPr>
        <w:t xml:space="preserve">sama </w:t>
      </w:r>
      <w:r w:rsidR="0003303D">
        <w:rPr>
          <w:rFonts w:cstheme="minorHAnsi"/>
          <w:color w:val="000000"/>
          <w:shd w:val="clear" w:color="auto" w:fill="FFFFFF"/>
        </w:rPr>
        <w:t>považuje za podstatné</w:t>
      </w:r>
      <w:r w:rsidR="0021762C">
        <w:rPr>
          <w:rFonts w:cstheme="minorHAnsi"/>
          <w:color w:val="000000"/>
          <w:shd w:val="clear" w:color="auto" w:fill="FFFFFF"/>
        </w:rPr>
        <w:t>. T</w:t>
      </w:r>
      <w:r w:rsidR="0003303D">
        <w:rPr>
          <w:rFonts w:cstheme="minorHAnsi"/>
          <w:color w:val="000000"/>
          <w:shd w:val="clear" w:color="auto" w:fill="FFFFFF"/>
        </w:rPr>
        <w:t>řetina</w:t>
      </w:r>
      <w:r w:rsidR="0021762C">
        <w:rPr>
          <w:rFonts w:cstheme="minorHAnsi"/>
          <w:color w:val="000000"/>
          <w:shd w:val="clear" w:color="auto" w:fill="FFFFFF"/>
        </w:rPr>
        <w:t xml:space="preserve"> Čechů</w:t>
      </w:r>
      <w:r w:rsidR="0003303D">
        <w:rPr>
          <w:rFonts w:cstheme="minorHAnsi"/>
          <w:color w:val="000000"/>
          <w:shd w:val="clear" w:color="auto" w:fill="FFFFFF"/>
        </w:rPr>
        <w:t xml:space="preserve"> už si </w:t>
      </w:r>
      <w:r w:rsidR="00354A57">
        <w:rPr>
          <w:rFonts w:cstheme="minorHAnsi"/>
          <w:color w:val="000000"/>
          <w:shd w:val="clear" w:color="auto" w:fill="FFFFFF"/>
        </w:rPr>
        <w:t xml:space="preserve">pravdu o svém zdravotním stavu </w:t>
      </w:r>
      <w:r w:rsidR="0003303D">
        <w:rPr>
          <w:rFonts w:cstheme="minorHAnsi"/>
          <w:color w:val="000000"/>
          <w:shd w:val="clear" w:color="auto" w:fill="FFFFFF"/>
        </w:rPr>
        <w:t xml:space="preserve">dokonce </w:t>
      </w:r>
      <w:r w:rsidR="008A4DEE">
        <w:rPr>
          <w:rFonts w:cstheme="minorHAnsi"/>
          <w:color w:val="000000"/>
          <w:shd w:val="clear" w:color="auto" w:fill="FFFFFF"/>
        </w:rPr>
        <w:t xml:space="preserve">někdy </w:t>
      </w:r>
      <w:r w:rsidR="0003303D">
        <w:rPr>
          <w:rFonts w:cstheme="minorHAnsi"/>
          <w:color w:val="000000"/>
          <w:shd w:val="clear" w:color="auto" w:fill="FFFFFF"/>
        </w:rPr>
        <w:t xml:space="preserve">upravila. </w:t>
      </w:r>
      <w:r w:rsidR="00BC03CD">
        <w:rPr>
          <w:rFonts w:cstheme="minorHAnsi"/>
          <w:color w:val="000000"/>
          <w:shd w:val="clear" w:color="auto" w:fill="FFFFFF"/>
        </w:rPr>
        <w:t>Tento přístup lékařů</w:t>
      </w:r>
      <w:r w:rsidR="000F3893">
        <w:rPr>
          <w:rFonts w:cstheme="minorHAnsi"/>
          <w:color w:val="000000"/>
          <w:shd w:val="clear" w:color="auto" w:fill="FFFFFF"/>
        </w:rPr>
        <w:t>m</w:t>
      </w:r>
      <w:r w:rsidR="00BC03CD">
        <w:rPr>
          <w:rFonts w:cstheme="minorHAnsi"/>
          <w:color w:val="000000"/>
          <w:shd w:val="clear" w:color="auto" w:fill="FFFFFF"/>
        </w:rPr>
        <w:t xml:space="preserve"> znesnadňuje včasnou diagnózu tak závažných onemocnění</w:t>
      </w:r>
      <w:r w:rsidR="00E86982">
        <w:rPr>
          <w:rFonts w:cstheme="minorHAnsi"/>
          <w:color w:val="000000"/>
          <w:shd w:val="clear" w:color="auto" w:fill="FFFFFF"/>
        </w:rPr>
        <w:t>,</w:t>
      </w:r>
      <w:r w:rsidR="00BC03CD">
        <w:rPr>
          <w:rFonts w:cstheme="minorHAnsi"/>
          <w:color w:val="000000"/>
          <w:shd w:val="clear" w:color="auto" w:fill="FFFFFF"/>
        </w:rPr>
        <w:t xml:space="preserve"> jako je</w:t>
      </w:r>
      <w:r w:rsidR="00200C56">
        <w:rPr>
          <w:rFonts w:cstheme="minorHAnsi"/>
          <w:color w:val="000000"/>
          <w:shd w:val="clear" w:color="auto" w:fill="FFFFFF"/>
        </w:rPr>
        <w:t xml:space="preserve"> například</w:t>
      </w:r>
      <w:r w:rsidR="00BC03CD">
        <w:rPr>
          <w:rFonts w:cstheme="minorHAnsi"/>
          <w:color w:val="000000"/>
          <w:shd w:val="clear" w:color="auto" w:fill="FFFFFF"/>
        </w:rPr>
        <w:t xml:space="preserve"> chronické srdeční selhání. </w:t>
      </w:r>
    </w:p>
    <w:p w:rsidR="00DD3E91" w:rsidRPr="00DD3E91" w:rsidRDefault="00DD3E91" w:rsidP="00DB1FDE">
      <w:pPr>
        <w:spacing w:after="120"/>
        <w:ind w:left="-425" w:right="-425"/>
        <w:jc w:val="both"/>
        <w:rPr>
          <w:rFonts w:cstheme="minorHAnsi"/>
          <w:b/>
          <w:color w:val="000000"/>
          <w:shd w:val="clear" w:color="auto" w:fill="FFFFFF"/>
        </w:rPr>
      </w:pPr>
      <w:r w:rsidRPr="00DD3E91">
        <w:rPr>
          <w:rFonts w:cstheme="minorHAnsi"/>
          <w:b/>
          <w:color w:val="000000"/>
          <w:shd w:val="clear" w:color="auto" w:fill="FFFFFF"/>
        </w:rPr>
        <w:t xml:space="preserve">Pro laika nepodstatné, pro lékaře zásadní </w:t>
      </w:r>
    </w:p>
    <w:p w:rsidR="00951FD7" w:rsidRDefault="00E75839" w:rsidP="00DD3E91">
      <w:pPr>
        <w:ind w:left="-426" w:right="-426"/>
        <w:jc w:val="both"/>
        <w:rPr>
          <w:rFonts w:cstheme="minorHAnsi"/>
          <w:color w:val="000000" w:themeColor="text1"/>
        </w:rPr>
      </w:pPr>
      <w:r>
        <w:rPr>
          <w:rFonts w:cstheme="minorHAnsi"/>
          <w:color w:val="000000"/>
          <w:shd w:val="clear" w:color="auto" w:fill="FFFFFF"/>
        </w:rPr>
        <w:t>Nejpoctivější</w:t>
      </w:r>
      <w:r w:rsidR="00F41575">
        <w:rPr>
          <w:rFonts w:cstheme="minorHAnsi"/>
          <w:color w:val="000000"/>
          <w:shd w:val="clear" w:color="auto" w:fill="FFFFFF"/>
        </w:rPr>
        <w:t>, co se návštěv</w:t>
      </w:r>
      <w:r>
        <w:rPr>
          <w:rFonts w:cstheme="minorHAnsi"/>
          <w:color w:val="000000"/>
          <w:shd w:val="clear" w:color="auto" w:fill="FFFFFF"/>
        </w:rPr>
        <w:t xml:space="preserve"> praktického lékaře</w:t>
      </w:r>
      <w:r w:rsidR="000F3893">
        <w:rPr>
          <w:rFonts w:cstheme="minorHAnsi"/>
          <w:color w:val="000000"/>
          <w:shd w:val="clear" w:color="auto" w:fill="FFFFFF"/>
        </w:rPr>
        <w:t xml:space="preserve"> týká, jsou</w:t>
      </w:r>
      <w:r>
        <w:rPr>
          <w:rFonts w:cstheme="minorHAnsi"/>
          <w:color w:val="000000"/>
          <w:shd w:val="clear" w:color="auto" w:fill="FFFFFF"/>
        </w:rPr>
        <w:t xml:space="preserve"> lidé ve vyšším věku</w:t>
      </w:r>
      <w:r w:rsidR="0003695F">
        <w:rPr>
          <w:rFonts w:cstheme="minorHAnsi"/>
          <w:color w:val="000000"/>
          <w:shd w:val="clear" w:color="auto" w:fill="FFFFFF"/>
        </w:rPr>
        <w:t xml:space="preserve"> (od 60 let)</w:t>
      </w:r>
      <w:r w:rsidR="00BA58AC">
        <w:rPr>
          <w:rFonts w:cstheme="minorHAnsi"/>
          <w:color w:val="000000"/>
          <w:shd w:val="clear" w:color="auto" w:fill="FFFFFF"/>
        </w:rPr>
        <w:t>. Ř</w:t>
      </w:r>
      <w:r w:rsidR="0003695F">
        <w:rPr>
          <w:rFonts w:cstheme="minorHAnsi"/>
          <w:color w:val="000000"/>
          <w:shd w:val="clear" w:color="auto" w:fill="FFFFFF"/>
        </w:rPr>
        <w:t xml:space="preserve">ada z nich mu </w:t>
      </w:r>
      <w:r w:rsidR="0021762C">
        <w:rPr>
          <w:rFonts w:cstheme="minorHAnsi"/>
          <w:color w:val="000000"/>
          <w:shd w:val="clear" w:color="auto" w:fill="FFFFFF"/>
        </w:rPr>
        <w:t xml:space="preserve">ovšem </w:t>
      </w:r>
      <w:r w:rsidR="0003695F">
        <w:rPr>
          <w:rFonts w:cstheme="minorHAnsi"/>
          <w:color w:val="000000"/>
          <w:shd w:val="clear" w:color="auto" w:fill="FFFFFF"/>
        </w:rPr>
        <w:t xml:space="preserve">nesděluje </w:t>
      </w:r>
      <w:r w:rsidR="0021762C">
        <w:rPr>
          <w:rFonts w:cstheme="minorHAnsi"/>
          <w:color w:val="000000"/>
          <w:shd w:val="clear" w:color="auto" w:fill="FFFFFF"/>
        </w:rPr>
        <w:t>problémy</w:t>
      </w:r>
      <w:r w:rsidR="0003695F">
        <w:rPr>
          <w:rFonts w:cstheme="minorHAnsi"/>
          <w:color w:val="000000"/>
          <w:shd w:val="clear" w:color="auto" w:fill="FFFFFF"/>
        </w:rPr>
        <w:t>, které připisuje stáří</w:t>
      </w:r>
      <w:r w:rsidR="00BA58AC">
        <w:rPr>
          <w:rFonts w:cstheme="minorHAnsi"/>
          <w:color w:val="000000"/>
          <w:shd w:val="clear" w:color="auto" w:fill="FFFFFF"/>
        </w:rPr>
        <w:t xml:space="preserve">. Paradoxně za ně </w:t>
      </w:r>
      <w:r w:rsidR="003337A2">
        <w:rPr>
          <w:rFonts w:cstheme="minorHAnsi"/>
          <w:color w:val="000000"/>
          <w:shd w:val="clear" w:color="auto" w:fill="FFFFFF"/>
        </w:rPr>
        <w:t>označili</w:t>
      </w:r>
      <w:r w:rsidR="00BA58AC">
        <w:rPr>
          <w:rFonts w:cstheme="minorHAnsi"/>
          <w:color w:val="000000"/>
          <w:shd w:val="clear" w:color="auto" w:fill="FFFFFF"/>
        </w:rPr>
        <w:t xml:space="preserve"> přesně ty</w:t>
      </w:r>
      <w:r w:rsidR="000F3893">
        <w:rPr>
          <w:rFonts w:cstheme="minorHAnsi"/>
          <w:color w:val="000000"/>
          <w:shd w:val="clear" w:color="auto" w:fill="FFFFFF"/>
        </w:rPr>
        <w:t xml:space="preserve"> </w:t>
      </w:r>
      <w:r w:rsidR="0021762C">
        <w:rPr>
          <w:rFonts w:cstheme="minorHAnsi"/>
          <w:color w:val="000000"/>
          <w:shd w:val="clear" w:color="auto" w:fill="FFFFFF"/>
        </w:rPr>
        <w:t>obtíže</w:t>
      </w:r>
      <w:r w:rsidR="00BA58AC">
        <w:rPr>
          <w:rFonts w:cstheme="minorHAnsi"/>
          <w:color w:val="000000"/>
          <w:shd w:val="clear" w:color="auto" w:fill="FFFFFF"/>
        </w:rPr>
        <w:t xml:space="preserve">, které jsou </w:t>
      </w:r>
      <w:r w:rsidR="000F3893">
        <w:rPr>
          <w:rFonts w:cstheme="minorHAnsi"/>
          <w:color w:val="000000"/>
          <w:shd w:val="clear" w:color="auto" w:fill="FFFFFF"/>
        </w:rPr>
        <w:t xml:space="preserve">typickými </w:t>
      </w:r>
      <w:r w:rsidR="00BA58AC">
        <w:rPr>
          <w:rFonts w:cstheme="minorHAnsi"/>
          <w:color w:val="000000"/>
          <w:shd w:val="clear" w:color="auto" w:fill="FFFFFF"/>
        </w:rPr>
        <w:t xml:space="preserve">příznaky chronického srdečního selhání </w:t>
      </w:r>
      <w:r w:rsidR="006C6B14">
        <w:rPr>
          <w:rFonts w:cstheme="minorHAnsi"/>
          <w:color w:val="000000"/>
          <w:shd w:val="clear" w:color="auto" w:fill="FFFFFF"/>
        </w:rPr>
        <w:t xml:space="preserve">– </w:t>
      </w:r>
      <w:r w:rsidR="00D07071">
        <w:rPr>
          <w:rFonts w:cstheme="minorHAnsi"/>
          <w:color w:val="000000"/>
          <w:shd w:val="clear" w:color="auto" w:fill="FFFFFF"/>
        </w:rPr>
        <w:t>zvýšená únava (66</w:t>
      </w:r>
      <w:r w:rsidR="00E86982">
        <w:rPr>
          <w:rFonts w:cstheme="minorHAnsi"/>
          <w:color w:val="000000"/>
          <w:shd w:val="clear" w:color="auto" w:fill="FFFFFF"/>
        </w:rPr>
        <w:t> </w:t>
      </w:r>
      <w:r w:rsidR="00D07071">
        <w:rPr>
          <w:rFonts w:cstheme="minorHAnsi"/>
          <w:color w:val="000000"/>
          <w:shd w:val="clear" w:color="auto" w:fill="FFFFFF"/>
        </w:rPr>
        <w:t xml:space="preserve">%), </w:t>
      </w:r>
      <w:r w:rsidR="0003695F">
        <w:t>zadýchávání (64</w:t>
      </w:r>
      <w:r w:rsidR="00E86982">
        <w:t> </w:t>
      </w:r>
      <w:r w:rsidR="0003695F">
        <w:t xml:space="preserve">%), </w:t>
      </w:r>
      <w:r w:rsidR="001B26B6">
        <w:t>vyšší frekvence močení (51</w:t>
      </w:r>
      <w:r w:rsidR="00E86982">
        <w:t> </w:t>
      </w:r>
      <w:r w:rsidR="001B26B6">
        <w:t xml:space="preserve">%), </w:t>
      </w:r>
      <w:r w:rsidR="00D07071">
        <w:t>otoky nohou a kotníků (36</w:t>
      </w:r>
      <w:r w:rsidR="00E86982">
        <w:t> </w:t>
      </w:r>
      <w:r w:rsidR="00C62F67">
        <w:t>%), přibírání na váz</w:t>
      </w:r>
      <w:r w:rsidR="00D07071">
        <w:t>e (35</w:t>
      </w:r>
      <w:r w:rsidR="00E86982">
        <w:t> </w:t>
      </w:r>
      <w:r w:rsidR="00D07071">
        <w:t xml:space="preserve">%) či </w:t>
      </w:r>
      <w:r w:rsidR="0003695F">
        <w:t>dušnost vleže (1</w:t>
      </w:r>
      <w:r w:rsidR="00354134">
        <w:t>3</w:t>
      </w:r>
      <w:r w:rsidR="00E86982">
        <w:t> </w:t>
      </w:r>
      <w:r w:rsidR="0003695F">
        <w:t>%)</w:t>
      </w:r>
      <w:r w:rsidR="00D07071">
        <w:t>.</w:t>
      </w:r>
      <w:r w:rsidR="00E239EC">
        <w:rPr>
          <w:vertAlign w:val="superscript"/>
        </w:rPr>
        <w:t>4</w:t>
      </w:r>
      <w:r w:rsidR="00AF7504">
        <w:rPr>
          <w:vertAlign w:val="superscript"/>
        </w:rPr>
        <w:t>,</w:t>
      </w:r>
      <w:r w:rsidR="00AF7504" w:rsidRPr="00C77875">
        <w:rPr>
          <w:vertAlign w:val="superscript"/>
        </w:rPr>
        <w:t xml:space="preserve"> </w:t>
      </w:r>
      <w:r w:rsidR="008B734F">
        <w:rPr>
          <w:vertAlign w:val="superscript"/>
        </w:rPr>
        <w:t>8</w:t>
      </w:r>
      <w:r w:rsidR="006C6B14">
        <w:rPr>
          <w:rFonts w:cstheme="minorHAnsi"/>
          <w:color w:val="000000" w:themeColor="text1"/>
        </w:rPr>
        <w:t xml:space="preserve"> </w:t>
      </w:r>
      <w:r w:rsidR="00BC03CD">
        <w:rPr>
          <w:rFonts w:cstheme="minorHAnsi"/>
          <w:color w:val="000000" w:themeColor="text1"/>
        </w:rPr>
        <w:t>C</w:t>
      </w:r>
      <w:r w:rsidR="00BA58AC">
        <w:rPr>
          <w:rFonts w:cstheme="minorHAnsi"/>
          <w:color w:val="000000" w:themeColor="text1"/>
        </w:rPr>
        <w:t xml:space="preserve">hronické srdeční selhání </w:t>
      </w:r>
      <w:r w:rsidR="00BC03CD">
        <w:rPr>
          <w:rFonts w:cstheme="minorHAnsi"/>
          <w:color w:val="000000" w:themeColor="text1"/>
        </w:rPr>
        <w:t xml:space="preserve">je přitom </w:t>
      </w:r>
      <w:r w:rsidR="00BA58AC">
        <w:rPr>
          <w:rFonts w:cstheme="minorHAnsi"/>
          <w:color w:val="000000" w:themeColor="text1"/>
        </w:rPr>
        <w:t>nejčastějším důvodem hospital</w:t>
      </w:r>
      <w:r w:rsidR="00DD3E91">
        <w:rPr>
          <w:rFonts w:cstheme="minorHAnsi"/>
          <w:color w:val="000000" w:themeColor="text1"/>
        </w:rPr>
        <w:t>izace lidí nad 65 let.</w:t>
      </w:r>
      <w:r w:rsidR="00AF7504">
        <w:rPr>
          <w:rFonts w:cstheme="minorHAnsi"/>
          <w:color w:val="000000" w:themeColor="text1"/>
          <w:vertAlign w:val="superscript"/>
        </w:rPr>
        <w:t>5</w:t>
      </w:r>
      <w:r w:rsidR="00DD3E91">
        <w:rPr>
          <w:rFonts w:cstheme="minorHAnsi"/>
          <w:color w:val="000000" w:themeColor="text1"/>
        </w:rPr>
        <w:t xml:space="preserve"> </w:t>
      </w:r>
    </w:p>
    <w:p w:rsidR="008234ED" w:rsidRDefault="008234ED" w:rsidP="00DD3E91">
      <w:pPr>
        <w:ind w:left="-426" w:right="-426"/>
        <w:jc w:val="both"/>
      </w:pPr>
      <w:r>
        <w:rPr>
          <w:b/>
        </w:rPr>
        <w:t>„</w:t>
      </w:r>
      <w:r w:rsidRPr="0047329A">
        <w:rPr>
          <w:i/>
        </w:rPr>
        <w:t>Právě včasná diagnostika je zása</w:t>
      </w:r>
      <w:r>
        <w:rPr>
          <w:i/>
        </w:rPr>
        <w:t>dní pro další vývoj onemocnění</w:t>
      </w:r>
      <w:r w:rsidR="000F3893">
        <w:rPr>
          <w:i/>
        </w:rPr>
        <w:t>. D</w:t>
      </w:r>
      <w:r>
        <w:rPr>
          <w:i/>
        </w:rPr>
        <w:t xml:space="preserve">íky ní lze </w:t>
      </w:r>
      <w:r w:rsidR="00142432">
        <w:rPr>
          <w:i/>
        </w:rPr>
        <w:t xml:space="preserve">nemoc </w:t>
      </w:r>
      <w:r>
        <w:rPr>
          <w:i/>
        </w:rPr>
        <w:t>včas podchytit, řádně kontrolovat a umožnit pacientovi kvalitní život</w:t>
      </w:r>
      <w:r w:rsidR="00142432">
        <w:rPr>
          <w:i/>
        </w:rPr>
        <w:t xml:space="preserve"> i s touto diagnózou</w:t>
      </w:r>
      <w:r>
        <w:rPr>
          <w:i/>
        </w:rPr>
        <w:t xml:space="preserve">. </w:t>
      </w:r>
      <w:r w:rsidRPr="006D11DC">
        <w:rPr>
          <w:i/>
        </w:rPr>
        <w:t xml:space="preserve">Lidé </w:t>
      </w:r>
      <w:r>
        <w:rPr>
          <w:i/>
        </w:rPr>
        <w:t xml:space="preserve">ale </w:t>
      </w:r>
      <w:r w:rsidRPr="006D11DC">
        <w:rPr>
          <w:i/>
        </w:rPr>
        <w:t xml:space="preserve">mnohdy dlouhodobě ignorují příznaky a dostávají </w:t>
      </w:r>
      <w:r w:rsidR="008F4E16">
        <w:rPr>
          <w:i/>
        </w:rPr>
        <w:t xml:space="preserve">se k nám </w:t>
      </w:r>
      <w:r w:rsidRPr="006D11DC">
        <w:rPr>
          <w:i/>
        </w:rPr>
        <w:t xml:space="preserve">až v pozdějších fázích </w:t>
      </w:r>
      <w:r>
        <w:rPr>
          <w:i/>
        </w:rPr>
        <w:t>nemoci. J</w:t>
      </w:r>
      <w:r w:rsidRPr="0047329A">
        <w:rPr>
          <w:i/>
        </w:rPr>
        <w:t xml:space="preserve">e </w:t>
      </w:r>
      <w:r>
        <w:rPr>
          <w:i/>
        </w:rPr>
        <w:t>nesmírně důležité</w:t>
      </w:r>
      <w:r w:rsidRPr="0047329A">
        <w:rPr>
          <w:i/>
        </w:rPr>
        <w:t xml:space="preserve">, aby pacienti včas </w:t>
      </w:r>
      <w:r w:rsidR="008F4E16">
        <w:rPr>
          <w:i/>
        </w:rPr>
        <w:t>rozpozn</w:t>
      </w:r>
      <w:r w:rsidR="008F4E16" w:rsidRPr="0047329A">
        <w:rPr>
          <w:i/>
        </w:rPr>
        <w:t xml:space="preserve">ali </w:t>
      </w:r>
      <w:r w:rsidR="008F4E16">
        <w:rPr>
          <w:i/>
        </w:rPr>
        <w:t>příznaky</w:t>
      </w:r>
      <w:r w:rsidR="008F4E16" w:rsidRPr="0047329A">
        <w:rPr>
          <w:i/>
        </w:rPr>
        <w:t xml:space="preserve"> </w:t>
      </w:r>
      <w:r w:rsidRPr="0047329A">
        <w:rPr>
          <w:i/>
        </w:rPr>
        <w:t>a obrátili se na svého praktického lékaře, který je následně předá do péče internisty či kardiolog</w:t>
      </w:r>
      <w:r>
        <w:t>a,“ říká p</w:t>
      </w:r>
      <w:r w:rsidRPr="0074636E">
        <w:t xml:space="preserve">rof. MUDr. </w:t>
      </w:r>
      <w:r w:rsidR="00E93C3A">
        <w:t>Rich</w:t>
      </w:r>
      <w:r w:rsidR="00F41575">
        <w:t>ard Češka, CSc.</w:t>
      </w:r>
      <w:r w:rsidR="00E86982">
        <w:t>,</w:t>
      </w:r>
      <w:r w:rsidR="00F41575">
        <w:t xml:space="preserve"> F. E. F. I. M.,</w:t>
      </w:r>
      <w:r w:rsidR="00E93C3A">
        <w:t xml:space="preserve"> </w:t>
      </w:r>
      <w:r w:rsidR="00E93C3A" w:rsidRPr="00E93C3A">
        <w:t>vedoucí Centra preventivní kardiologie III.</w:t>
      </w:r>
      <w:r w:rsidR="00C77875">
        <w:t> </w:t>
      </w:r>
      <w:r w:rsidR="00E93C3A" w:rsidRPr="00E93C3A">
        <w:t>interní kliniky VFN</w:t>
      </w:r>
      <w:r w:rsidR="00E93C3A">
        <w:t xml:space="preserve"> v Praze. </w:t>
      </w:r>
    </w:p>
    <w:p w:rsidR="008234ED" w:rsidRPr="00D70087" w:rsidRDefault="008234ED" w:rsidP="00DB1FDE">
      <w:pPr>
        <w:spacing w:after="120"/>
        <w:ind w:left="-425" w:right="-425"/>
        <w:jc w:val="both"/>
        <w:rPr>
          <w:b/>
        </w:rPr>
      </w:pPr>
      <w:r>
        <w:rPr>
          <w:b/>
        </w:rPr>
        <w:t xml:space="preserve">Čtyřicátníci </w:t>
      </w:r>
      <w:r w:rsidR="00AF7504">
        <w:rPr>
          <w:b/>
        </w:rPr>
        <w:t>nejsou z obliga</w:t>
      </w:r>
    </w:p>
    <w:p w:rsidR="008234ED" w:rsidRPr="00E61173" w:rsidRDefault="00BA58AC" w:rsidP="003337A2">
      <w:pPr>
        <w:pStyle w:val="Textkomente"/>
        <w:ind w:left="-426" w:right="-567"/>
        <w:jc w:val="both"/>
        <w:rPr>
          <w:rFonts w:ascii="Calibri" w:eastAsia="Calibri" w:hAnsi="Calibri" w:cs="Times New Roman"/>
          <w:sz w:val="22"/>
          <w:szCs w:val="22"/>
        </w:rPr>
      </w:pPr>
      <w:r w:rsidRPr="00AF7D39">
        <w:rPr>
          <w:sz w:val="22"/>
          <w:szCs w:val="22"/>
        </w:rPr>
        <w:t>Srdeční selhání se rozvíjí u každého pátého člověka nad 40 let,</w:t>
      </w:r>
      <w:r w:rsidR="008B734F" w:rsidRPr="00F41575">
        <w:rPr>
          <w:sz w:val="22"/>
          <w:szCs w:val="22"/>
          <w:vertAlign w:val="superscript"/>
        </w:rPr>
        <w:t>6</w:t>
      </w:r>
      <w:r w:rsidRPr="00AF7D39">
        <w:rPr>
          <w:sz w:val="22"/>
          <w:szCs w:val="22"/>
        </w:rPr>
        <w:t xml:space="preserve"> </w:t>
      </w:r>
      <w:r w:rsidR="00142432" w:rsidRPr="00AF7D39">
        <w:rPr>
          <w:sz w:val="22"/>
          <w:szCs w:val="22"/>
        </w:rPr>
        <w:t xml:space="preserve">avšak </w:t>
      </w:r>
      <w:r w:rsidRPr="00AF7D39">
        <w:rPr>
          <w:sz w:val="22"/>
          <w:szCs w:val="22"/>
        </w:rPr>
        <w:t xml:space="preserve">právě </w:t>
      </w:r>
      <w:r w:rsidR="003337A2" w:rsidRPr="00AF7D39">
        <w:rPr>
          <w:sz w:val="22"/>
          <w:szCs w:val="22"/>
        </w:rPr>
        <w:t>čerství čtyřicátníci (40–45</w:t>
      </w:r>
      <w:r w:rsidR="00E86982">
        <w:rPr>
          <w:sz w:val="22"/>
          <w:szCs w:val="22"/>
        </w:rPr>
        <w:t xml:space="preserve"> let</w:t>
      </w:r>
      <w:r w:rsidR="003337A2" w:rsidRPr="00AF7D39">
        <w:rPr>
          <w:sz w:val="22"/>
          <w:szCs w:val="22"/>
        </w:rPr>
        <w:t>) významně častěji zamlčují pravdu o svém životním stylu (sportování, kouření, váhu) a pouze třetina říká lékaři skutečně vše, co je trápí.</w:t>
      </w:r>
      <w:r w:rsidR="00E239EC" w:rsidRPr="00AF7D39">
        <w:rPr>
          <w:sz w:val="22"/>
          <w:szCs w:val="22"/>
          <w:vertAlign w:val="superscript"/>
        </w:rPr>
        <w:t>1</w:t>
      </w:r>
      <w:r w:rsidR="008234ED" w:rsidRPr="003337A2">
        <w:rPr>
          <w:sz w:val="22"/>
          <w:szCs w:val="22"/>
        </w:rPr>
        <w:t xml:space="preserve"> </w:t>
      </w:r>
      <w:r w:rsidR="00354A57" w:rsidRPr="003337A2">
        <w:rPr>
          <w:sz w:val="22"/>
          <w:szCs w:val="22"/>
        </w:rPr>
        <w:t xml:space="preserve">Takový </w:t>
      </w:r>
      <w:r w:rsidR="000A6C72" w:rsidRPr="003337A2">
        <w:rPr>
          <w:sz w:val="22"/>
          <w:szCs w:val="22"/>
        </w:rPr>
        <w:t>přístup</w:t>
      </w:r>
      <w:r w:rsidR="00755F79" w:rsidRPr="003337A2">
        <w:rPr>
          <w:sz w:val="22"/>
          <w:szCs w:val="22"/>
        </w:rPr>
        <w:t xml:space="preserve"> znesnadňuje diagnostiku závažných onemocnění</w:t>
      </w:r>
      <w:r w:rsidR="000A6C72" w:rsidRPr="003337A2">
        <w:rPr>
          <w:sz w:val="22"/>
          <w:szCs w:val="22"/>
        </w:rPr>
        <w:t xml:space="preserve"> </w:t>
      </w:r>
      <w:r w:rsidR="00DA1E4A" w:rsidRPr="003337A2">
        <w:rPr>
          <w:sz w:val="22"/>
          <w:szCs w:val="22"/>
        </w:rPr>
        <w:t>a vede</w:t>
      </w:r>
      <w:r w:rsidR="000A6C72" w:rsidRPr="003337A2">
        <w:rPr>
          <w:sz w:val="22"/>
          <w:szCs w:val="22"/>
        </w:rPr>
        <w:t xml:space="preserve"> k tomu, že</w:t>
      </w:r>
      <w:r w:rsidR="0087578B">
        <w:rPr>
          <w:sz w:val="22"/>
          <w:szCs w:val="22"/>
        </w:rPr>
        <w:t xml:space="preserve"> je</w:t>
      </w:r>
      <w:r w:rsidR="008234ED" w:rsidRPr="00E61173">
        <w:rPr>
          <w:sz w:val="22"/>
          <w:szCs w:val="22"/>
        </w:rPr>
        <w:t xml:space="preserve"> </w:t>
      </w:r>
      <w:r w:rsidR="0087578B">
        <w:rPr>
          <w:sz w:val="22"/>
          <w:szCs w:val="22"/>
        </w:rPr>
        <w:t xml:space="preserve">srdeční selhání </w:t>
      </w:r>
      <w:r w:rsidR="00DA1E4A" w:rsidRPr="00E61173">
        <w:rPr>
          <w:sz w:val="22"/>
          <w:szCs w:val="22"/>
        </w:rPr>
        <w:t>u</w:t>
      </w:r>
      <w:r w:rsidR="0087578B">
        <w:rPr>
          <w:sz w:val="22"/>
          <w:szCs w:val="22"/>
        </w:rPr>
        <w:t xml:space="preserve"> řady pacientů odhaleno</w:t>
      </w:r>
      <w:r w:rsidR="00DA1E4A" w:rsidRPr="00E61173">
        <w:rPr>
          <w:sz w:val="22"/>
          <w:szCs w:val="22"/>
        </w:rPr>
        <w:t xml:space="preserve"> </w:t>
      </w:r>
      <w:r w:rsidR="000A6C72" w:rsidRPr="00E61173">
        <w:rPr>
          <w:sz w:val="22"/>
          <w:szCs w:val="22"/>
        </w:rPr>
        <w:t>až v pokročil</w:t>
      </w:r>
      <w:r w:rsidR="00142432" w:rsidRPr="00E61173">
        <w:rPr>
          <w:sz w:val="22"/>
          <w:szCs w:val="22"/>
        </w:rPr>
        <w:t>ém</w:t>
      </w:r>
      <w:r w:rsidR="000A6C72" w:rsidRPr="00E61173">
        <w:rPr>
          <w:sz w:val="22"/>
          <w:szCs w:val="22"/>
        </w:rPr>
        <w:t xml:space="preserve"> st</w:t>
      </w:r>
      <w:r w:rsidR="00E86982">
        <w:rPr>
          <w:sz w:val="22"/>
          <w:szCs w:val="22"/>
        </w:rPr>
        <w:t>a</w:t>
      </w:r>
      <w:r w:rsidR="000A6C72" w:rsidRPr="00E61173">
        <w:rPr>
          <w:sz w:val="22"/>
          <w:szCs w:val="22"/>
        </w:rPr>
        <w:t>diu</w:t>
      </w:r>
      <w:r w:rsidR="00DA1E4A" w:rsidRPr="00E61173">
        <w:rPr>
          <w:sz w:val="22"/>
          <w:szCs w:val="22"/>
        </w:rPr>
        <w:t>.</w:t>
      </w:r>
      <w:r w:rsidR="008234ED" w:rsidRPr="00E61173">
        <w:rPr>
          <w:sz w:val="22"/>
          <w:szCs w:val="22"/>
        </w:rPr>
        <w:t xml:space="preserve"> </w:t>
      </w:r>
    </w:p>
    <w:p w:rsidR="008234ED" w:rsidRPr="00BA6366" w:rsidRDefault="008234ED" w:rsidP="00DD3E91">
      <w:pPr>
        <w:ind w:left="-426" w:right="-426"/>
        <w:jc w:val="both"/>
      </w:pPr>
      <w:r>
        <w:t>„</w:t>
      </w:r>
      <w:r>
        <w:rPr>
          <w:i/>
        </w:rPr>
        <w:t>Setkáváme se s tím, že mají pacienti tendenci své příznaky zlehčovat, a to i pacienti, kteří už dochází p</w:t>
      </w:r>
      <w:r w:rsidR="000A6C72">
        <w:rPr>
          <w:i/>
        </w:rPr>
        <w:t xml:space="preserve">římo do ordinace kardiologa </w:t>
      </w:r>
      <w:r w:rsidR="002E5C24">
        <w:rPr>
          <w:i/>
        </w:rPr>
        <w:t xml:space="preserve">či internisty </w:t>
      </w:r>
      <w:r w:rsidR="000A6C72">
        <w:rPr>
          <w:i/>
        </w:rPr>
        <w:t xml:space="preserve">a </w:t>
      </w:r>
      <w:r>
        <w:rPr>
          <w:i/>
        </w:rPr>
        <w:t xml:space="preserve">vědí, že by k nim měli být pozorní. </w:t>
      </w:r>
      <w:r w:rsidRPr="000462A6">
        <w:rPr>
          <w:i/>
        </w:rPr>
        <w:t xml:space="preserve">Často až vhodně položené otázky </w:t>
      </w:r>
      <w:r w:rsidR="00142432">
        <w:rPr>
          <w:i/>
        </w:rPr>
        <w:t>a</w:t>
      </w:r>
      <w:r w:rsidR="008F637B">
        <w:rPr>
          <w:i/>
        </w:rPr>
        <w:t> </w:t>
      </w:r>
      <w:r w:rsidR="00B25280">
        <w:rPr>
          <w:i/>
        </w:rPr>
        <w:t xml:space="preserve">pozorování </w:t>
      </w:r>
      <w:r w:rsidRPr="000462A6">
        <w:rPr>
          <w:i/>
        </w:rPr>
        <w:t xml:space="preserve">nás přivedou k tomu, který z příznaků pacienta trápí. Příkladem mohou být oteklé kotníky, </w:t>
      </w:r>
      <w:r w:rsidR="00B25280">
        <w:rPr>
          <w:i/>
        </w:rPr>
        <w:t>které</w:t>
      </w:r>
      <w:r w:rsidR="00B25280" w:rsidRPr="000462A6">
        <w:rPr>
          <w:i/>
        </w:rPr>
        <w:t xml:space="preserve"> </w:t>
      </w:r>
      <w:r w:rsidRPr="000462A6">
        <w:rPr>
          <w:i/>
        </w:rPr>
        <w:t xml:space="preserve">prozradí </w:t>
      </w:r>
      <w:r w:rsidR="00B25280">
        <w:rPr>
          <w:i/>
        </w:rPr>
        <w:t xml:space="preserve">třeba otisk </w:t>
      </w:r>
      <w:r w:rsidR="000D56A4">
        <w:rPr>
          <w:i/>
        </w:rPr>
        <w:t xml:space="preserve">lemu </w:t>
      </w:r>
      <w:r w:rsidRPr="000462A6">
        <w:rPr>
          <w:i/>
        </w:rPr>
        <w:t>od ponožek</w:t>
      </w:r>
      <w:r>
        <w:rPr>
          <w:i/>
        </w:rPr>
        <w:t xml:space="preserve">. </w:t>
      </w:r>
      <w:r w:rsidR="00142432">
        <w:rPr>
          <w:i/>
        </w:rPr>
        <w:t xml:space="preserve">Takto i </w:t>
      </w:r>
      <w:r>
        <w:rPr>
          <w:i/>
        </w:rPr>
        <w:t>běžný la</w:t>
      </w:r>
      <w:r w:rsidR="00713270">
        <w:rPr>
          <w:i/>
        </w:rPr>
        <w:t>i</w:t>
      </w:r>
      <w:r>
        <w:rPr>
          <w:i/>
        </w:rPr>
        <w:t xml:space="preserve">k může poznat např. u prarodiče či rodiče, </w:t>
      </w:r>
      <w:r w:rsidRPr="000462A6">
        <w:rPr>
          <w:i/>
        </w:rPr>
        <w:t>že je něco v nepořádku,</w:t>
      </w:r>
      <w:r>
        <w:t>“ dodává profesor</w:t>
      </w:r>
      <w:r w:rsidRPr="0074636E">
        <w:t xml:space="preserve"> </w:t>
      </w:r>
      <w:r w:rsidR="00E93C3A">
        <w:t xml:space="preserve">Richard Češka. </w:t>
      </w:r>
    </w:p>
    <w:p w:rsidR="004B2206" w:rsidRPr="00E43874" w:rsidRDefault="004B2206" w:rsidP="00DB1FDE">
      <w:pPr>
        <w:spacing w:after="120" w:line="240" w:lineRule="auto"/>
        <w:ind w:left="-425" w:right="-425"/>
        <w:jc w:val="both"/>
        <w:rPr>
          <w:b/>
        </w:rPr>
      </w:pPr>
      <w:r>
        <w:rPr>
          <w:b/>
        </w:rPr>
        <w:t>Zdraví je naše zodpovědnost</w:t>
      </w:r>
    </w:p>
    <w:p w:rsidR="004B2206" w:rsidRDefault="00597D7A" w:rsidP="00DD3E91">
      <w:pPr>
        <w:ind w:left="-426" w:right="-426"/>
        <w:jc w:val="both"/>
      </w:pPr>
      <w:r>
        <w:t xml:space="preserve">Ruku na srdce, naše zdraví je i naše zodpovědnost. </w:t>
      </w:r>
      <w:r w:rsidR="000D56A4">
        <w:t>Z vý</w:t>
      </w:r>
      <w:r w:rsidR="00A37A69">
        <w:t>z</w:t>
      </w:r>
      <w:r w:rsidR="000D56A4">
        <w:t xml:space="preserve">kumu </w:t>
      </w:r>
      <w:r>
        <w:t xml:space="preserve">ale </w:t>
      </w:r>
      <w:r w:rsidR="000D56A4">
        <w:t>vyplynulo, že č</w:t>
      </w:r>
      <w:r w:rsidR="004B2206">
        <w:t xml:space="preserve">tvrtina Čechů odpovídá jen na dotazy, které jim lékař v ordinaci položí. </w:t>
      </w:r>
      <w:r w:rsidR="000D56A4">
        <w:t>Neče</w:t>
      </w:r>
      <w:r w:rsidR="00F41575">
        <w:t>ke</w:t>
      </w:r>
      <w:r w:rsidR="000D56A4">
        <w:t>jte</w:t>
      </w:r>
      <w:r w:rsidR="00F41575">
        <w:t>, až se lékař</w:t>
      </w:r>
      <w:r w:rsidR="000D56A4">
        <w:t xml:space="preserve"> zeptá</w:t>
      </w:r>
      <w:r w:rsidR="00F41575">
        <w:t>,</w:t>
      </w:r>
      <w:r w:rsidR="000D56A4">
        <w:t xml:space="preserve"> a p</w:t>
      </w:r>
      <w:r w:rsidR="004B2206">
        <w:t xml:space="preserve">omozte </w:t>
      </w:r>
      <w:r w:rsidR="000D56A4">
        <w:t xml:space="preserve">mu </w:t>
      </w:r>
      <w:r w:rsidR="00142432">
        <w:t>včas odhalit</w:t>
      </w:r>
      <w:r w:rsidR="0021762C">
        <w:t>,</w:t>
      </w:r>
      <w:r w:rsidR="004B2206">
        <w:t xml:space="preserve"> co vás trápí.</w:t>
      </w:r>
      <w:r w:rsidR="00212823">
        <w:t xml:space="preserve"> </w:t>
      </w:r>
      <w:r w:rsidR="00212823">
        <w:lastRenderedPageBreak/>
        <w:t>Začněte tím, že budete sdílní.</w:t>
      </w:r>
      <w:r w:rsidR="004B2206">
        <w:t xml:space="preserve"> Stejně </w:t>
      </w:r>
      <w:r w:rsidR="003B4592">
        <w:t xml:space="preserve">tak je </w:t>
      </w:r>
      <w:r w:rsidR="004B2206">
        <w:t>důležité mluvit o zdraví se svými blízkými</w:t>
      </w:r>
      <w:r w:rsidR="003B4592">
        <w:t xml:space="preserve"> a</w:t>
      </w:r>
      <w:r w:rsidR="004B2206">
        <w:t xml:space="preserve"> </w:t>
      </w:r>
      <w:r w:rsidR="003B4592">
        <w:t xml:space="preserve">pomoci tak onemocnění včas </w:t>
      </w:r>
      <w:r w:rsidR="004B2206">
        <w:t xml:space="preserve">zachytit. Jste-li už </w:t>
      </w:r>
      <w:r w:rsidR="008B734F">
        <w:t>v péči lékaře</w:t>
      </w:r>
      <w:r w:rsidR="004B2206">
        <w:t>, nebuďte lhostejní a zajímejte se o svou léčbu i to, jak můžete</w:t>
      </w:r>
      <w:r w:rsidR="00BA58AC">
        <w:t xml:space="preserve"> ke</w:t>
      </w:r>
      <w:r w:rsidR="004B2206">
        <w:t xml:space="preserve"> svému</w:t>
      </w:r>
      <w:r w:rsidR="00CE4016">
        <w:t xml:space="preserve"> léčení</w:t>
      </w:r>
      <w:r w:rsidR="004B2206">
        <w:t xml:space="preserve"> přispět. </w:t>
      </w:r>
    </w:p>
    <w:p w:rsidR="004B2206" w:rsidRDefault="004B2206" w:rsidP="00DD3E91">
      <w:pPr>
        <w:pBdr>
          <w:top w:val="single" w:sz="4" w:space="1" w:color="auto"/>
          <w:left w:val="single" w:sz="4" w:space="4" w:color="auto"/>
          <w:bottom w:val="single" w:sz="4" w:space="1" w:color="auto"/>
          <w:right w:val="single" w:sz="4" w:space="4" w:color="auto"/>
        </w:pBdr>
        <w:ind w:left="-426" w:right="-426"/>
        <w:jc w:val="both"/>
        <w:rPr>
          <w:rFonts w:cstheme="minorHAnsi"/>
          <w:b/>
        </w:rPr>
      </w:pPr>
      <w:r w:rsidRPr="00BE468D">
        <w:rPr>
          <w:rFonts w:cstheme="minorHAnsi"/>
          <w:b/>
        </w:rPr>
        <w:t xml:space="preserve">Srdeční selhání </w:t>
      </w:r>
    </w:p>
    <w:p w:rsidR="004B2206" w:rsidRPr="00BA6366" w:rsidRDefault="004B2206" w:rsidP="00DD3E91">
      <w:pPr>
        <w:pBdr>
          <w:top w:val="single" w:sz="4" w:space="1" w:color="auto"/>
          <w:left w:val="single" w:sz="4" w:space="4" w:color="auto"/>
          <w:bottom w:val="single" w:sz="4" w:space="1" w:color="auto"/>
          <w:right w:val="single" w:sz="4" w:space="4" w:color="auto"/>
        </w:pBdr>
        <w:ind w:left="-426" w:right="-426"/>
        <w:jc w:val="both"/>
        <w:rPr>
          <w:rFonts w:cstheme="minorHAnsi"/>
        </w:rPr>
      </w:pPr>
      <w:r w:rsidRPr="004D5A6D">
        <w:rPr>
          <w:rFonts w:cstheme="minorHAnsi"/>
        </w:rPr>
        <w:t>Srdeční selhání j</w:t>
      </w:r>
      <w:r w:rsidR="00C62F67">
        <w:rPr>
          <w:rFonts w:cstheme="minorHAnsi"/>
        </w:rPr>
        <w:t>e onemocnění, které postihuje více než</w:t>
      </w:r>
      <w:r w:rsidRPr="004D5A6D">
        <w:rPr>
          <w:rFonts w:cstheme="minorHAnsi"/>
        </w:rPr>
        <w:t xml:space="preserve"> 200 tisíc Čechů</w:t>
      </w:r>
      <w:r>
        <w:rPr>
          <w:rFonts w:cstheme="minorHAnsi"/>
        </w:rPr>
        <w:t>.</w:t>
      </w:r>
      <w:r w:rsidR="00AA6511">
        <w:rPr>
          <w:rStyle w:val="Znakapoznpodarou"/>
        </w:rPr>
        <w:t>2</w:t>
      </w:r>
      <w:r w:rsidRPr="004D5A6D">
        <w:rPr>
          <w:rFonts w:cstheme="minorHAnsi"/>
        </w:rPr>
        <w:t xml:space="preserve"> Během života se rozvine u jednoho z</w:t>
      </w:r>
      <w:r w:rsidR="00AA6511">
        <w:rPr>
          <w:rFonts w:cstheme="minorHAnsi"/>
        </w:rPr>
        <w:t> </w:t>
      </w:r>
      <w:r w:rsidRPr="004D5A6D">
        <w:rPr>
          <w:rFonts w:cstheme="minorHAnsi"/>
        </w:rPr>
        <w:t>pěti</w:t>
      </w:r>
      <w:r w:rsidR="00AA6511">
        <w:rPr>
          <w:rFonts w:cstheme="minorHAnsi"/>
          <w:vertAlign w:val="superscript"/>
        </w:rPr>
        <w:t>2,</w:t>
      </w:r>
      <w:r w:rsidR="008F637B">
        <w:rPr>
          <w:rFonts w:cstheme="minorHAnsi"/>
          <w:vertAlign w:val="superscript"/>
        </w:rPr>
        <w:t> </w:t>
      </w:r>
      <w:r w:rsidR="00AA6511">
        <w:rPr>
          <w:rFonts w:cstheme="minorHAnsi"/>
          <w:vertAlign w:val="superscript"/>
        </w:rPr>
        <w:t>5</w:t>
      </w:r>
      <w:r w:rsidRPr="00D90BFE">
        <w:rPr>
          <w:rFonts w:cstheme="minorHAnsi"/>
          <w:vertAlign w:val="superscript"/>
        </w:rPr>
        <w:t xml:space="preserve"> </w:t>
      </w:r>
      <w:r w:rsidRPr="004D5A6D">
        <w:rPr>
          <w:rFonts w:cstheme="minorHAnsi"/>
        </w:rPr>
        <w:t>a</w:t>
      </w:r>
      <w:r w:rsidR="008F637B">
        <w:rPr>
          <w:rFonts w:cstheme="minorHAnsi"/>
        </w:rPr>
        <w:t> </w:t>
      </w:r>
      <w:r>
        <w:rPr>
          <w:rFonts w:cstheme="minorHAnsi"/>
        </w:rPr>
        <w:t>jeho prognóza je horší než u některých</w:t>
      </w:r>
      <w:r w:rsidR="00C62F67">
        <w:rPr>
          <w:rFonts w:cstheme="minorHAnsi"/>
        </w:rPr>
        <w:t xml:space="preserve"> běžných</w:t>
      </w:r>
      <w:bookmarkStart w:id="0" w:name="_GoBack"/>
      <w:bookmarkEnd w:id="0"/>
      <w:r>
        <w:rPr>
          <w:rFonts w:cstheme="minorHAnsi"/>
        </w:rPr>
        <w:t xml:space="preserve"> druhů</w:t>
      </w:r>
      <w:r w:rsidRPr="004D5A6D">
        <w:rPr>
          <w:rFonts w:cstheme="minorHAnsi"/>
        </w:rPr>
        <w:t xml:space="preserve"> rakovin</w:t>
      </w:r>
      <w:r w:rsidR="008F637B">
        <w:rPr>
          <w:rFonts w:cstheme="minorHAnsi"/>
        </w:rPr>
        <w:t>y</w:t>
      </w:r>
      <w:r>
        <w:rPr>
          <w:rFonts w:cstheme="minorHAnsi"/>
        </w:rPr>
        <w:t>.</w:t>
      </w:r>
      <w:r w:rsidR="008B734F" w:rsidRPr="008B734F">
        <w:rPr>
          <w:vertAlign w:val="superscript"/>
        </w:rPr>
        <w:t>7</w:t>
      </w:r>
      <w:r w:rsidRPr="004D5A6D">
        <w:rPr>
          <w:rFonts w:cstheme="minorHAnsi"/>
        </w:rPr>
        <w:t xml:space="preserve"> Hlavní funkcí našeho srdce je udržovat krevní oběh a</w:t>
      </w:r>
      <w:r>
        <w:rPr>
          <w:rFonts w:cstheme="minorHAnsi"/>
        </w:rPr>
        <w:t> </w:t>
      </w:r>
      <w:r w:rsidRPr="004D5A6D">
        <w:rPr>
          <w:rFonts w:cstheme="minorHAnsi"/>
        </w:rPr>
        <w:t>zásobovat tak všechny naše orgány kyslíkem a živinami. Při srdečním selhání srdce nezvládá tuto úlohu plnit a</w:t>
      </w:r>
      <w:r w:rsidR="008F637B">
        <w:rPr>
          <w:rFonts w:cstheme="minorHAnsi"/>
        </w:rPr>
        <w:t> </w:t>
      </w:r>
      <w:r w:rsidRPr="004D5A6D">
        <w:rPr>
          <w:rFonts w:cstheme="minorHAnsi"/>
        </w:rPr>
        <w:t>orgány nejsou dostatečně prokrvené. Mezi příznaky se řadí dušnost, otoky nohou a</w:t>
      </w:r>
      <w:r>
        <w:rPr>
          <w:rFonts w:cstheme="minorHAnsi"/>
        </w:rPr>
        <w:t> </w:t>
      </w:r>
      <w:r w:rsidRPr="004D5A6D">
        <w:rPr>
          <w:rFonts w:cstheme="minorHAnsi"/>
        </w:rPr>
        <w:t>kotníků, nárůst váhy, únava, nechuť k jíd</w:t>
      </w:r>
      <w:r>
        <w:rPr>
          <w:rFonts w:cstheme="minorHAnsi"/>
        </w:rPr>
        <w:t xml:space="preserve">lu, nadměrné bušení srdce a vyšší </w:t>
      </w:r>
      <w:r w:rsidRPr="004D5A6D">
        <w:rPr>
          <w:rFonts w:cstheme="minorHAnsi"/>
        </w:rPr>
        <w:t>frekvence močení</w:t>
      </w:r>
      <w:r>
        <w:rPr>
          <w:rFonts w:cstheme="minorHAnsi"/>
        </w:rPr>
        <w:t>.</w:t>
      </w:r>
      <w:r w:rsidR="008B734F">
        <w:rPr>
          <w:rFonts w:cstheme="minorHAnsi"/>
          <w:vertAlign w:val="superscript"/>
        </w:rPr>
        <w:t>8</w:t>
      </w:r>
      <w:r w:rsidR="00AA6511" w:rsidRPr="00DA0251">
        <w:rPr>
          <w:rFonts w:cstheme="minorHAnsi"/>
        </w:rPr>
        <w:t xml:space="preserve"> </w:t>
      </w:r>
      <w:r w:rsidRPr="004D5A6D">
        <w:rPr>
          <w:rFonts w:cstheme="minorHAnsi"/>
        </w:rPr>
        <w:t>Když není silné vaše srdce, nebudete ani vy. Ruku na srdce, staráte se o něj? Mluvte se svým lékařem.</w:t>
      </w:r>
    </w:p>
    <w:p w:rsidR="004B2206" w:rsidRDefault="004B2206" w:rsidP="00DD3E91">
      <w:pPr>
        <w:ind w:left="-426" w:right="-426"/>
        <w:jc w:val="both"/>
      </w:pPr>
      <w:r>
        <w:t>Více informací o srdečním selhání včetně tip</w:t>
      </w:r>
      <w:r w:rsidR="003B4592">
        <w:t>ů</w:t>
      </w:r>
      <w:r>
        <w:t>, jak na život s tímto onemocněním</w:t>
      </w:r>
      <w:r w:rsidR="008F637B">
        <w:t>,</w:t>
      </w:r>
      <w:r>
        <w:t xml:space="preserve"> najdete na </w:t>
      </w:r>
      <w:hyperlink r:id="rId6" w:history="1">
        <w:r>
          <w:rPr>
            <w:rStyle w:val="Hypertextovodkaz"/>
          </w:rPr>
          <w:t>www.rukunasrdce.cz</w:t>
        </w:r>
      </w:hyperlink>
      <w:r>
        <w:rPr>
          <w:rStyle w:val="Hypertextovodkaz"/>
        </w:rPr>
        <w:t>.</w:t>
      </w:r>
      <w:r w:rsidR="0064797E" w:rsidRPr="00DA0251">
        <w:rPr>
          <w:rStyle w:val="Hypertextovodkaz"/>
          <w:u w:val="none"/>
        </w:rPr>
        <w:t xml:space="preserve"> </w:t>
      </w:r>
      <w:r w:rsidR="0064797E" w:rsidRPr="00AF7D39">
        <w:t xml:space="preserve">Edukační projekt Ruku na srdce </w:t>
      </w:r>
      <w:r w:rsidR="00E979DB">
        <w:rPr>
          <w:rStyle w:val="Hypertextovodkaz"/>
          <w:color w:val="000000" w:themeColor="text1"/>
          <w:u w:val="none"/>
        </w:rPr>
        <w:t>zaštiť</w:t>
      </w:r>
      <w:r w:rsidR="00E979DB" w:rsidRPr="004727CA">
        <w:rPr>
          <w:rStyle w:val="Hypertextovodkaz"/>
          <w:color w:val="000000" w:themeColor="text1"/>
          <w:u w:val="none"/>
        </w:rPr>
        <w:t>uje</w:t>
      </w:r>
      <w:r w:rsidR="0064797E" w:rsidRPr="00AF7D39">
        <w:t xml:space="preserve"> Česká internistická společnost.</w:t>
      </w:r>
      <w:r w:rsidR="0064797E" w:rsidRPr="0064797E">
        <w:rPr>
          <w:rStyle w:val="Hypertextovodkaz"/>
          <w:color w:val="000000" w:themeColor="text1"/>
        </w:rPr>
        <w:t xml:space="preserve"> </w:t>
      </w:r>
    </w:p>
    <w:p w:rsidR="005D2793" w:rsidRDefault="005D2793" w:rsidP="005D2793">
      <w:pPr>
        <w:spacing w:after="120" w:line="240" w:lineRule="auto"/>
        <w:ind w:left="-426" w:right="-330"/>
        <w:rPr>
          <w:rFonts w:cs="Arial"/>
          <w:b/>
        </w:rPr>
      </w:pPr>
    </w:p>
    <w:p w:rsidR="005D2793" w:rsidRPr="003D712D" w:rsidRDefault="005D2793" w:rsidP="005D2793">
      <w:pPr>
        <w:spacing w:after="120" w:line="240" w:lineRule="auto"/>
        <w:ind w:left="-426" w:right="-330"/>
        <w:rPr>
          <w:rFonts w:cs="Arial"/>
          <w:sz w:val="16"/>
          <w:szCs w:val="16"/>
        </w:rPr>
      </w:pPr>
      <w:r w:rsidRPr="00B5762E">
        <w:rPr>
          <w:rFonts w:cs="Arial"/>
          <w:b/>
        </w:rPr>
        <w:t xml:space="preserve">Kontakt pro média: Markéta Hrabánková, </w:t>
      </w:r>
      <w:r w:rsidRPr="00B5762E">
        <w:rPr>
          <w:rFonts w:cs="Arial"/>
        </w:rPr>
        <w:t>HAVAS PR PRAGUE</w:t>
      </w:r>
      <w:r w:rsidRPr="004D3958">
        <w:rPr>
          <w:rFonts w:cs="Arial"/>
        </w:rPr>
        <w:t xml:space="preserve">, </w:t>
      </w:r>
      <w:r w:rsidRPr="00B5762E">
        <w:rPr>
          <w:rFonts w:cs="Arial"/>
        </w:rPr>
        <w:t>PR Manager</w:t>
      </w:r>
      <w:r w:rsidRPr="008D37FE">
        <w:rPr>
          <w:rFonts w:cs="Arial"/>
        </w:rPr>
        <w:t xml:space="preserve">, </w:t>
      </w:r>
      <w:r w:rsidRPr="001A4BDD">
        <w:rPr>
          <w:rFonts w:cs="Arial"/>
        </w:rPr>
        <w:t>marketa.hrabankova</w:t>
      </w:r>
      <w:r w:rsidRPr="001A4BDD">
        <w:rPr>
          <w:rFonts w:eastAsia="Times New Roman" w:cs="Helv"/>
          <w:lang w:eastAsia="cs-CZ"/>
        </w:rPr>
        <w:t>@havaspr.</w:t>
      </w:r>
      <w:r w:rsidRPr="00FF38AA">
        <w:rPr>
          <w:rFonts w:cs="Arial"/>
        </w:rPr>
        <w:t>com</w:t>
      </w:r>
      <w:r w:rsidRPr="00FF38AA">
        <w:t xml:space="preserve">, </w:t>
      </w:r>
      <w:r w:rsidRPr="00B5762E">
        <w:rPr>
          <w:rFonts w:cs="Arial"/>
        </w:rPr>
        <w:t>mob.: + 420 702 213</w:t>
      </w:r>
      <w:r>
        <w:rPr>
          <w:rFonts w:cs="Arial"/>
          <w:sz w:val="16"/>
          <w:szCs w:val="16"/>
        </w:rPr>
        <w:t> </w:t>
      </w:r>
      <w:r w:rsidRPr="001E4747">
        <w:rPr>
          <w:rFonts w:cs="Arial"/>
        </w:rPr>
        <w:t>341</w:t>
      </w:r>
    </w:p>
    <w:p w:rsidR="0072315B" w:rsidRDefault="0072315B" w:rsidP="00DD3E91">
      <w:pPr>
        <w:ind w:left="-426" w:right="-426"/>
      </w:pPr>
    </w:p>
    <w:p w:rsidR="00524154" w:rsidRPr="008D6AB3" w:rsidRDefault="00524154" w:rsidP="00DD3E91">
      <w:pPr>
        <w:ind w:left="-426" w:right="-426"/>
        <w:jc w:val="both"/>
      </w:pPr>
      <w:r w:rsidRPr="003D4591">
        <w:t>Zdroje:</w:t>
      </w:r>
    </w:p>
    <w:p w:rsidR="00524154" w:rsidRDefault="00E239EC" w:rsidP="00DD3E91">
      <w:pPr>
        <w:ind w:left="-426" w:right="-426"/>
        <w:rPr>
          <w:sz w:val="20"/>
          <w:szCs w:val="20"/>
        </w:rPr>
      </w:pPr>
      <w:r>
        <w:rPr>
          <w:sz w:val="20"/>
          <w:szCs w:val="20"/>
          <w:vertAlign w:val="superscript"/>
        </w:rPr>
        <w:t>1</w:t>
      </w:r>
      <w:r w:rsidR="00524154" w:rsidRPr="008D6AB3">
        <w:rPr>
          <w:sz w:val="20"/>
          <w:szCs w:val="20"/>
        </w:rPr>
        <w:t xml:space="preserve"> STEM/MARK, Češi u lékaře, únor 2018</w:t>
      </w:r>
    </w:p>
    <w:p w:rsidR="00F812E4" w:rsidRDefault="00AA6511" w:rsidP="00DD3E91">
      <w:pPr>
        <w:ind w:left="-426" w:right="-426"/>
        <w:rPr>
          <w:sz w:val="20"/>
          <w:szCs w:val="20"/>
          <w:vertAlign w:val="superscript"/>
        </w:rPr>
      </w:pPr>
      <w:r>
        <w:rPr>
          <w:sz w:val="20"/>
          <w:szCs w:val="20"/>
          <w:vertAlign w:val="superscript"/>
        </w:rPr>
        <w:t>2</w:t>
      </w:r>
      <w:r w:rsidR="00E239EC" w:rsidRPr="00DA0251">
        <w:rPr>
          <w:sz w:val="20"/>
          <w:szCs w:val="20"/>
        </w:rPr>
        <w:t xml:space="preserve"> </w:t>
      </w:r>
      <w:r w:rsidR="00F812E4" w:rsidRPr="00F812E4">
        <w:rPr>
          <w:sz w:val="20"/>
          <w:szCs w:val="20"/>
        </w:rPr>
        <w:t>Špinar</w:t>
      </w:r>
      <w:r w:rsidR="008F637B">
        <w:rPr>
          <w:sz w:val="20"/>
          <w:szCs w:val="20"/>
        </w:rPr>
        <w:t xml:space="preserve"> J</w:t>
      </w:r>
      <w:r w:rsidR="00F812E4" w:rsidRPr="00F812E4">
        <w:rPr>
          <w:sz w:val="20"/>
          <w:szCs w:val="20"/>
        </w:rPr>
        <w:t xml:space="preserve"> et al., Souhrn Doporučených postupů ESC pro diagnostiku a léčbu akutního a chronického srdečního selhání z roku 2016. Připraven Českou kardiologickou společností, Cor et Vasa 2016;</w:t>
      </w:r>
      <w:r w:rsidR="008F637B">
        <w:rPr>
          <w:sz w:val="20"/>
          <w:szCs w:val="20"/>
        </w:rPr>
        <w:t>58:</w:t>
      </w:r>
      <w:r w:rsidR="00F812E4" w:rsidRPr="00F812E4">
        <w:rPr>
          <w:sz w:val="20"/>
          <w:szCs w:val="20"/>
        </w:rPr>
        <w:t>e597–e637</w:t>
      </w:r>
    </w:p>
    <w:p w:rsidR="00E239EC" w:rsidRPr="00E239EC" w:rsidRDefault="00AA6511" w:rsidP="00DD3E91">
      <w:pPr>
        <w:ind w:left="-426" w:right="-426"/>
        <w:rPr>
          <w:sz w:val="20"/>
          <w:szCs w:val="20"/>
        </w:rPr>
      </w:pPr>
      <w:r>
        <w:rPr>
          <w:vertAlign w:val="superscript"/>
        </w:rPr>
        <w:t>3</w:t>
      </w:r>
      <w:r w:rsidR="00E239EC" w:rsidRPr="00E70586">
        <w:rPr>
          <w:sz w:val="20"/>
          <w:szCs w:val="20"/>
        </w:rPr>
        <w:t xml:space="preserve"> </w:t>
      </w:r>
      <w:r w:rsidR="00E239EC" w:rsidRPr="00FF3C5A">
        <w:rPr>
          <w:sz w:val="20"/>
          <w:szCs w:val="20"/>
        </w:rPr>
        <w:t>Hradec J. Heart failure – epidemic of the 21st century. Vnitr Lek 2004;50(Suppl. 1):S23–31</w:t>
      </w:r>
    </w:p>
    <w:p w:rsidR="00524154" w:rsidRDefault="00E239EC" w:rsidP="00DD3E91">
      <w:pPr>
        <w:ind w:left="-426" w:right="-426"/>
        <w:rPr>
          <w:sz w:val="20"/>
          <w:szCs w:val="20"/>
        </w:rPr>
      </w:pPr>
      <w:r>
        <w:rPr>
          <w:sz w:val="20"/>
          <w:szCs w:val="20"/>
          <w:vertAlign w:val="superscript"/>
        </w:rPr>
        <w:t>4</w:t>
      </w:r>
      <w:r w:rsidR="00524154" w:rsidRPr="00DA0251">
        <w:rPr>
          <w:sz w:val="20"/>
          <w:szCs w:val="20"/>
        </w:rPr>
        <w:t xml:space="preserve"> </w:t>
      </w:r>
      <w:r w:rsidR="00524154" w:rsidRPr="008D6AB3">
        <w:rPr>
          <w:sz w:val="20"/>
          <w:szCs w:val="20"/>
        </w:rPr>
        <w:t>STEM/MARK, Češi a srdeční selhání, duben 2017</w:t>
      </w:r>
    </w:p>
    <w:p w:rsidR="00AF7504" w:rsidRDefault="00AF7504" w:rsidP="00AF7504">
      <w:pPr>
        <w:pStyle w:val="Textpoznpodarou"/>
        <w:ind w:left="-426" w:right="-426"/>
      </w:pPr>
      <w:r w:rsidRPr="00AF7504">
        <w:rPr>
          <w:vertAlign w:val="superscript"/>
        </w:rPr>
        <w:t>5</w:t>
      </w:r>
      <w:r>
        <w:t xml:space="preserve"> </w:t>
      </w:r>
      <w:r w:rsidRPr="00E27875">
        <w:t>Zannad F et al</w:t>
      </w:r>
      <w:r>
        <w:t>.</w:t>
      </w:r>
      <w:r w:rsidRPr="00E27875">
        <w:t xml:space="preserve"> Heart failure burden and therapy</w:t>
      </w:r>
      <w:r>
        <w:t>.</w:t>
      </w:r>
      <w:r w:rsidRPr="00E27875">
        <w:t xml:space="preserve"> Europace 2009</w:t>
      </w:r>
      <w:r>
        <w:t>;</w:t>
      </w:r>
      <w:r w:rsidRPr="00E27875">
        <w:t>11;v1</w:t>
      </w:r>
      <w:r>
        <w:t>–</w:t>
      </w:r>
      <w:r w:rsidRPr="00DA3901">
        <w:t xml:space="preserve">v9  </w:t>
      </w:r>
    </w:p>
    <w:p w:rsidR="008B734F" w:rsidRPr="00E70586" w:rsidRDefault="008B734F" w:rsidP="00AF7504">
      <w:pPr>
        <w:pStyle w:val="Textpoznpodarou"/>
        <w:ind w:left="-426" w:right="-426"/>
        <w:rPr>
          <w:vertAlign w:val="superscript"/>
        </w:rPr>
      </w:pPr>
    </w:p>
    <w:p w:rsidR="008B734F" w:rsidRPr="008B734F" w:rsidRDefault="008B734F" w:rsidP="008B734F">
      <w:pPr>
        <w:ind w:left="-426" w:right="-426"/>
        <w:rPr>
          <w:sz w:val="20"/>
          <w:szCs w:val="20"/>
        </w:rPr>
      </w:pPr>
      <w:r w:rsidRPr="008B734F">
        <w:rPr>
          <w:sz w:val="20"/>
          <w:szCs w:val="20"/>
          <w:vertAlign w:val="superscript"/>
        </w:rPr>
        <w:t>6</w:t>
      </w:r>
      <w:r w:rsidRPr="00DA0251">
        <w:rPr>
          <w:sz w:val="20"/>
          <w:szCs w:val="20"/>
        </w:rPr>
        <w:t xml:space="preserve"> </w:t>
      </w:r>
      <w:r w:rsidRPr="008B734F">
        <w:rPr>
          <w:sz w:val="20"/>
          <w:szCs w:val="20"/>
        </w:rPr>
        <w:t>Gheorghiade M, Pang PS. Acute heart failure syndromes. Journal of the American College of Cardiology 2009;53(7):557–73.</w:t>
      </w:r>
    </w:p>
    <w:p w:rsidR="00E239EC" w:rsidRDefault="008B734F" w:rsidP="00DD3E91">
      <w:pPr>
        <w:pStyle w:val="Textpoznpodarou"/>
        <w:ind w:left="-426" w:right="-426"/>
      </w:pPr>
      <w:r w:rsidRPr="00DA0251">
        <w:rPr>
          <w:vertAlign w:val="superscript"/>
        </w:rPr>
        <w:t>7</w:t>
      </w:r>
      <w:r w:rsidR="00E239EC" w:rsidRPr="008D6AB3">
        <w:t xml:space="preserve"> Stewart S et al. More 'malignant' than cancer? Five-year survival following a first admission for heart failure. European Journal of Heart Failure. 2001;3:315–322</w:t>
      </w:r>
    </w:p>
    <w:p w:rsidR="00E239EC" w:rsidRDefault="00E239EC" w:rsidP="00DD3E91">
      <w:pPr>
        <w:pStyle w:val="Textpoznpodarou"/>
        <w:ind w:left="-426" w:right="-426"/>
      </w:pPr>
    </w:p>
    <w:p w:rsidR="00E239EC" w:rsidRDefault="008B734F" w:rsidP="00DD3E91">
      <w:pPr>
        <w:pStyle w:val="Textpoznpodarou"/>
        <w:ind w:left="-426" w:right="-426"/>
      </w:pPr>
      <w:r>
        <w:rPr>
          <w:vertAlign w:val="superscript"/>
        </w:rPr>
        <w:t>8</w:t>
      </w:r>
      <w:r w:rsidRPr="00DA0251">
        <w:t xml:space="preserve"> </w:t>
      </w:r>
      <w:r w:rsidR="00E239EC" w:rsidRPr="008D6AB3">
        <w:t>Ponikowski P, Voors AA, Anker SD et al. Authors/Task Force Members.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Heart J. 2016 Jul 14;37(27):2129–2200</w:t>
      </w:r>
    </w:p>
    <w:p w:rsidR="00E239EC" w:rsidRPr="00E239EC" w:rsidRDefault="00E239EC" w:rsidP="00DD3E91">
      <w:pPr>
        <w:pStyle w:val="Textpoznpodarou"/>
        <w:ind w:left="-426" w:right="-426"/>
      </w:pPr>
    </w:p>
    <w:p w:rsidR="00524154" w:rsidRDefault="00524154" w:rsidP="00524154"/>
    <w:p w:rsidR="00524154" w:rsidRDefault="00524154"/>
    <w:sectPr w:rsidR="005241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5B" w:rsidRDefault="007B1A5B" w:rsidP="008F3A58">
      <w:pPr>
        <w:spacing w:after="0" w:line="240" w:lineRule="auto"/>
      </w:pPr>
      <w:r>
        <w:separator/>
      </w:r>
    </w:p>
  </w:endnote>
  <w:endnote w:type="continuationSeparator" w:id="0">
    <w:p w:rsidR="007B1A5B" w:rsidRDefault="007B1A5B" w:rsidP="008F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58" w:rsidRDefault="008F3A58">
    <w:pPr>
      <w:pStyle w:val="Zpat"/>
    </w:pPr>
    <w:r>
      <w:rPr>
        <w:noProof/>
        <w:lang w:eastAsia="cs-CZ"/>
      </w:rPr>
      <w:drawing>
        <wp:inline distT="0" distB="0" distL="0" distR="0" wp14:anchorId="1B5F2158" wp14:editId="64B69221">
          <wp:extent cx="935355" cy="45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493" cy="465774"/>
                  </a:xfrm>
                  <a:prstGeom prst="rect">
                    <a:avLst/>
                  </a:prstGeom>
                  <a:noFill/>
                </pic:spPr>
              </pic:pic>
            </a:graphicData>
          </a:graphic>
        </wp:inline>
      </w:drawing>
    </w:r>
    <w:r>
      <w:tab/>
      <w:t xml:space="preserve">      </w:t>
    </w:r>
    <w:r>
      <w:tab/>
    </w:r>
    <w:r>
      <w:rPr>
        <w:noProof/>
        <w:lang w:eastAsia="cs-CZ"/>
      </w:rPr>
      <w:drawing>
        <wp:inline distT="0" distB="0" distL="0" distR="0" wp14:anchorId="4E5C5070" wp14:editId="389BE8C7">
          <wp:extent cx="1534160" cy="24694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6895" cy="255429"/>
                  </a:xfrm>
                  <a:prstGeom prst="rect">
                    <a:avLst/>
                  </a:prstGeom>
                  <a:noFill/>
                </pic:spPr>
              </pic:pic>
            </a:graphicData>
          </a:graphic>
        </wp:inline>
      </w:drawing>
    </w:r>
  </w:p>
  <w:p w:rsidR="008F3A58" w:rsidRPr="008F3A58" w:rsidRDefault="008F3A58" w:rsidP="008F3A58">
    <w:pPr>
      <w:pStyle w:val="Zpat"/>
      <w:ind w:left="5415" w:hanging="5415"/>
      <w:rPr>
        <w:sz w:val="16"/>
        <w:szCs w:val="16"/>
      </w:rPr>
    </w:pPr>
    <w:r w:rsidRPr="008F3A58">
      <w:rPr>
        <w:sz w:val="16"/>
        <w:szCs w:val="16"/>
      </w:rPr>
      <w:t>Letenské sady 1500/80, 170 00 Praha 7</w:t>
    </w:r>
    <w:r w:rsidRPr="008F3A58">
      <w:rPr>
        <w:sz w:val="16"/>
        <w:szCs w:val="16"/>
      </w:rPr>
      <w:tab/>
      <w:t xml:space="preserve">                                                          </w:t>
    </w:r>
    <w:r w:rsidR="00226973">
      <w:rPr>
        <w:sz w:val="16"/>
        <w:szCs w:val="16"/>
      </w:rPr>
      <w:t xml:space="preserve">                          </w:t>
    </w:r>
    <w:r w:rsidRPr="008F3A58">
      <w:rPr>
        <w:sz w:val="16"/>
        <w:szCs w:val="16"/>
      </w:rPr>
      <w:t>Novartis s.r.o., Na Pankráci 1724/</w:t>
    </w:r>
    <w:r w:rsidR="00226973">
      <w:rPr>
        <w:sz w:val="16"/>
        <w:szCs w:val="16"/>
      </w:rPr>
      <w:t>1</w:t>
    </w:r>
    <w:r w:rsidRPr="008F3A58">
      <w:rPr>
        <w:sz w:val="16"/>
        <w:szCs w:val="16"/>
      </w:rPr>
      <w:t>29, 140 00 Praha 4</w:t>
    </w:r>
    <w:r w:rsidRPr="008F3A58">
      <w:rPr>
        <w:sz w:val="16"/>
        <w:szCs w:val="16"/>
      </w:rPr>
      <w:tab/>
    </w:r>
  </w:p>
  <w:p w:rsidR="008F3A58" w:rsidRPr="008F3A58" w:rsidRDefault="008F3A58" w:rsidP="008F3A58">
    <w:pPr>
      <w:pStyle w:val="Zpat"/>
      <w:rPr>
        <w:sz w:val="16"/>
        <w:szCs w:val="16"/>
      </w:rPr>
    </w:pPr>
    <w:r w:rsidRPr="008F3A58">
      <w:rPr>
        <w:sz w:val="16"/>
        <w:szCs w:val="16"/>
      </w:rPr>
      <w:t xml:space="preserve">                                                 </w:t>
    </w:r>
    <w:r w:rsidRPr="008F3A58">
      <w:rPr>
        <w:sz w:val="16"/>
        <w:szCs w:val="16"/>
      </w:rPr>
      <w:tab/>
    </w:r>
    <w:r w:rsidRPr="008F3A58">
      <w:rPr>
        <w:sz w:val="16"/>
        <w:szCs w:val="16"/>
      </w:rPr>
      <w:tab/>
      <w:t xml:space="preserve">   tel.: +420 225 775 111, www.novartis.cz, info.cz@novartis.com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5B" w:rsidRDefault="007B1A5B" w:rsidP="008F3A58">
      <w:pPr>
        <w:spacing w:after="0" w:line="240" w:lineRule="auto"/>
      </w:pPr>
      <w:r>
        <w:separator/>
      </w:r>
    </w:p>
  </w:footnote>
  <w:footnote w:type="continuationSeparator" w:id="0">
    <w:p w:rsidR="007B1A5B" w:rsidRDefault="007B1A5B" w:rsidP="008F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58" w:rsidRPr="005D2793" w:rsidRDefault="005D2793">
    <w:pPr>
      <w:pStyle w:val="Zhlav"/>
      <w:rPr>
        <w:rFonts w:cstheme="minorHAnsi"/>
      </w:rPr>
    </w:pPr>
    <w:r w:rsidRPr="005D2793">
      <w:rPr>
        <w:rFonts w:cstheme="minorHAnsi"/>
        <w:bCs/>
        <w:color w:val="121212"/>
        <w:sz w:val="20"/>
        <w:szCs w:val="20"/>
        <w:shd w:val="clear" w:color="auto" w:fill="FFFFFF"/>
      </w:rPr>
      <w:t>CZ1803793168/03/2018</w:t>
    </w:r>
    <w:r w:rsidR="008F3A58" w:rsidRPr="005D2793">
      <w:rPr>
        <w:rFonts w:cstheme="minorHAnsi"/>
      </w:rPr>
      <w:tab/>
    </w:r>
    <w:r w:rsidR="008F3A58" w:rsidRPr="005D2793">
      <w:rPr>
        <w:rFonts w:cstheme="minorHAnsi"/>
      </w:rPr>
      <w:tab/>
    </w:r>
    <w:r w:rsidR="008F3A58" w:rsidRPr="005D2793">
      <w:rPr>
        <w:rFonts w:cstheme="minorHAnsi"/>
        <w:noProof/>
        <w:lang w:eastAsia="cs-CZ"/>
      </w:rPr>
      <w:drawing>
        <wp:inline distT="0" distB="0" distL="0" distR="0" wp14:anchorId="5772401C" wp14:editId="2C038357">
          <wp:extent cx="580390" cy="67725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321" cy="67950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E2"/>
    <w:rsid w:val="0003303D"/>
    <w:rsid w:val="0003695F"/>
    <w:rsid w:val="000774C0"/>
    <w:rsid w:val="000A6C72"/>
    <w:rsid w:val="000A72FE"/>
    <w:rsid w:val="000D1176"/>
    <w:rsid w:val="000D56A4"/>
    <w:rsid w:val="000F3893"/>
    <w:rsid w:val="0012422A"/>
    <w:rsid w:val="00142432"/>
    <w:rsid w:val="001A11CF"/>
    <w:rsid w:val="001B26B6"/>
    <w:rsid w:val="00200C56"/>
    <w:rsid w:val="00212823"/>
    <w:rsid w:val="0021762C"/>
    <w:rsid w:val="00226973"/>
    <w:rsid w:val="002E4EE9"/>
    <w:rsid w:val="002E5C24"/>
    <w:rsid w:val="003015EB"/>
    <w:rsid w:val="003337A2"/>
    <w:rsid w:val="00354134"/>
    <w:rsid w:val="00354A57"/>
    <w:rsid w:val="00362A0A"/>
    <w:rsid w:val="0037124F"/>
    <w:rsid w:val="003944A5"/>
    <w:rsid w:val="003B4592"/>
    <w:rsid w:val="003C3BEB"/>
    <w:rsid w:val="00401414"/>
    <w:rsid w:val="00417ADA"/>
    <w:rsid w:val="00431CD4"/>
    <w:rsid w:val="004331D4"/>
    <w:rsid w:val="0049577D"/>
    <w:rsid w:val="004A4382"/>
    <w:rsid w:val="004B2206"/>
    <w:rsid w:val="00524154"/>
    <w:rsid w:val="00537A4E"/>
    <w:rsid w:val="00581D83"/>
    <w:rsid w:val="00597D7A"/>
    <w:rsid w:val="005C6DEB"/>
    <w:rsid w:val="005D2793"/>
    <w:rsid w:val="005D6319"/>
    <w:rsid w:val="00623273"/>
    <w:rsid w:val="0064797E"/>
    <w:rsid w:val="006C6B14"/>
    <w:rsid w:val="006E0B4A"/>
    <w:rsid w:val="00712640"/>
    <w:rsid w:val="00713270"/>
    <w:rsid w:val="0072315B"/>
    <w:rsid w:val="00755F79"/>
    <w:rsid w:val="00757DB0"/>
    <w:rsid w:val="007B1A5B"/>
    <w:rsid w:val="007B7AD0"/>
    <w:rsid w:val="007F269C"/>
    <w:rsid w:val="008234ED"/>
    <w:rsid w:val="0087578B"/>
    <w:rsid w:val="00884785"/>
    <w:rsid w:val="008A4DEE"/>
    <w:rsid w:val="008A744C"/>
    <w:rsid w:val="008B734F"/>
    <w:rsid w:val="008F3A58"/>
    <w:rsid w:val="008F4E16"/>
    <w:rsid w:val="008F637B"/>
    <w:rsid w:val="009004BA"/>
    <w:rsid w:val="00951FD7"/>
    <w:rsid w:val="009606AD"/>
    <w:rsid w:val="00986F1A"/>
    <w:rsid w:val="00994B7D"/>
    <w:rsid w:val="00A37A69"/>
    <w:rsid w:val="00A77FDD"/>
    <w:rsid w:val="00A846A0"/>
    <w:rsid w:val="00AA6511"/>
    <w:rsid w:val="00AF7504"/>
    <w:rsid w:val="00AF7596"/>
    <w:rsid w:val="00AF7D39"/>
    <w:rsid w:val="00B25280"/>
    <w:rsid w:val="00B35AAA"/>
    <w:rsid w:val="00B53569"/>
    <w:rsid w:val="00B55FD7"/>
    <w:rsid w:val="00BA58AC"/>
    <w:rsid w:val="00BA5A6B"/>
    <w:rsid w:val="00BA6366"/>
    <w:rsid w:val="00BC03CD"/>
    <w:rsid w:val="00BC36E6"/>
    <w:rsid w:val="00C042FD"/>
    <w:rsid w:val="00C1261A"/>
    <w:rsid w:val="00C37596"/>
    <w:rsid w:val="00C47823"/>
    <w:rsid w:val="00C62F67"/>
    <w:rsid w:val="00C77875"/>
    <w:rsid w:val="00CE4016"/>
    <w:rsid w:val="00CE7095"/>
    <w:rsid w:val="00D07071"/>
    <w:rsid w:val="00D23FF0"/>
    <w:rsid w:val="00D448DF"/>
    <w:rsid w:val="00D475A2"/>
    <w:rsid w:val="00D77DCA"/>
    <w:rsid w:val="00D811E2"/>
    <w:rsid w:val="00DA0251"/>
    <w:rsid w:val="00DA1E4A"/>
    <w:rsid w:val="00DB1FDE"/>
    <w:rsid w:val="00DD3E91"/>
    <w:rsid w:val="00DE21A4"/>
    <w:rsid w:val="00E05C20"/>
    <w:rsid w:val="00E239EC"/>
    <w:rsid w:val="00E365CA"/>
    <w:rsid w:val="00E61173"/>
    <w:rsid w:val="00E63C4E"/>
    <w:rsid w:val="00E7516F"/>
    <w:rsid w:val="00E75839"/>
    <w:rsid w:val="00E86982"/>
    <w:rsid w:val="00E93C3A"/>
    <w:rsid w:val="00E979DB"/>
    <w:rsid w:val="00EA2F1A"/>
    <w:rsid w:val="00ED70E8"/>
    <w:rsid w:val="00EE493F"/>
    <w:rsid w:val="00F165FC"/>
    <w:rsid w:val="00F3583C"/>
    <w:rsid w:val="00F41575"/>
    <w:rsid w:val="00F812E4"/>
    <w:rsid w:val="00F86B8D"/>
    <w:rsid w:val="00FD09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BE34C"/>
  <w15:docId w15:val="{C18DC1F0-FC7A-41A7-80C8-1BD19F3D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31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52415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24154"/>
    <w:rPr>
      <w:sz w:val="20"/>
      <w:szCs w:val="20"/>
    </w:rPr>
  </w:style>
  <w:style w:type="character" w:styleId="Znakapoznpodarou">
    <w:name w:val="footnote reference"/>
    <w:basedOn w:val="Standardnpsmoodstavce"/>
    <w:uiPriority w:val="99"/>
    <w:semiHidden/>
    <w:unhideWhenUsed/>
    <w:rsid w:val="00524154"/>
    <w:rPr>
      <w:vertAlign w:val="superscript"/>
    </w:rPr>
  </w:style>
  <w:style w:type="character" w:styleId="Hypertextovodkaz">
    <w:name w:val="Hyperlink"/>
    <w:basedOn w:val="Standardnpsmoodstavce"/>
    <w:uiPriority w:val="99"/>
    <w:unhideWhenUsed/>
    <w:rsid w:val="004B2206"/>
    <w:rPr>
      <w:color w:val="0563C1" w:themeColor="hyperlink"/>
      <w:u w:val="single"/>
    </w:rPr>
  </w:style>
  <w:style w:type="character" w:styleId="Odkaznakoment">
    <w:name w:val="annotation reference"/>
    <w:basedOn w:val="Standardnpsmoodstavce"/>
    <w:uiPriority w:val="99"/>
    <w:semiHidden/>
    <w:unhideWhenUsed/>
    <w:rsid w:val="008234ED"/>
    <w:rPr>
      <w:sz w:val="16"/>
      <w:szCs w:val="16"/>
    </w:rPr>
  </w:style>
  <w:style w:type="paragraph" w:styleId="Textkomente">
    <w:name w:val="annotation text"/>
    <w:basedOn w:val="Normln"/>
    <w:link w:val="TextkomenteChar"/>
    <w:uiPriority w:val="99"/>
    <w:unhideWhenUsed/>
    <w:rsid w:val="008234ED"/>
    <w:pPr>
      <w:spacing w:line="240" w:lineRule="auto"/>
    </w:pPr>
    <w:rPr>
      <w:sz w:val="20"/>
      <w:szCs w:val="20"/>
    </w:rPr>
  </w:style>
  <w:style w:type="character" w:customStyle="1" w:styleId="TextkomenteChar">
    <w:name w:val="Text komentáře Char"/>
    <w:basedOn w:val="Standardnpsmoodstavce"/>
    <w:link w:val="Textkomente"/>
    <w:uiPriority w:val="99"/>
    <w:rsid w:val="008234ED"/>
    <w:rPr>
      <w:sz w:val="20"/>
      <w:szCs w:val="20"/>
    </w:rPr>
  </w:style>
  <w:style w:type="paragraph" w:styleId="Textbubliny">
    <w:name w:val="Balloon Text"/>
    <w:basedOn w:val="Normln"/>
    <w:link w:val="TextbublinyChar"/>
    <w:uiPriority w:val="99"/>
    <w:semiHidden/>
    <w:unhideWhenUsed/>
    <w:rsid w:val="008234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34E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8234ED"/>
    <w:rPr>
      <w:b/>
      <w:bCs/>
    </w:rPr>
  </w:style>
  <w:style w:type="character" w:customStyle="1" w:styleId="PedmtkomenteChar">
    <w:name w:val="Předmět komentáře Char"/>
    <w:basedOn w:val="TextkomenteChar"/>
    <w:link w:val="Pedmtkomente"/>
    <w:uiPriority w:val="99"/>
    <w:semiHidden/>
    <w:rsid w:val="008234ED"/>
    <w:rPr>
      <w:b/>
      <w:bCs/>
      <w:sz w:val="20"/>
      <w:szCs w:val="20"/>
    </w:rPr>
  </w:style>
  <w:style w:type="paragraph" w:styleId="Zhlav">
    <w:name w:val="header"/>
    <w:basedOn w:val="Normln"/>
    <w:link w:val="ZhlavChar"/>
    <w:uiPriority w:val="99"/>
    <w:unhideWhenUsed/>
    <w:rsid w:val="008F3A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3A58"/>
  </w:style>
  <w:style w:type="paragraph" w:styleId="Zpat">
    <w:name w:val="footer"/>
    <w:basedOn w:val="Normln"/>
    <w:link w:val="ZpatChar"/>
    <w:uiPriority w:val="99"/>
    <w:unhideWhenUsed/>
    <w:rsid w:val="008F3A58"/>
    <w:pPr>
      <w:tabs>
        <w:tab w:val="center" w:pos="4536"/>
        <w:tab w:val="right" w:pos="9072"/>
      </w:tabs>
      <w:spacing w:after="0" w:line="240" w:lineRule="auto"/>
    </w:pPr>
  </w:style>
  <w:style w:type="character" w:customStyle="1" w:styleId="ZpatChar">
    <w:name w:val="Zápatí Char"/>
    <w:basedOn w:val="Standardnpsmoodstavce"/>
    <w:link w:val="Zpat"/>
    <w:uiPriority w:val="99"/>
    <w:rsid w:val="008F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264082">
      <w:bodyDiv w:val="1"/>
      <w:marLeft w:val="0"/>
      <w:marRight w:val="0"/>
      <w:marTop w:val="0"/>
      <w:marBottom w:val="0"/>
      <w:divBdr>
        <w:top w:val="none" w:sz="0" w:space="0" w:color="auto"/>
        <w:left w:val="none" w:sz="0" w:space="0" w:color="auto"/>
        <w:bottom w:val="none" w:sz="0" w:space="0" w:color="auto"/>
        <w:right w:val="none" w:sz="0" w:space="0" w:color="auto"/>
      </w:divBdr>
    </w:div>
    <w:div w:id="20064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kunasrdce.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883</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Ruzickova</dc:creator>
  <cp:keywords/>
  <dc:description/>
  <cp:lastModifiedBy>Anna Ruzickova</cp:lastModifiedBy>
  <cp:revision>12</cp:revision>
  <cp:lastPrinted>2018-02-27T08:42:00Z</cp:lastPrinted>
  <dcterms:created xsi:type="dcterms:W3CDTF">2018-03-14T09:26:00Z</dcterms:created>
  <dcterms:modified xsi:type="dcterms:W3CDTF">2018-03-20T16:31:00Z</dcterms:modified>
</cp:coreProperties>
</file>