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B04F8" w14:textId="77777777" w:rsidR="001E04E7" w:rsidRDefault="001E04E7" w:rsidP="00E61375">
      <w:pPr>
        <w:jc w:val="both"/>
        <w:rPr>
          <w:color w:val="00B0F0"/>
          <w:sz w:val="40"/>
        </w:rPr>
      </w:pPr>
      <w:bookmarkStart w:id="0" w:name="_GoBack"/>
      <w:bookmarkEnd w:id="0"/>
      <w:r w:rsidRPr="001E04E7">
        <w:rPr>
          <w:noProof/>
          <w:color w:val="00B0F0"/>
          <w:sz w:val="40"/>
          <w:lang w:val="en-GB" w:eastAsia="en-GB"/>
        </w:rPr>
        <w:drawing>
          <wp:anchor distT="0" distB="0" distL="114300" distR="114300" simplePos="0" relativeHeight="251658240" behindDoc="0" locked="0" layoutInCell="1" allowOverlap="1" wp14:anchorId="74131DA0" wp14:editId="1C647578">
            <wp:simplePos x="0" y="0"/>
            <wp:positionH relativeFrom="margin">
              <wp:align>left</wp:align>
            </wp:positionH>
            <wp:positionV relativeFrom="margin">
              <wp:align>top</wp:align>
            </wp:positionV>
            <wp:extent cx="1371600" cy="1371600"/>
            <wp:effectExtent l="0" t="0" r="0" b="0"/>
            <wp:wrapSquare wrapText="bothSides"/>
            <wp:docPr id="3" name="Image 3" descr="C:\Users\JD73993\Deskto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D73993\Desktop\A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1964B5">
        <w:rPr>
          <w:color w:val="00B0F0"/>
          <w:sz w:val="40"/>
        </w:rPr>
        <w:t>Question à un expert</w:t>
      </w:r>
      <w:r>
        <w:rPr>
          <w:color w:val="00B0F0"/>
          <w:sz w:val="40"/>
        </w:rPr>
        <w:t> :</w:t>
      </w:r>
    </w:p>
    <w:p w14:paraId="52AA5889" w14:textId="77777777" w:rsidR="001E04E7" w:rsidRPr="00122EB1" w:rsidRDefault="001E04E7" w:rsidP="00033F78">
      <w:pPr>
        <w:rPr>
          <w:color w:val="00B0F0"/>
          <w:sz w:val="40"/>
        </w:rPr>
      </w:pPr>
      <w:r w:rsidRPr="00122EB1">
        <w:rPr>
          <w:color w:val="00B0F0"/>
          <w:sz w:val="40"/>
        </w:rPr>
        <w:t>« </w:t>
      </w:r>
      <w:r w:rsidR="0059631D" w:rsidRPr="00122EB1">
        <w:rPr>
          <w:color w:val="00B0F0"/>
          <w:sz w:val="40"/>
        </w:rPr>
        <w:t>Les</w:t>
      </w:r>
      <w:r w:rsidR="00DF3491" w:rsidRPr="00122EB1">
        <w:rPr>
          <w:color w:val="00B0F0"/>
          <w:sz w:val="40"/>
        </w:rPr>
        <w:t xml:space="preserve"> C</w:t>
      </w:r>
      <w:r w:rsidR="00EB4031" w:rsidRPr="00122EB1">
        <w:rPr>
          <w:color w:val="00B0F0"/>
          <w:sz w:val="40"/>
        </w:rPr>
        <w:t>hèques-</w:t>
      </w:r>
      <w:r w:rsidR="00DF3491" w:rsidRPr="00122EB1">
        <w:rPr>
          <w:color w:val="00B0F0"/>
          <w:sz w:val="40"/>
        </w:rPr>
        <w:t>E</w:t>
      </w:r>
      <w:r w:rsidRPr="00122EB1">
        <w:rPr>
          <w:color w:val="00B0F0"/>
          <w:sz w:val="40"/>
        </w:rPr>
        <w:t>ntreprises</w:t>
      </w:r>
      <w:r w:rsidR="0007649E" w:rsidRPr="00122EB1">
        <w:rPr>
          <w:color w:val="00B0F0"/>
          <w:sz w:val="40"/>
        </w:rPr>
        <w:t xml:space="preserve">, </w:t>
      </w:r>
      <w:r w:rsidR="00AC0BF9" w:rsidRPr="00122EB1">
        <w:rPr>
          <w:color w:val="00B0F0"/>
          <w:sz w:val="40"/>
        </w:rPr>
        <w:t xml:space="preserve">une </w:t>
      </w:r>
      <w:r w:rsidR="00033F78">
        <w:rPr>
          <w:color w:val="00B0F0"/>
          <w:sz w:val="40"/>
        </w:rPr>
        <w:t>(r)</w:t>
      </w:r>
      <w:r w:rsidR="00AC0BF9" w:rsidRPr="00122EB1">
        <w:rPr>
          <w:color w:val="00B0F0"/>
          <w:sz w:val="40"/>
        </w:rPr>
        <w:t xml:space="preserve">évolution </w:t>
      </w:r>
      <w:r w:rsidR="00033F78">
        <w:rPr>
          <w:color w:val="00B0F0"/>
          <w:sz w:val="40"/>
        </w:rPr>
        <w:t>pour</w:t>
      </w:r>
      <w:r w:rsidR="00AC0BF9" w:rsidRPr="00122EB1">
        <w:rPr>
          <w:color w:val="00B0F0"/>
          <w:sz w:val="40"/>
        </w:rPr>
        <w:t xml:space="preserve"> les PM</w:t>
      </w:r>
      <w:r w:rsidR="00122EB1" w:rsidRPr="00122EB1">
        <w:rPr>
          <w:color w:val="00B0F0"/>
          <w:sz w:val="40"/>
        </w:rPr>
        <w:t>E ?</w:t>
      </w:r>
      <w:r w:rsidRPr="00122EB1">
        <w:rPr>
          <w:color w:val="00B0F0"/>
          <w:sz w:val="40"/>
        </w:rPr>
        <w:t xml:space="preserve"> »</w:t>
      </w:r>
    </w:p>
    <w:p w14:paraId="6C1373AE" w14:textId="77777777" w:rsidR="001E04E7" w:rsidRPr="001964B5" w:rsidRDefault="001E04E7" w:rsidP="00E61375">
      <w:pPr>
        <w:jc w:val="both"/>
        <w:rPr>
          <w:sz w:val="24"/>
        </w:rPr>
      </w:pPr>
      <w:r>
        <w:rPr>
          <w:sz w:val="24"/>
        </w:rPr>
        <w:t>Antoine Délépine</w:t>
      </w:r>
      <w:r w:rsidRPr="001964B5">
        <w:rPr>
          <w:sz w:val="24"/>
        </w:rPr>
        <w:t xml:space="preserve">, </w:t>
      </w:r>
      <w:r>
        <w:rPr>
          <w:sz w:val="24"/>
        </w:rPr>
        <w:t>Responsable Aides Publiques</w:t>
      </w:r>
      <w:r w:rsidRPr="001964B5">
        <w:rPr>
          <w:sz w:val="24"/>
        </w:rPr>
        <w:t xml:space="preserve"> </w:t>
      </w:r>
      <w:r>
        <w:rPr>
          <w:sz w:val="24"/>
        </w:rPr>
        <w:t>chez</w:t>
      </w:r>
      <w:r w:rsidRPr="001964B5">
        <w:rPr>
          <w:sz w:val="24"/>
        </w:rPr>
        <w:t xml:space="preserve"> CBC Banque</w:t>
      </w:r>
    </w:p>
    <w:p w14:paraId="4149DA57" w14:textId="77777777" w:rsidR="003B2698" w:rsidRDefault="00895A45" w:rsidP="00E61375">
      <w:pPr>
        <w:jc w:val="both"/>
      </w:pPr>
      <w:r w:rsidRPr="00122EB1">
        <w:t>Bruxelles, le 2 mai 2017 – Le 10 mars dernier,</w:t>
      </w:r>
      <w:r w:rsidR="00EB4031" w:rsidRPr="00122EB1">
        <w:t xml:space="preserve"> </w:t>
      </w:r>
      <w:r w:rsidR="00B3165C" w:rsidRPr="00122EB1">
        <w:t>l</w:t>
      </w:r>
      <w:r w:rsidR="00EB4031" w:rsidRPr="00122EB1">
        <w:t xml:space="preserve">a </w:t>
      </w:r>
      <w:r w:rsidR="00F003F4" w:rsidRPr="00122EB1">
        <w:t xml:space="preserve">Région Wallonne </w:t>
      </w:r>
      <w:r w:rsidR="000E735C" w:rsidRPr="00122EB1">
        <w:t>lançait</w:t>
      </w:r>
      <w:r w:rsidR="00EB4031" w:rsidRPr="00122EB1">
        <w:t xml:space="preserve"> son nouveau portail d’aides de premier niveau à destination des entreprises. </w:t>
      </w:r>
      <w:r w:rsidR="00DF3491" w:rsidRPr="00122EB1">
        <w:t>Ce guichet numérique</w:t>
      </w:r>
      <w:r w:rsidR="00A91B1F" w:rsidRPr="00122EB1">
        <w:t xml:space="preserve"> </w:t>
      </w:r>
      <w:r w:rsidR="00E970DC" w:rsidRPr="00122EB1">
        <w:t>baptisé</w:t>
      </w:r>
      <w:r w:rsidR="00A91B1F" w:rsidRPr="00122EB1">
        <w:t xml:space="preserve"> Chèques-</w:t>
      </w:r>
      <w:r w:rsidR="00EB4031" w:rsidRPr="00122EB1">
        <w:t xml:space="preserve">Entreprises </w:t>
      </w:r>
      <w:r w:rsidR="00A91B1F" w:rsidRPr="00122EB1">
        <w:t>(www.cheques-entreprises.be) reprend désormais</w:t>
      </w:r>
      <w:r w:rsidR="00EB4031" w:rsidRPr="00122EB1">
        <w:t xml:space="preserve"> certaines anciennes aides qui ne sont plus d’actualités depuis la mi-décembre (aides à la consultance, bourse de pré-activité, prime à l’innovation, prime à la création d’une entreprise…). </w:t>
      </w:r>
      <w:r w:rsidR="00FE7CCC" w:rsidRPr="00122EB1">
        <w:t>En tout ce sont</w:t>
      </w:r>
      <w:r w:rsidR="00EB4031" w:rsidRPr="00122EB1">
        <w:t xml:space="preserve"> </w:t>
      </w:r>
      <w:r w:rsidR="00E970DC" w:rsidRPr="00122EB1">
        <w:t xml:space="preserve">11 </w:t>
      </w:r>
      <w:r w:rsidR="00EB4031" w:rsidRPr="00122EB1">
        <w:t>aides thématiques principalement destiné</w:t>
      </w:r>
      <w:r w:rsidR="003B2698" w:rsidRPr="00122EB1">
        <w:t>es aux PME, TPE</w:t>
      </w:r>
      <w:r w:rsidR="0026338E" w:rsidRPr="00122EB1">
        <w:t xml:space="preserve"> et starters </w:t>
      </w:r>
      <w:r w:rsidR="00735ED1" w:rsidRPr="00122EB1">
        <w:t xml:space="preserve">qui </w:t>
      </w:r>
      <w:r w:rsidR="0026338E" w:rsidRPr="00122EB1">
        <w:t xml:space="preserve">jusqu’ici </w:t>
      </w:r>
      <w:r w:rsidR="00735ED1" w:rsidRPr="00122EB1">
        <w:t>étaient</w:t>
      </w:r>
      <w:r w:rsidR="00AC0BF9" w:rsidRPr="00122EB1">
        <w:t xml:space="preserve"> éparpillées et possédaient leurs propres méthodes d’octroi. </w:t>
      </w:r>
    </w:p>
    <w:p w14:paraId="445ADE20" w14:textId="1CA38FC0" w:rsidR="00CF7062" w:rsidRDefault="00AD20D6" w:rsidP="00CF7062">
      <w:pPr>
        <w:jc w:val="both"/>
      </w:pPr>
      <w:r>
        <w:t xml:space="preserve">De son côté, </w:t>
      </w:r>
      <w:r w:rsidR="00CF7062">
        <w:t>CBC a</w:t>
      </w:r>
      <w:r>
        <w:t>, en 2015,</w:t>
      </w:r>
      <w:r w:rsidR="00283072">
        <w:t xml:space="preserve"> également</w:t>
      </w:r>
      <w:r w:rsidR="00CF7062">
        <w:t xml:space="preserve"> conclu 12 engagements envers les PME/TPE et les indépendants wallons. </w:t>
      </w:r>
      <w:r w:rsidR="00CF7062" w:rsidRPr="00774B2E">
        <w:t>CBC s’</w:t>
      </w:r>
      <w:r>
        <w:t>es</w:t>
      </w:r>
      <w:r w:rsidR="00CF7062">
        <w:t xml:space="preserve">t ainsi </w:t>
      </w:r>
      <w:r w:rsidR="00CF7062" w:rsidRPr="00774B2E">
        <w:t>engag</w:t>
      </w:r>
      <w:r w:rsidR="00CF7062">
        <w:t>ée à accompagner les entreprises wa</w:t>
      </w:r>
      <w:r w:rsidR="00CF7062" w:rsidRPr="00774B2E">
        <w:t>llonnes dans l’accès aux subsides de la Région</w:t>
      </w:r>
      <w:r w:rsidR="00CF7062">
        <w:t>. Concrètement, CBC c</w:t>
      </w:r>
      <w:r w:rsidR="00CF7062" w:rsidRPr="005B7DF0">
        <w:t xml:space="preserve">onseille les </w:t>
      </w:r>
      <w:r w:rsidR="00CF7062">
        <w:t>entreprises</w:t>
      </w:r>
      <w:r w:rsidR="00CF7062" w:rsidRPr="005B7DF0">
        <w:t xml:space="preserve"> sur les aides publiques principa</w:t>
      </w:r>
      <w:r w:rsidR="00CF7062">
        <w:t>lement</w:t>
      </w:r>
      <w:r w:rsidR="00CF7062" w:rsidRPr="005B7DF0">
        <w:t xml:space="preserve"> à l’investissement mais a</w:t>
      </w:r>
      <w:r w:rsidR="00CF7062">
        <w:t>u</w:t>
      </w:r>
      <w:r w:rsidR="00CF7062" w:rsidRPr="005B7DF0">
        <w:t xml:space="preserve">ssi </w:t>
      </w:r>
      <w:r w:rsidR="00CF7062">
        <w:t>l</w:t>
      </w:r>
      <w:r w:rsidR="00CF7062" w:rsidRPr="005B7DF0">
        <w:t xml:space="preserve">es mécanismes et conseils relatifs à la </w:t>
      </w:r>
      <w:r w:rsidR="00CF7062">
        <w:t>recherche et au dévelop</w:t>
      </w:r>
      <w:r w:rsidR="00CF7062" w:rsidRPr="005B7DF0">
        <w:t>p</w:t>
      </w:r>
      <w:r w:rsidR="00CF7062">
        <w:t>ement</w:t>
      </w:r>
      <w:r w:rsidR="00CF7062" w:rsidRPr="005B7DF0">
        <w:t xml:space="preserve"> et aides thématique</w:t>
      </w:r>
      <w:r w:rsidR="00CF7062">
        <w:t>s</w:t>
      </w:r>
      <w:r w:rsidR="00CF7062" w:rsidRPr="005B7DF0">
        <w:t xml:space="preserve">. </w:t>
      </w:r>
    </w:p>
    <w:p w14:paraId="494A0675" w14:textId="77777777" w:rsidR="00E244DF" w:rsidRPr="00F003F4" w:rsidRDefault="00774B2E" w:rsidP="00E61375">
      <w:pPr>
        <w:jc w:val="both"/>
        <w:rPr>
          <w:color w:val="00B0F0"/>
          <w:sz w:val="24"/>
        </w:rPr>
      </w:pPr>
      <w:r>
        <w:rPr>
          <w:color w:val="00B0F0"/>
          <w:sz w:val="24"/>
        </w:rPr>
        <w:t>11 leviers de développement pour les</w:t>
      </w:r>
      <w:r w:rsidR="00E244DF">
        <w:rPr>
          <w:color w:val="00B0F0"/>
          <w:sz w:val="24"/>
        </w:rPr>
        <w:t xml:space="preserve"> PME</w:t>
      </w:r>
    </w:p>
    <w:p w14:paraId="37E6A1F4" w14:textId="7A667DB8" w:rsidR="00D070EA" w:rsidRDefault="00E244DF" w:rsidP="00E61375">
      <w:pPr>
        <w:jc w:val="both"/>
      </w:pPr>
      <w:r w:rsidRPr="00122EB1">
        <w:t>Les aides publiques wallonnes jusqu’</w:t>
      </w:r>
      <w:r w:rsidR="00F84E14" w:rsidRPr="00122EB1">
        <w:t>ici</w:t>
      </w:r>
      <w:r w:rsidR="0075098E" w:rsidRPr="00122EB1">
        <w:t xml:space="preserve"> disponibles au travers de multiples points d’accès</w:t>
      </w:r>
      <w:r w:rsidR="00122EB1" w:rsidRPr="00122EB1">
        <w:t>,</w:t>
      </w:r>
      <w:r w:rsidR="00F84E14" w:rsidRPr="00122EB1">
        <w:t xml:space="preserve"> </w:t>
      </w:r>
      <w:r w:rsidRPr="00122EB1">
        <w:t xml:space="preserve">jouissent </w:t>
      </w:r>
      <w:r w:rsidR="00735ED1" w:rsidRPr="00122EB1">
        <w:t xml:space="preserve">désormais </w:t>
      </w:r>
      <w:r w:rsidRPr="00122EB1">
        <w:t>d’une vitrine digitale accessible</w:t>
      </w:r>
      <w:r w:rsidR="00AB606B" w:rsidRPr="00122EB1">
        <w:t xml:space="preserve"> </w:t>
      </w:r>
      <w:r w:rsidRPr="00122EB1">
        <w:t>en quelques clics</w:t>
      </w:r>
      <w:r w:rsidR="00774B2E" w:rsidRPr="00122EB1">
        <w:t xml:space="preserve"> (www.cheques-entreprises.be)</w:t>
      </w:r>
      <w:r w:rsidRPr="00122EB1">
        <w:t xml:space="preserve">. L’offre de la Région wallonne </w:t>
      </w:r>
      <w:r w:rsidR="00AB606B" w:rsidRPr="00122EB1">
        <w:t>couvre de</w:t>
      </w:r>
      <w:r w:rsidRPr="00122EB1">
        <w:t xml:space="preserve"> très large</w:t>
      </w:r>
      <w:r w:rsidR="00AB606B" w:rsidRPr="00122EB1">
        <w:t>s domaines d’expertise et de consultance</w:t>
      </w:r>
      <w:r w:rsidRPr="00122EB1">
        <w:t>.</w:t>
      </w:r>
      <w:r w:rsidR="00AB606B" w:rsidRPr="00122EB1">
        <w:t xml:space="preserve"> Nombre </w:t>
      </w:r>
      <w:r w:rsidR="0075098E" w:rsidRPr="00122EB1">
        <w:t xml:space="preserve">d’entrepreneurs et </w:t>
      </w:r>
      <w:r w:rsidR="00AB606B" w:rsidRPr="00122EB1">
        <w:t xml:space="preserve">de créateurs d’entreprises devraient </w:t>
      </w:r>
      <w:r w:rsidR="00735ED1" w:rsidRPr="00122EB1">
        <w:t xml:space="preserve">donc </w:t>
      </w:r>
      <w:r w:rsidR="00AB606B" w:rsidRPr="00122EB1">
        <w:t xml:space="preserve">trouver </w:t>
      </w:r>
      <w:r w:rsidR="00735ED1" w:rsidRPr="00122EB1">
        <w:t xml:space="preserve">une </w:t>
      </w:r>
      <w:r w:rsidR="000A5E89" w:rsidRPr="00122EB1">
        <w:t>aide à la mesure de leur</w:t>
      </w:r>
      <w:r w:rsidR="00DE4582">
        <w:t>s</w:t>
      </w:r>
      <w:r w:rsidR="000A5E89" w:rsidRPr="00122EB1">
        <w:t xml:space="preserve"> ambition</w:t>
      </w:r>
      <w:r w:rsidR="00DE4582">
        <w:t>s</w:t>
      </w:r>
      <w:r w:rsidR="00AB606B" w:rsidRPr="00122EB1">
        <w:t xml:space="preserve"> </w:t>
      </w:r>
      <w:r w:rsidR="000A5E89" w:rsidRPr="00122EB1">
        <w:t>parmi</w:t>
      </w:r>
      <w:r w:rsidR="00AB606B" w:rsidRPr="00122EB1">
        <w:t xml:space="preserve"> les</w:t>
      </w:r>
      <w:r w:rsidRPr="00122EB1">
        <w:t xml:space="preserve"> </w:t>
      </w:r>
      <w:r w:rsidR="00AB606B" w:rsidRPr="00122EB1">
        <w:t>11 matières</w:t>
      </w:r>
      <w:r w:rsidR="00774B2E" w:rsidRPr="00122EB1">
        <w:t xml:space="preserve"> concerné</w:t>
      </w:r>
      <w:r w:rsidR="00AB606B" w:rsidRPr="00122EB1">
        <w:t>es. E</w:t>
      </w:r>
      <w:r w:rsidR="00E970DC" w:rsidRPr="00122EB1">
        <w:t>n fonction du profil de l</w:t>
      </w:r>
      <w:r w:rsidR="001352EB">
        <w:t>’</w:t>
      </w:r>
      <w:r w:rsidR="00E970DC" w:rsidRPr="00122EB1">
        <w:t>entreprise, ils</w:t>
      </w:r>
      <w:r w:rsidR="001352EB">
        <w:t xml:space="preserve"> peuvent</w:t>
      </w:r>
      <w:r w:rsidRPr="00122EB1">
        <w:t xml:space="preserve"> demande</w:t>
      </w:r>
      <w:r w:rsidR="00AB606B" w:rsidRPr="00122EB1">
        <w:t xml:space="preserve">r un accompagnement </w:t>
      </w:r>
      <w:r w:rsidR="001352EB">
        <w:t>en matière de technologie</w:t>
      </w:r>
      <w:r w:rsidR="00AB606B" w:rsidRPr="00122EB1">
        <w:t xml:space="preserve">, </w:t>
      </w:r>
      <w:r w:rsidR="001352EB">
        <w:t xml:space="preserve">de </w:t>
      </w:r>
      <w:r w:rsidRPr="00122EB1">
        <w:t xml:space="preserve">propriété </w:t>
      </w:r>
      <w:r w:rsidR="00283072" w:rsidRPr="00122EB1">
        <w:t>intellectuelle, obtenir</w:t>
      </w:r>
      <w:r w:rsidR="00E970DC" w:rsidRPr="00122EB1">
        <w:t xml:space="preserve"> des </w:t>
      </w:r>
      <w:r w:rsidRPr="00122EB1">
        <w:t xml:space="preserve">conseils </w:t>
      </w:r>
      <w:r w:rsidR="001352EB">
        <w:t>en</w:t>
      </w:r>
      <w:r w:rsidRPr="00122EB1">
        <w:t xml:space="preserve"> création d</w:t>
      </w:r>
      <w:r w:rsidR="00E970DC" w:rsidRPr="00122EB1">
        <w:t>’entreprise, bénéficier d</w:t>
      </w:r>
      <w:r w:rsidR="001352EB">
        <w:t>’un</w:t>
      </w:r>
      <w:r w:rsidRPr="00122EB1">
        <w:t xml:space="preserve"> coaching à la création ou la transmission d’entreprise, </w:t>
      </w:r>
      <w:r w:rsidR="00E970DC" w:rsidRPr="00122EB1">
        <w:t xml:space="preserve">s’informer sur </w:t>
      </w:r>
      <w:r w:rsidRPr="00122EB1">
        <w:t xml:space="preserve">le développement international, la formation à la création d’entreprise, ou encore </w:t>
      </w:r>
      <w:r w:rsidR="00E970DC" w:rsidRPr="00122EB1">
        <w:t xml:space="preserve">sur </w:t>
      </w:r>
      <w:r w:rsidRPr="00122EB1">
        <w:t xml:space="preserve">l’énergie. </w:t>
      </w:r>
      <w:r w:rsidR="00E970DC" w:rsidRPr="00122EB1">
        <w:t>Les trois premiers volet</w:t>
      </w:r>
      <w:r w:rsidR="000A5E89" w:rsidRPr="00122EB1">
        <w:t>s</w:t>
      </w:r>
      <w:r w:rsidR="00E970DC" w:rsidRPr="00122EB1">
        <w:t xml:space="preserve"> du portail</w:t>
      </w:r>
      <w:r w:rsidRPr="00122EB1">
        <w:t xml:space="preserve"> </w:t>
      </w:r>
      <w:r w:rsidR="008959CD" w:rsidRPr="00122EB1">
        <w:t>initié</w:t>
      </w:r>
      <w:r w:rsidRPr="00122EB1">
        <w:t xml:space="preserve"> en mars </w:t>
      </w:r>
      <w:r w:rsidR="008959CD" w:rsidRPr="00122EB1">
        <w:t>dernier concern</w:t>
      </w:r>
      <w:r w:rsidRPr="00122EB1">
        <w:t xml:space="preserve">ent l’excellence </w:t>
      </w:r>
      <w:r w:rsidRPr="00E244DF">
        <w:t xml:space="preserve">opérationnelle, la consultance stratégique et la transformation digitale et la cyber-sécurité. </w:t>
      </w:r>
    </w:p>
    <w:p w14:paraId="25DFD340" w14:textId="77777777" w:rsidR="00EB4031" w:rsidRPr="00EB4031" w:rsidRDefault="00FE7CCC" w:rsidP="00E61375">
      <w:pPr>
        <w:jc w:val="both"/>
        <w:rPr>
          <w:color w:val="00B0F0"/>
          <w:sz w:val="24"/>
        </w:rPr>
      </w:pPr>
      <w:r>
        <w:rPr>
          <w:color w:val="00B0F0"/>
          <w:sz w:val="24"/>
        </w:rPr>
        <w:t>Un devoir d’information et de visibilité</w:t>
      </w:r>
    </w:p>
    <w:p w14:paraId="16B80E47" w14:textId="77777777" w:rsidR="00735ED1" w:rsidRPr="00122EB1" w:rsidRDefault="00C119C9" w:rsidP="00E61375">
      <w:pPr>
        <w:jc w:val="both"/>
      </w:pPr>
      <w:r w:rsidRPr="00122EB1">
        <w:t>Bi</w:t>
      </w:r>
      <w:r w:rsidR="00E970DC" w:rsidRPr="00122EB1">
        <w:t xml:space="preserve">en sûr, un accompagnement peut </w:t>
      </w:r>
      <w:r w:rsidR="008959CD" w:rsidRPr="00122EB1">
        <w:t xml:space="preserve">encore </w:t>
      </w:r>
      <w:r w:rsidR="00E970DC" w:rsidRPr="00122EB1">
        <w:t>s’avérer</w:t>
      </w:r>
      <w:r w:rsidRPr="00122EB1">
        <w:t xml:space="preserve"> nécessaire </w:t>
      </w:r>
      <w:r w:rsidR="00E61375" w:rsidRPr="00122EB1">
        <w:t>étant donné la nouveauté</w:t>
      </w:r>
      <w:r w:rsidR="005A29AE" w:rsidRPr="00122EB1">
        <w:t xml:space="preserve"> du</w:t>
      </w:r>
      <w:r w:rsidR="00E61375" w:rsidRPr="00122EB1">
        <w:t xml:space="preserve"> système mis en place</w:t>
      </w:r>
      <w:r w:rsidRPr="00122EB1">
        <w:t xml:space="preserve">. Le chantier </w:t>
      </w:r>
      <w:r w:rsidR="00E61375" w:rsidRPr="00122EB1">
        <w:t xml:space="preserve">déjà bien abouti s’ouvre </w:t>
      </w:r>
      <w:r w:rsidRPr="00122EB1">
        <w:t>progressivement</w:t>
      </w:r>
      <w:r w:rsidR="00122EB1" w:rsidRPr="00122EB1">
        <w:t xml:space="preserve"> </w:t>
      </w:r>
      <w:r w:rsidR="00E970DC" w:rsidRPr="00122EB1">
        <w:t>dans le courant de l’année</w:t>
      </w:r>
      <w:r w:rsidRPr="00122EB1">
        <w:t xml:space="preserve"> et le portail fera probablement ses maladies de jeunesse. </w:t>
      </w:r>
    </w:p>
    <w:p w14:paraId="4C94961D" w14:textId="7B4FC37A" w:rsidR="00283072" w:rsidRPr="001964B5" w:rsidRDefault="00735ED1" w:rsidP="00283072">
      <w:pPr>
        <w:jc w:val="both"/>
        <w:rPr>
          <w:sz w:val="24"/>
        </w:rPr>
      </w:pPr>
      <w:r w:rsidRPr="00122EB1">
        <w:t xml:space="preserve">Informer les entrepreneurs qui ont le nez </w:t>
      </w:r>
      <w:r w:rsidR="00E61375" w:rsidRPr="00122EB1">
        <w:t xml:space="preserve">dans </w:t>
      </w:r>
      <w:r w:rsidRPr="00122EB1">
        <w:t xml:space="preserve">le guidon </w:t>
      </w:r>
      <w:r>
        <w:t xml:space="preserve">sur ces aides, les accompagner dans le diagnostic et l’étude de faisabilité quant aux aides à recevoir s’annonce comme l’étape ultime d’un vrai plus pour la Wallonie. </w:t>
      </w:r>
      <w:r w:rsidR="00283072" w:rsidRPr="0031775F">
        <w:rPr>
          <w:i/>
        </w:rPr>
        <w:t>« </w:t>
      </w:r>
      <w:r w:rsidR="00A37189" w:rsidRPr="0031775F">
        <w:rPr>
          <w:i/>
        </w:rPr>
        <w:t>Aujourd’hui, t</w:t>
      </w:r>
      <w:r w:rsidRPr="0031775F">
        <w:rPr>
          <w:i/>
        </w:rPr>
        <w:t>rop d’activités s’arrêtent après trois années</w:t>
      </w:r>
      <w:r w:rsidR="00A37189" w:rsidRPr="0031775F">
        <w:rPr>
          <w:i/>
        </w:rPr>
        <w:t xml:space="preserve"> d’existence</w:t>
      </w:r>
      <w:r w:rsidRPr="0031775F">
        <w:rPr>
          <w:i/>
        </w:rPr>
        <w:t xml:space="preserve"> à peine, alors que bon nombre d’entre elles auraient probablement pu être sauvées grâce à ces conseils et subsides. </w:t>
      </w:r>
      <w:r w:rsidR="008959CD" w:rsidRPr="0031775F">
        <w:rPr>
          <w:i/>
        </w:rPr>
        <w:t xml:space="preserve">C’est un fait qu’il ne faut plus ignorer dans </w:t>
      </w:r>
      <w:r w:rsidR="000A5E89" w:rsidRPr="0031775F">
        <w:rPr>
          <w:i/>
        </w:rPr>
        <w:t>un</w:t>
      </w:r>
      <w:r w:rsidR="008959CD" w:rsidRPr="0031775F">
        <w:rPr>
          <w:i/>
        </w:rPr>
        <w:t>e volonté de croissance d’une région unique.</w:t>
      </w:r>
      <w:r w:rsidR="00283072" w:rsidRPr="0031775F">
        <w:rPr>
          <w:i/>
        </w:rPr>
        <w:t> »</w:t>
      </w:r>
      <w:r w:rsidR="00283072">
        <w:t xml:space="preserve"> </w:t>
      </w:r>
      <w:r w:rsidR="008959CD">
        <w:t xml:space="preserve"> </w:t>
      </w:r>
      <w:r w:rsidR="00283072" w:rsidRPr="0031775F">
        <w:t xml:space="preserve">Antoine </w:t>
      </w:r>
      <w:proofErr w:type="spellStart"/>
      <w:r w:rsidR="00283072" w:rsidRPr="0031775F">
        <w:t>Délépine</w:t>
      </w:r>
      <w:proofErr w:type="spellEnd"/>
      <w:r w:rsidR="00283072" w:rsidRPr="0031775F">
        <w:t>, Responsable Aides Publiques chez CBC Banque</w:t>
      </w:r>
      <w:r w:rsidR="00283072">
        <w:t>.</w:t>
      </w:r>
    </w:p>
    <w:p w14:paraId="2E086CF8" w14:textId="70C13842" w:rsidR="00C119C9" w:rsidRDefault="00C119C9" w:rsidP="00E61375">
      <w:pPr>
        <w:jc w:val="both"/>
      </w:pPr>
    </w:p>
    <w:p w14:paraId="14494242" w14:textId="77777777" w:rsidR="00F84E14" w:rsidRDefault="00F84E14" w:rsidP="00E61375">
      <w:pPr>
        <w:jc w:val="both"/>
        <w:rPr>
          <w:color w:val="00B0F0"/>
          <w:sz w:val="24"/>
        </w:rPr>
      </w:pPr>
      <w:r>
        <w:rPr>
          <w:color w:val="00B0F0"/>
          <w:sz w:val="24"/>
        </w:rPr>
        <w:lastRenderedPageBreak/>
        <w:t xml:space="preserve">Une Wallonie qui bouge dans le bon sens </w:t>
      </w:r>
    </w:p>
    <w:p w14:paraId="597FA17C" w14:textId="77777777" w:rsidR="00F84E14" w:rsidRDefault="00F84E14" w:rsidP="00E61375">
      <w:pPr>
        <w:jc w:val="both"/>
      </w:pPr>
      <w:r>
        <w:t xml:space="preserve">Petite révolution ou, pour le moins, grande solution, la réforme des Chèques-Entreprises est </w:t>
      </w:r>
      <w:r w:rsidR="00A37189">
        <w:t xml:space="preserve">donc </w:t>
      </w:r>
      <w:r>
        <w:t>devenue réa</w:t>
      </w:r>
      <w:r w:rsidR="00A37189">
        <w:t>lité il y a quelques semaines, e</w:t>
      </w:r>
      <w:r>
        <w:t xml:space="preserve">t c’est l’ensemble du secteur des entreprises qui peut s’en réjouir. Ces chèques </w:t>
      </w:r>
      <w:r w:rsidRPr="00774B2E">
        <w:t>remplace</w:t>
      </w:r>
      <w:r>
        <w:t>nt l’ancien</w:t>
      </w:r>
      <w:r w:rsidRPr="00774B2E">
        <w:t xml:space="preserve"> régime des petites aides PME</w:t>
      </w:r>
      <w:r>
        <w:t>.</w:t>
      </w:r>
      <w:r w:rsidRPr="00774B2E">
        <w:t xml:space="preserve"> </w:t>
      </w:r>
      <w:r>
        <w:t xml:space="preserve">Jusqu’ici, les entrepreneurs avaient accès à certains subsides mais tous disparates et suivant une méthodologie propre. Clarté est donc faite. </w:t>
      </w:r>
    </w:p>
    <w:p w14:paraId="10630524" w14:textId="77777777" w:rsidR="00F84E14" w:rsidRDefault="00F84E14" w:rsidP="00E61375">
      <w:pPr>
        <w:jc w:val="both"/>
      </w:pPr>
      <w:r>
        <w:t xml:space="preserve">Le Ministre </w:t>
      </w:r>
      <w:proofErr w:type="spellStart"/>
      <w:r>
        <w:t>Marcourt</w:t>
      </w:r>
      <w:proofErr w:type="spellEnd"/>
      <w:r>
        <w:t xml:space="preserve">, à l’initiative de ce guichet unique, a qualifié cette réforme </w:t>
      </w:r>
      <w:r w:rsidRPr="00E244DF">
        <w:t>des p</w:t>
      </w:r>
      <w:r>
        <w:t>etites aides PME de mesure forte</w:t>
      </w:r>
      <w:r w:rsidRPr="00E244DF">
        <w:t xml:space="preserve"> de la stratégie du Gouvernement</w:t>
      </w:r>
      <w:r>
        <w:t xml:space="preserve">. Une mesure d’autant plus attendue et bien accueillie qu’elle découle du Manifeste pour les PME établi en 2016, fruit d’une concertation de différents acteurs du secteur. Les PME, TPE et Starters sont concernées par ces nouvelles mesures, soit une immense partie de entreprises wallonnes. La Wallonie bouge donc, tout comme elle l’avait fait pour les chèques-formations, dont cette réforme-ci s’inspire. </w:t>
      </w:r>
    </w:p>
    <w:p w14:paraId="41C8E98E" w14:textId="77777777" w:rsidR="00C951BD" w:rsidRPr="00931281" w:rsidRDefault="00C951BD" w:rsidP="00E61375">
      <w:pPr>
        <w:jc w:val="both"/>
        <w:rPr>
          <w:b/>
          <w:color w:val="00B0F0"/>
        </w:rPr>
      </w:pPr>
      <w:r w:rsidRPr="00931281">
        <w:rPr>
          <w:b/>
          <w:color w:val="00B0F0"/>
        </w:rPr>
        <w:t>A propos de CBC Banque</w:t>
      </w:r>
    </w:p>
    <w:p w14:paraId="53B4BE42" w14:textId="77777777" w:rsidR="00E244DF" w:rsidRDefault="00E244DF" w:rsidP="00E61375">
      <w:pPr>
        <w:jc w:val="both"/>
      </w:pPr>
      <w:r w:rsidRPr="00E244DF">
        <w:t>CBC, active en banque et en assurance, est la banque wallonne autonome du groupe KBC, groupe financier de premier plan aux niveaux national et européen. Banque unique dans une région unique, CBC offre un service complet dans les secteurs de la banque et de l'assurance en Wallonie. Cet ancrage local fort choisi par le groupe permet à CBC d'être proche de ses clients et ainsi de répondre au mieux à leurs attentes.</w:t>
      </w:r>
    </w:p>
    <w:p w14:paraId="3D9ABB60" w14:textId="77777777" w:rsidR="00C951BD" w:rsidRPr="005B7DF0" w:rsidRDefault="00C951BD" w:rsidP="00C951BD"/>
    <w:sectPr w:rsidR="00C951BD" w:rsidRPr="005B7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CF"/>
    <w:rsid w:val="00013849"/>
    <w:rsid w:val="000252E5"/>
    <w:rsid w:val="00033F78"/>
    <w:rsid w:val="0007649E"/>
    <w:rsid w:val="000A5E89"/>
    <w:rsid w:val="000E735C"/>
    <w:rsid w:val="00107B1C"/>
    <w:rsid w:val="00122EB1"/>
    <w:rsid w:val="001352EB"/>
    <w:rsid w:val="00135811"/>
    <w:rsid w:val="001E04E7"/>
    <w:rsid w:val="001E2EFB"/>
    <w:rsid w:val="0026338E"/>
    <w:rsid w:val="00283072"/>
    <w:rsid w:val="002C5302"/>
    <w:rsid w:val="003117FA"/>
    <w:rsid w:val="0031775F"/>
    <w:rsid w:val="00341E24"/>
    <w:rsid w:val="00344D6B"/>
    <w:rsid w:val="00367D2D"/>
    <w:rsid w:val="003B2698"/>
    <w:rsid w:val="003F3DCF"/>
    <w:rsid w:val="00464AE2"/>
    <w:rsid w:val="00497BE2"/>
    <w:rsid w:val="0059631D"/>
    <w:rsid w:val="005A29AE"/>
    <w:rsid w:val="005B7DF0"/>
    <w:rsid w:val="00640166"/>
    <w:rsid w:val="00683EA1"/>
    <w:rsid w:val="006A7266"/>
    <w:rsid w:val="006B070A"/>
    <w:rsid w:val="00735ED1"/>
    <w:rsid w:val="0075098E"/>
    <w:rsid w:val="00774B2E"/>
    <w:rsid w:val="00891DA6"/>
    <w:rsid w:val="008959CD"/>
    <w:rsid w:val="00895A45"/>
    <w:rsid w:val="008D1798"/>
    <w:rsid w:val="008E397E"/>
    <w:rsid w:val="0098284A"/>
    <w:rsid w:val="009A1291"/>
    <w:rsid w:val="009F4531"/>
    <w:rsid w:val="00A37189"/>
    <w:rsid w:val="00A91B1F"/>
    <w:rsid w:val="00AB606B"/>
    <w:rsid w:val="00AC0BF9"/>
    <w:rsid w:val="00AD20D6"/>
    <w:rsid w:val="00B22C28"/>
    <w:rsid w:val="00B3165C"/>
    <w:rsid w:val="00C119C9"/>
    <w:rsid w:val="00C376C3"/>
    <w:rsid w:val="00C951BD"/>
    <w:rsid w:val="00CF7062"/>
    <w:rsid w:val="00D070EA"/>
    <w:rsid w:val="00DE4582"/>
    <w:rsid w:val="00DF3491"/>
    <w:rsid w:val="00E244DF"/>
    <w:rsid w:val="00E61375"/>
    <w:rsid w:val="00E970DC"/>
    <w:rsid w:val="00EB4031"/>
    <w:rsid w:val="00F003F4"/>
    <w:rsid w:val="00F84E14"/>
    <w:rsid w:val="00FE7CC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E7CC"/>
  <w15:chartTrackingRefBased/>
  <w15:docId w15:val="{26888ED3-A71D-4FC7-AEB6-C59F1B9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3842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Microsoft Office User</cp:lastModifiedBy>
  <cp:revision>6</cp:revision>
  <cp:lastPrinted>2017-04-06T09:33:00Z</cp:lastPrinted>
  <dcterms:created xsi:type="dcterms:W3CDTF">2017-04-19T12:56:00Z</dcterms:created>
  <dcterms:modified xsi:type="dcterms:W3CDTF">2017-05-15T12:07:00Z</dcterms:modified>
</cp:coreProperties>
</file>