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120" w:before="480" w:lineRule="auto"/>
        <w:jc w:val="center"/>
        <w:rPr>
          <w:rFonts w:ascii="Arial" w:cs="Arial" w:eastAsia="Arial" w:hAnsi="Arial"/>
          <w:b w:val="1"/>
          <w:sz w:val="28"/>
          <w:szCs w:val="28"/>
          <w:highlight w:val="white"/>
        </w:rPr>
      </w:pPr>
      <w:r w:rsidDel="00000000" w:rsidR="00000000" w:rsidRPr="00000000">
        <w:rPr>
          <w:rFonts w:ascii="Arial" w:cs="Arial" w:eastAsia="Arial" w:hAnsi="Arial"/>
          <w:b w:val="1"/>
          <w:sz w:val="28"/>
          <w:szCs w:val="28"/>
          <w:highlight w:val="white"/>
          <w:rtl w:val="0"/>
        </w:rPr>
        <w:t xml:space="preserve">Immersive Design Labs to Showcase Direct-to-Immersive Recording Technology at Harvard University with AES Boston Chapter</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after="120" w:before="480" w:lineRule="auto"/>
        <w:jc w:val="center"/>
        <w:rPr>
          <w:rFonts w:ascii="Arial" w:cs="Arial" w:eastAsia="Arial" w:hAnsi="Arial"/>
          <w:i w:val="1"/>
          <w:highlight w:val="white"/>
        </w:rPr>
      </w:pPr>
      <w:r w:rsidDel="00000000" w:rsidR="00000000" w:rsidRPr="00000000">
        <w:rPr>
          <w:rFonts w:ascii="Arial" w:cs="Arial" w:eastAsia="Arial" w:hAnsi="Arial"/>
          <w:i w:val="1"/>
          <w:highlight w:val="white"/>
          <w:rtl w:val="0"/>
        </w:rPr>
        <w:t xml:space="preserve">The September 24 master class at Harvard University’s 50 Church Street Studios is nearly at capacity, with limited seating still available for AES members.</w:t>
      </w:r>
    </w:p>
    <w:p w:rsidR="00000000" w:rsidDel="00000000" w:rsidP="00000000" w:rsidRDefault="00000000" w:rsidRPr="00000000" w14:paraId="00000003">
      <w:pPr>
        <w:spacing w:line="276" w:lineRule="auto"/>
        <w:ind w:left="0" w:firstLine="0"/>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4">
      <w:pPr>
        <w:spacing w:line="276" w:lineRule="auto"/>
        <w:ind w:left="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Cambridge, MA, September 23, 2025 — </w:t>
      </w:r>
      <w:hyperlink r:id="rId7">
        <w:r w:rsidDel="00000000" w:rsidR="00000000" w:rsidRPr="00000000">
          <w:rPr>
            <w:rFonts w:ascii="Arial" w:cs="Arial" w:eastAsia="Arial" w:hAnsi="Arial"/>
            <w:b w:val="1"/>
            <w:color w:val="1155cc"/>
            <w:sz w:val="22"/>
            <w:szCs w:val="22"/>
            <w:highlight w:val="white"/>
            <w:u w:val="single"/>
            <w:rtl w:val="0"/>
          </w:rPr>
          <w:t xml:space="preserve">Immersive Design Labs</w:t>
        </w:r>
      </w:hyperlink>
      <w:r w:rsidDel="00000000" w:rsidR="00000000" w:rsidRPr="00000000">
        <w:rPr>
          <w:rFonts w:ascii="Arial" w:cs="Arial" w:eastAsia="Arial" w:hAnsi="Arial"/>
          <w:b w:val="1"/>
          <w:sz w:val="22"/>
          <w:szCs w:val="22"/>
          <w:highlight w:val="white"/>
          <w:rtl w:val="0"/>
        </w:rPr>
        <w:t xml:space="preserve"> (IDL), developers of microphones and recording systems for immersive audio, will collaborate with the Audio Engineering Society (AES) Boston Chapter for a special master class at Harvard University’s 50 Church Street Studios on Wednesday, September 24, from 4:00–6:00 PM. Acclaimed singer-songwriter Willy Porter will join IDL Founder &amp; CEO Adrian Weidmann to share both the creative and technical process behind Porter’s forthcoming Dolby Atmos® album, </w:t>
      </w:r>
      <w:r w:rsidDel="00000000" w:rsidR="00000000" w:rsidRPr="00000000">
        <w:rPr>
          <w:rFonts w:ascii="Arial" w:cs="Arial" w:eastAsia="Arial" w:hAnsi="Arial"/>
          <w:b w:val="1"/>
          <w:i w:val="1"/>
          <w:sz w:val="22"/>
          <w:szCs w:val="22"/>
          <w:highlight w:val="white"/>
          <w:rtl w:val="0"/>
        </w:rPr>
        <w:t xml:space="preserve">Humans in a Room</w:t>
      </w:r>
      <w:r w:rsidDel="00000000" w:rsidR="00000000" w:rsidRPr="00000000">
        <w:rPr>
          <w:rFonts w:ascii="Arial" w:cs="Arial" w:eastAsia="Arial" w:hAnsi="Arial"/>
          <w:b w:val="1"/>
          <w:sz w:val="22"/>
          <w:szCs w:val="22"/>
          <w:highlight w:val="white"/>
          <w:rtl w:val="0"/>
        </w:rPr>
        <w:t xml:space="preserve">.</w:t>
      </w:r>
    </w:p>
    <w:p w:rsidR="00000000" w:rsidDel="00000000" w:rsidP="00000000" w:rsidRDefault="00000000" w:rsidRPr="00000000" w14:paraId="00000005">
      <w:pPr>
        <w:spacing w:line="276" w:lineRule="auto"/>
        <w:ind w:left="0" w:firstLine="0"/>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6">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Located in Harvard Square, 50 Church Street Studios is a state-of-the-art production facility featuring a 1,100-square-foot performance stage, adjoining control rooms, and dedicated podcast and livestreaming suites. Built to support a range of professional recording and video production needs, the venue provides an ideal environment for demonstrating immersive audio workflows in a live setting. As part of the session, attendees will hear several tracks from Porter’s album, presented as full ADM files in Atmos playback.</w:t>
      </w:r>
    </w:p>
    <w:p w:rsidR="00000000" w:rsidDel="00000000" w:rsidP="00000000" w:rsidRDefault="00000000" w:rsidRPr="00000000" w14:paraId="00000007">
      <w:pPr>
        <w:spacing w:line="276" w:lineRule="auto"/>
        <w:ind w:left="0" w:firstLine="0"/>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8">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At the heart of IDL’s work is its proprietary 7.0.4 Immersive Recording Array and IDL-3201/3203 microphones, engineered to capture a natural immersive sound field and streamline the path from recording to final immersive mix. This approach minimizes the need for artificial placement or extensive post-production, allowing artists to achieve a rich, fully immersive mix directly from a live performance. For engineers and producers, this means faster workflows; for artists, it preserves authenticity and storytelling at the source.</w:t>
      </w:r>
    </w:p>
    <w:p w:rsidR="00000000" w:rsidDel="00000000" w:rsidP="00000000" w:rsidRDefault="00000000" w:rsidRPr="00000000" w14:paraId="00000009">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A">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Harvard University event reflects IDL’s broader commitment to education and cultural change in audio. Over the past year, the company has led demonstrations and discussions at EastWest Studios in Los Angeles, Ocean Way Nashville, AES New York, and the Mix Immersive Music Production series, as well as educational sessions at the Blackbird Academy. These initiatives underscore IDL’s goal of inspiring a new generation of recording engineers to embrace emerging immersive recording practices.</w:t>
      </w:r>
    </w:p>
    <w:p w:rsidR="00000000" w:rsidDel="00000000" w:rsidP="00000000" w:rsidRDefault="00000000" w:rsidRPr="00000000" w14:paraId="0000000B">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Registration is still available to AES members with limited seats remaining; non-member registration is now closed. Register for free at </w:t>
      </w:r>
      <w:hyperlink r:id="rId8">
        <w:r w:rsidDel="00000000" w:rsidR="00000000" w:rsidRPr="00000000">
          <w:rPr>
            <w:rFonts w:ascii="Arial" w:cs="Arial" w:eastAsia="Arial" w:hAnsi="Arial"/>
            <w:color w:val="1155cc"/>
            <w:sz w:val="22"/>
            <w:szCs w:val="22"/>
            <w:highlight w:val="white"/>
            <w:u w:val="single"/>
            <w:rtl w:val="0"/>
          </w:rPr>
          <w:t xml:space="preserve">https://bit.ly/IDL_AES_Boston</w:t>
        </w:r>
      </w:hyperlink>
      <w:r w:rsidDel="00000000" w:rsidR="00000000" w:rsidRPr="00000000">
        <w:rPr>
          <w:rtl w:val="0"/>
        </w:rPr>
      </w:r>
    </w:p>
    <w:p w:rsidR="00000000" w:rsidDel="00000000" w:rsidP="00000000" w:rsidRDefault="00000000" w:rsidRPr="00000000" w14:paraId="0000000D">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learn more about Immersive Design Labs and its approach to immersive recording, visit </w:t>
      </w:r>
      <w:hyperlink r:id="rId9">
        <w:r w:rsidDel="00000000" w:rsidR="00000000" w:rsidRPr="00000000">
          <w:rPr>
            <w:rFonts w:ascii="Arial" w:cs="Arial" w:eastAsia="Arial" w:hAnsi="Arial"/>
            <w:color w:val="1155cc"/>
            <w:sz w:val="22"/>
            <w:szCs w:val="22"/>
            <w:highlight w:val="white"/>
            <w:u w:val="single"/>
            <w:rtl w:val="0"/>
          </w:rPr>
          <w:t xml:space="preserve">www.immersivedesignlabs.com</w:t>
        </w:r>
      </w:hyperlink>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F">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spacing w:line="276" w:lineRule="auto"/>
        <w:ind w:left="0" w:firstLine="0"/>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11">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About Immersive Design Labs</w:t>
        <w:br w:type="textWrapping"/>
      </w:r>
      <w:r w:rsidDel="00000000" w:rsidR="00000000" w:rsidRPr="00000000">
        <w:rPr>
          <w:rFonts w:ascii="Arial" w:cs="Arial" w:eastAsia="Arial" w:hAnsi="Arial"/>
          <w:sz w:val="22"/>
          <w:szCs w:val="22"/>
          <w:highlight w:val="white"/>
          <w:rtl w:val="0"/>
        </w:rPr>
        <w:t xml:space="preserve">Immersive Design Labs (IDL) is redefining the future of immersive audio by grounding its products, methodologies, techniques, and research in the core principles of sound physics and human psychoacoustics. The company’s approach merges cutting-edge technology with a deep understanding of how humans perceive sound, creating innovative solutions for the next generation of immersive audio experiences.</w:t>
      </w:r>
    </w:p>
    <w:p w:rsidR="00000000" w:rsidDel="00000000" w:rsidP="00000000" w:rsidRDefault="00000000" w:rsidRPr="00000000" w14:paraId="00000012">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3">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4">
      <w:pPr>
        <w:spacing w:line="276" w:lineRule="auto"/>
        <w:jc w:val="center"/>
        <w:rPr>
          <w:highlight w:val="white"/>
        </w:rPr>
      </w:pPr>
      <w:r w:rsidDel="00000000" w:rsidR="00000000" w:rsidRPr="00000000">
        <w:rPr>
          <w:highlight w:val="white"/>
          <w:rtl w:val="0"/>
        </w:rPr>
        <w:t xml:space="preserve">###</w:t>
      </w:r>
    </w:p>
    <w:p w:rsidR="00000000" w:rsidDel="00000000" w:rsidP="00000000" w:rsidRDefault="00000000" w:rsidRPr="00000000" w14:paraId="00000015">
      <w:pPr>
        <w:spacing w:line="276" w:lineRule="auto"/>
        <w:jc w:val="both"/>
        <w:rPr>
          <w:highlight w:val="white"/>
        </w:rPr>
      </w:pPr>
      <w:r w:rsidDel="00000000" w:rsidR="00000000" w:rsidRPr="00000000">
        <w:rPr>
          <w:highlight w:val="white"/>
          <w:rtl w:val="0"/>
        </w:rPr>
        <w:t xml:space="preserve">For further information, contact:</w:t>
        <w:tab/>
        <w:tab/>
      </w:r>
    </w:p>
    <w:p w:rsidR="00000000" w:rsidDel="00000000" w:rsidP="00000000" w:rsidRDefault="00000000" w:rsidRPr="00000000" w14:paraId="00000016">
      <w:pPr>
        <w:spacing w:line="276" w:lineRule="auto"/>
        <w:jc w:val="both"/>
        <w:rPr>
          <w:b w:val="1"/>
          <w:highlight w:val="white"/>
        </w:rPr>
      </w:pPr>
      <w:r w:rsidDel="00000000" w:rsidR="00000000" w:rsidRPr="00000000">
        <w:rPr>
          <w:b w:val="1"/>
          <w:highlight w:val="white"/>
          <w:rtl w:val="0"/>
        </w:rPr>
        <w:t xml:space="preserve">Jeff Touzeau</w:t>
      </w:r>
    </w:p>
    <w:p w:rsidR="00000000" w:rsidDel="00000000" w:rsidP="00000000" w:rsidRDefault="00000000" w:rsidRPr="00000000" w14:paraId="00000017">
      <w:pPr>
        <w:spacing w:line="276" w:lineRule="auto"/>
        <w:jc w:val="both"/>
        <w:rPr>
          <w:highlight w:val="white"/>
        </w:rPr>
      </w:pPr>
      <w:r w:rsidDel="00000000" w:rsidR="00000000" w:rsidRPr="00000000">
        <w:rPr>
          <w:highlight w:val="white"/>
          <w:rtl w:val="0"/>
        </w:rPr>
        <w:t xml:space="preserve">+1 (914) 602-2913</w:t>
        <w:tab/>
        <w:tab/>
        <w:tab/>
      </w:r>
    </w:p>
    <w:p w:rsidR="00000000" w:rsidDel="00000000" w:rsidP="00000000" w:rsidRDefault="00000000" w:rsidRPr="00000000" w14:paraId="00000018">
      <w:pPr>
        <w:spacing w:line="276" w:lineRule="auto"/>
        <w:rPr>
          <w:highlight w:val="white"/>
        </w:rPr>
      </w:pPr>
      <w:r w:rsidDel="00000000" w:rsidR="00000000" w:rsidRPr="00000000">
        <w:rPr>
          <w:highlight w:val="white"/>
          <w:rtl w:val="0"/>
        </w:rPr>
        <w:t xml:space="preserve">jeff@hummingbirdmedia.com</w:t>
      </w:r>
    </w:p>
    <w:p w:rsidR="00000000" w:rsidDel="00000000" w:rsidP="00000000" w:rsidRDefault="00000000" w:rsidRPr="00000000" w14:paraId="00000019">
      <w:pPr>
        <w:spacing w:line="276" w:lineRule="auto"/>
        <w:rPr>
          <w:highlight w:val="white"/>
        </w:rPr>
      </w:pPr>
      <w:r w:rsidDel="00000000" w:rsidR="00000000" w:rsidRPr="00000000">
        <w:rPr>
          <w:highlight w:val="white"/>
          <w:rtl w:val="0"/>
        </w:rPr>
        <w:t xml:space="preserve"> </w:t>
      </w:r>
    </w:p>
    <w:p w:rsidR="00000000" w:rsidDel="00000000" w:rsidP="00000000" w:rsidRDefault="00000000" w:rsidRPr="00000000" w14:paraId="0000001A">
      <w:pPr>
        <w:spacing w:line="276" w:lineRule="auto"/>
        <w:rPr>
          <w:highlight w:val="white"/>
        </w:rPr>
      </w:pPr>
      <w:r w:rsidDel="00000000" w:rsidR="00000000" w:rsidRPr="00000000">
        <w:rPr>
          <w:rtl w:val="0"/>
        </w:rPr>
      </w:r>
    </w:p>
    <w:p w:rsidR="00000000" w:rsidDel="00000000" w:rsidP="00000000" w:rsidRDefault="00000000" w:rsidRPr="00000000" w14:paraId="0000001B">
      <w:pPr>
        <w:spacing w:line="276" w:lineRule="auto"/>
        <w:jc w:val="both"/>
        <w:rPr>
          <w:b w:val="1"/>
          <w:highlight w:val="white"/>
        </w:rPr>
      </w:pPr>
      <w:r w:rsidDel="00000000" w:rsidR="00000000" w:rsidRPr="00000000">
        <w:rPr>
          <w:b w:val="1"/>
          <w:highlight w:val="white"/>
          <w:rtl w:val="0"/>
        </w:rPr>
        <w:t xml:space="preserve">Hunter Williams </w:t>
      </w:r>
    </w:p>
    <w:p w:rsidR="00000000" w:rsidDel="00000000" w:rsidP="00000000" w:rsidRDefault="00000000" w:rsidRPr="00000000" w14:paraId="0000001C">
      <w:pPr>
        <w:spacing w:line="276" w:lineRule="auto"/>
        <w:jc w:val="both"/>
        <w:rPr>
          <w:highlight w:val="white"/>
        </w:rPr>
      </w:pPr>
      <w:r w:rsidDel="00000000" w:rsidR="00000000" w:rsidRPr="00000000">
        <w:rPr>
          <w:highlight w:val="white"/>
          <w:rtl w:val="0"/>
        </w:rPr>
        <w:t xml:space="preserve">+1 (518) 534-9170‬</w:t>
        <w:tab/>
        <w:tab/>
        <w:tab/>
      </w:r>
    </w:p>
    <w:p w:rsidR="00000000" w:rsidDel="00000000" w:rsidP="00000000" w:rsidRDefault="00000000" w:rsidRPr="00000000" w14:paraId="0000001D">
      <w:pPr>
        <w:spacing w:line="276" w:lineRule="auto"/>
        <w:rPr>
          <w:highlight w:val="white"/>
        </w:rPr>
      </w:pPr>
      <w:hyperlink r:id="rId10">
        <w:r w:rsidDel="00000000" w:rsidR="00000000" w:rsidRPr="00000000">
          <w:rPr>
            <w:color w:val="1155cc"/>
            <w:highlight w:val="white"/>
            <w:u w:val="single"/>
            <w:rtl w:val="0"/>
          </w:rPr>
          <w:t xml:space="preserve">hunter@hummingbirdmedia.com</w:t>
        </w:r>
      </w:hyperlink>
      <w:r w:rsidDel="00000000" w:rsidR="00000000" w:rsidRPr="00000000">
        <w:rPr>
          <w:rtl w:val="0"/>
        </w:rPr>
      </w:r>
    </w:p>
    <w:p w:rsidR="00000000" w:rsidDel="00000000" w:rsidP="00000000" w:rsidRDefault="00000000" w:rsidRPr="00000000" w14:paraId="0000001E">
      <w:pPr>
        <w:spacing w:line="276" w:lineRule="auto"/>
        <w:rPr>
          <w:highlight w:val="white"/>
        </w:rPr>
      </w:pPr>
      <w:r w:rsidDel="00000000" w:rsidR="00000000" w:rsidRPr="00000000">
        <w:rPr>
          <w:rtl w:val="0"/>
        </w:rPr>
      </w:r>
    </w:p>
    <w:p w:rsidR="00000000" w:rsidDel="00000000" w:rsidP="00000000" w:rsidRDefault="00000000" w:rsidRPr="00000000" w14:paraId="0000001F">
      <w:pPr>
        <w:spacing w:line="276" w:lineRule="auto"/>
        <w:rPr>
          <w:highlight w:val="white"/>
        </w:rPr>
      </w:pPr>
      <w:r w:rsidDel="00000000" w:rsidR="00000000" w:rsidRPr="00000000">
        <w:rPr>
          <w:rtl w:val="0"/>
        </w:rPr>
      </w:r>
    </w:p>
    <w:p w:rsidR="00000000" w:rsidDel="00000000" w:rsidP="00000000" w:rsidRDefault="00000000" w:rsidRPr="00000000" w14:paraId="00000020">
      <w:pPr>
        <w:spacing w:line="276" w:lineRule="auto"/>
        <w:rPr>
          <w:highlight w:val="white"/>
        </w:rPr>
      </w:pPr>
      <w:r w:rsidDel="00000000" w:rsidR="00000000" w:rsidRPr="00000000">
        <w:rPr>
          <w:rtl w:val="0"/>
        </w:rPr>
      </w:r>
    </w:p>
    <w:p w:rsidR="00000000" w:rsidDel="00000000" w:rsidP="00000000" w:rsidRDefault="00000000" w:rsidRPr="00000000" w14:paraId="00000021">
      <w:pPr>
        <w:spacing w:line="276" w:lineRule="auto"/>
        <w:rPr>
          <w:highlight w:val="white"/>
        </w:rPr>
      </w:pPr>
      <w:r w:rsidDel="00000000" w:rsidR="00000000" w:rsidRPr="00000000">
        <w:rPr>
          <w:rtl w:val="0"/>
        </w:rPr>
      </w:r>
    </w:p>
    <w:p w:rsidR="00000000" w:rsidDel="00000000" w:rsidP="00000000" w:rsidRDefault="00000000" w:rsidRPr="00000000" w14:paraId="00000022">
      <w:pPr>
        <w:spacing w:line="276" w:lineRule="auto"/>
        <w:rPr>
          <w:highlight w:val="white"/>
        </w:rPr>
      </w:pPr>
      <w:r w:rsidDel="00000000" w:rsidR="00000000" w:rsidRPr="00000000">
        <w:rPr>
          <w:rtl w:val="0"/>
        </w:rPr>
      </w:r>
    </w:p>
    <w:p w:rsidR="00000000" w:rsidDel="00000000" w:rsidP="00000000" w:rsidRDefault="00000000" w:rsidRPr="00000000" w14:paraId="00000023">
      <w:pPr>
        <w:spacing w:line="276" w:lineRule="auto"/>
        <w:rPr>
          <w:highlight w:val="white"/>
        </w:rPr>
      </w:pPr>
      <w:r w:rsidDel="00000000" w:rsidR="00000000" w:rsidRPr="00000000">
        <w:rPr>
          <w:rtl w:val="0"/>
        </w:rPr>
      </w:r>
    </w:p>
    <w:p w:rsidR="00000000" w:rsidDel="00000000" w:rsidP="00000000" w:rsidRDefault="00000000" w:rsidRPr="00000000" w14:paraId="00000024">
      <w:pPr>
        <w:spacing w:line="276" w:lineRule="auto"/>
        <w:rPr>
          <w:highlight w:val="white"/>
        </w:rPr>
      </w:pPr>
      <w:r w:rsidDel="00000000" w:rsidR="00000000" w:rsidRPr="00000000">
        <w:rPr>
          <w:rtl w:val="0"/>
        </w:rPr>
      </w:r>
    </w:p>
    <w:p w:rsidR="00000000" w:rsidDel="00000000" w:rsidP="00000000" w:rsidRDefault="00000000" w:rsidRPr="00000000" w14:paraId="00000025">
      <w:pPr>
        <w:spacing w:line="276" w:lineRule="auto"/>
        <w:rPr>
          <w:highlight w:val="white"/>
        </w:rPr>
      </w:pPr>
      <w:r w:rsidDel="00000000" w:rsidR="00000000" w:rsidRPr="00000000">
        <w:rPr>
          <w:rtl w:val="0"/>
        </w:rPr>
      </w:r>
    </w:p>
    <w:p w:rsidR="00000000" w:rsidDel="00000000" w:rsidP="00000000" w:rsidRDefault="00000000" w:rsidRPr="00000000" w14:paraId="00000026">
      <w:pPr>
        <w:spacing w:line="276" w:lineRule="auto"/>
        <w:rPr>
          <w:highlight w:val="white"/>
        </w:rPr>
      </w:pPr>
      <w:r w:rsidDel="00000000" w:rsidR="00000000" w:rsidRPr="00000000">
        <w:rPr>
          <w:rtl w:val="0"/>
        </w:rPr>
      </w:r>
    </w:p>
    <w:p w:rsidR="00000000" w:rsidDel="00000000" w:rsidP="00000000" w:rsidRDefault="00000000" w:rsidRPr="00000000" w14:paraId="00000027">
      <w:pPr>
        <w:spacing w:line="276" w:lineRule="auto"/>
        <w:rPr>
          <w:highlight w:val="white"/>
        </w:rPr>
      </w:pPr>
      <w:r w:rsidDel="00000000" w:rsidR="00000000" w:rsidRPr="00000000">
        <w:rPr>
          <w:rtl w:val="0"/>
        </w:rPr>
      </w:r>
    </w:p>
    <w:sectPr>
      <w:headerReference r:id="rId11" w:type="default"/>
      <w:headerReference r:id="rId12" w:type="first"/>
      <w:headerReference r:id="rId13" w:type="even"/>
      <w:footerReference r:id="rId14" w:type="first"/>
      <w:pgSz w:h="16840" w:w="11900" w:orient="portrait"/>
      <w:pgMar w:bottom="1440" w:top="1440" w:left="1440" w:right="1440" w:header="72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0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tabs>
        <w:tab w:val="center" w:leader="none" w:pos="4513"/>
        <w:tab w:val="right" w:leader="none" w:pos="9000"/>
      </w:tabs>
      <w:rPr>
        <w:color w:val="000000"/>
      </w:rPr>
    </w:pPr>
    <w:r w:rsidDel="00000000" w:rsidR="00000000" w:rsidRPr="00000000">
      <w:rPr>
        <w:rFonts w:ascii="Palatino Linotype" w:cs="Palatino Linotype" w:eastAsia="Palatino Linotype" w:hAnsi="Palatino Linotype"/>
        <w:b w:val="1"/>
        <w:color w:val="a6a6a6"/>
        <w:sz w:val="22"/>
        <w:szCs w:val="22"/>
        <w:rtl w:val="0"/>
      </w:rPr>
      <w:t xml:space="preserve">Rhodes - Custom Shop</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1"/>
      <w:keepLines w:val="1"/>
      <w:spacing w:after="120" w:before="480" w:lineRule="auto"/>
      <w:jc w:val="right"/>
      <w:rPr>
        <w:sz w:val="48"/>
        <w:szCs w:val="48"/>
        <w:highlight w:val="white"/>
        <w:u w:val="single"/>
      </w:rPr>
    </w:pPr>
    <w:r w:rsidDel="00000000" w:rsidR="00000000" w:rsidRPr="00000000">
      <w:rPr>
        <w:b w:val="1"/>
        <w:highlight w:val="white"/>
        <w:rtl w:val="0"/>
      </w:rPr>
      <w:t xml:space="preserve">MEDIA ALERT</w:t>
    </w:r>
    <w:r w:rsidDel="00000000" w:rsidR="00000000" w:rsidRPr="00000000">
      <w:rPr>
        <w:b w:val="1"/>
        <w:highlight w:val="white"/>
        <w:u w:val="single"/>
        <w:rtl w:val="0"/>
      </w:rPr>
      <w:br w:type="textWrapping"/>
    </w:r>
    <w:r w:rsidDel="00000000" w:rsidR="00000000" w:rsidRPr="00000000">
      <w:rPr>
        <w:highlight w:val="white"/>
        <w:u w:val="single"/>
        <w:rtl w:val="0"/>
      </w:rPr>
      <w:t xml:space="preserve">For immediate distribution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-761999</wp:posOffset>
          </wp:positionH>
          <wp:positionV relativeFrom="paragraph">
            <wp:posOffset>-133349</wp:posOffset>
          </wp:positionV>
          <wp:extent cx="1843088" cy="676615"/>
          <wp:effectExtent b="0" l="0" r="0" t="0"/>
          <wp:wrapSquare wrapText="bothSides" distB="114300" distT="114300" distL="114300" distR="114300"/>
          <wp:docPr id="127984664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67661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00"/>
      </w:tabs>
      <w:rPr>
        <w:rFonts w:ascii="Palatino Linotype" w:cs="Palatino Linotype" w:eastAsia="Palatino Linotype" w:hAnsi="Palatino Linotype"/>
        <w:b w:val="1"/>
        <w:color w:val="a6a6a6"/>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Body" w:customStyle="1">
    <w:name w:val="Body"/>
    <w:rPr>
      <w:rFonts w:cs="Arial Unicode MS"/>
      <w:color w:val="000000"/>
      <w:u w:color="000000"/>
      <w:lang w:val="it-IT"/>
      <w14:textOutline w14:cap="flat" w14:cmpd="sng" w14:algn="ctr">
        <w14:noFill/>
        <w14:prstDash w14:val="solid"/>
        <w14:bevel/>
      </w14:textOutline>
    </w:rPr>
  </w:style>
  <w:style w:type="paragraph" w:styleId="HeaderFooter" w:customStyle="1">
    <w:name w:val="Header &amp; Footer"/>
    <w:pPr>
      <w:tabs>
        <w:tab w:val="right" w:pos="9020"/>
      </w:tabs>
    </w:pPr>
    <w:rPr>
      <w:rFonts w:ascii="Helvetica Neue" w:cs="Helvetica Neue" w:eastAsia="Helvetica Neue" w:hAnsi="Helvetica Neue"/>
      <w:color w:val="000000"/>
      <w14:textOutline w14:cap="flat" w14:cmpd="sng" w14:algn="ctr">
        <w14:noFill/>
        <w14:prstDash w14:val="solid"/>
        <w14:bevel/>
      </w14:textOutline>
    </w:rPr>
  </w:style>
  <w:style w:type="paragraph" w:styleId="Heading" w:customStyle="1">
    <w:name w:val="Heading"/>
    <w:next w:val="Body"/>
    <w:pPr>
      <w:keepNext w:val="1"/>
      <w:keepLines w:val="1"/>
      <w:spacing w:after="120" w:before="480"/>
      <w:outlineLvl w:val="0"/>
    </w:pPr>
    <w:rPr>
      <w:b w:val="1"/>
      <w:bCs w:val="1"/>
      <w:color w:val="000000"/>
      <w:sz w:val="48"/>
      <w:szCs w:val="48"/>
      <w:u w:color="000000"/>
      <w14:textOutline w14:cap="flat" w14:cmpd="sng" w14:algn="ctr">
        <w14:noFill/>
        <w14:prstDash w14:val="solid"/>
        <w14:bevel/>
      </w14:textOutline>
    </w:rPr>
  </w:style>
  <w:style w:type="character" w:styleId="Link" w:customStyle="1">
    <w:name w:val="Link"/>
    <w:rPr>
      <w:outline w:val="0"/>
      <w:color w:val="0000ff"/>
      <w:u w:color="0000ff" w:val="single"/>
    </w:rPr>
  </w:style>
  <w:style w:type="character" w:styleId="Hyperlink0" w:customStyle="1">
    <w:name w:val="Hyperlink.0"/>
    <w:basedOn w:val="Link"/>
    <w:rPr>
      <w:rFonts w:ascii="Times New Roman" w:cs="Times New Roman" w:eastAsia="Times New Roman" w:hAnsi="Times New Roman"/>
      <w:i w:val="1"/>
      <w:iCs w:val="1"/>
      <w:outline w:val="0"/>
      <w:color w:val="0000ff"/>
      <w:u w:color="0000ff" w:val="single"/>
    </w:rPr>
  </w:style>
  <w:style w:type="paragraph" w:styleId="Footer">
    <w:name w:val="footer"/>
    <w:basedOn w:val="Normal"/>
    <w:link w:val="FooterChar"/>
    <w:uiPriority w:val="99"/>
    <w:unhideWhenUsed w:val="1"/>
    <w:rsid w:val="00F61F12"/>
    <w:pPr>
      <w:tabs>
        <w:tab w:val="center" w:pos="4680"/>
        <w:tab w:val="right" w:pos="9360"/>
      </w:tabs>
    </w:pPr>
  </w:style>
  <w:style w:type="character" w:styleId="FooterChar" w:customStyle="1">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val="1"/>
    <w:rsid w:val="00F61F12"/>
    <w:pPr>
      <w:tabs>
        <w:tab w:val="center" w:pos="4680"/>
        <w:tab w:val="right" w:pos="9360"/>
      </w:tabs>
    </w:pPr>
  </w:style>
  <w:style w:type="character" w:styleId="HeaderChar" w:customStyle="1">
    <w:name w:val="Header Char"/>
    <w:basedOn w:val="DefaultParagraphFont"/>
    <w:link w:val="Header"/>
    <w:uiPriority w:val="99"/>
    <w:rsid w:val="00F61F12"/>
    <w:rPr>
      <w:sz w:val="24"/>
      <w:szCs w:val="24"/>
    </w:rPr>
  </w:style>
  <w:style w:type="paragraph" w:styleId="Revision">
    <w:name w:val="Revision"/>
    <w:hidden w:val="1"/>
    <w:uiPriority w:val="99"/>
    <w:semiHidden w:val="1"/>
    <w:rsid w:val="000D0612"/>
  </w:style>
  <w:style w:type="character" w:styleId="CommentReference">
    <w:name w:val="annotation reference"/>
    <w:basedOn w:val="DefaultParagraphFont"/>
    <w:uiPriority w:val="99"/>
    <w:semiHidden w:val="1"/>
    <w:unhideWhenUsed w:val="1"/>
    <w:rsid w:val="001F3088"/>
    <w:rPr>
      <w:sz w:val="16"/>
      <w:szCs w:val="16"/>
    </w:rPr>
  </w:style>
  <w:style w:type="paragraph" w:styleId="CommentText">
    <w:name w:val="annotation text"/>
    <w:basedOn w:val="Normal"/>
    <w:link w:val="CommentTextChar"/>
    <w:uiPriority w:val="99"/>
    <w:semiHidden w:val="1"/>
    <w:unhideWhenUsed w:val="1"/>
    <w:rsid w:val="001F3088"/>
    <w:rPr>
      <w:sz w:val="20"/>
      <w:szCs w:val="20"/>
    </w:rPr>
  </w:style>
  <w:style w:type="character" w:styleId="CommentTextChar" w:customStyle="1">
    <w:name w:val="Comment Text Char"/>
    <w:basedOn w:val="DefaultParagraphFont"/>
    <w:link w:val="CommentText"/>
    <w:uiPriority w:val="99"/>
    <w:semiHidden w:val="1"/>
    <w:rsid w:val="001F3088"/>
  </w:style>
  <w:style w:type="paragraph" w:styleId="CommentSubject">
    <w:name w:val="annotation subject"/>
    <w:basedOn w:val="CommentText"/>
    <w:next w:val="CommentText"/>
    <w:link w:val="CommentSubjectChar"/>
    <w:uiPriority w:val="99"/>
    <w:semiHidden w:val="1"/>
    <w:unhideWhenUsed w:val="1"/>
    <w:rsid w:val="001F3088"/>
    <w:rPr>
      <w:b w:val="1"/>
      <w:bCs w:val="1"/>
    </w:rPr>
  </w:style>
  <w:style w:type="character" w:styleId="CommentSubjectChar" w:customStyle="1">
    <w:name w:val="Comment Subject Char"/>
    <w:basedOn w:val="CommentTextChar"/>
    <w:link w:val="CommentSubject"/>
    <w:uiPriority w:val="99"/>
    <w:semiHidden w:val="1"/>
    <w:rsid w:val="001F3088"/>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hunter@hummingbirdmedia.com"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mmersivedesignlabs.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mmersivedesignlabs.com/" TargetMode="External"/><Relationship Id="rId8" Type="http://schemas.openxmlformats.org/officeDocument/2006/relationships/hyperlink" Target="https://bit.ly/IDL_AES_Bost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wPLmbtQ0+LpqsowmRS0sKCb6uw==">CgMxLjA4AHIhMXRSQll5aWZSa08tQ21FdnhCSkYwVFNoa0NYNDl4aDgy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2024-03-27T14:41:00Z</dcterms:created>
  <dc:creator>Steve Harvey</dc:creator>
</cp:coreProperties>
</file>