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882" w:rsidRPr="003D24F8" w:rsidRDefault="00C727B0" w:rsidP="00B44FE6">
      <w:pPr>
        <w:pStyle w:val="BodyAudi"/>
        <w:ind w:right="-46"/>
        <w:jc w:val="right"/>
        <w:rPr>
          <w:lang w:val="fr-BE"/>
        </w:rPr>
      </w:pPr>
      <w:r>
        <w:rPr>
          <w:lang w:val="fr-BE"/>
        </w:rPr>
        <w:t>9 mars</w:t>
      </w:r>
      <w:r w:rsidR="00B44FE6" w:rsidRPr="003D24F8">
        <w:rPr>
          <w:lang w:val="fr-BE"/>
        </w:rPr>
        <w:t xml:space="preserve"> 201</w:t>
      </w:r>
      <w:r w:rsidR="004A3296">
        <w:rPr>
          <w:lang w:val="fr-BE"/>
        </w:rPr>
        <w:t>8</w:t>
      </w:r>
    </w:p>
    <w:p w:rsidR="00B44FE6" w:rsidRPr="003D24F8" w:rsidRDefault="00B44FE6" w:rsidP="00B44FE6">
      <w:pPr>
        <w:pStyle w:val="BodyAudi"/>
        <w:ind w:right="-46"/>
        <w:jc w:val="right"/>
        <w:rPr>
          <w:lang w:val="fr-BE"/>
        </w:rPr>
      </w:pPr>
      <w:r w:rsidRPr="003D24F8">
        <w:rPr>
          <w:lang w:val="fr-BE"/>
        </w:rPr>
        <w:t>A1</w:t>
      </w:r>
      <w:r w:rsidR="004A3296">
        <w:rPr>
          <w:lang w:val="fr-BE"/>
        </w:rPr>
        <w:t>8</w:t>
      </w:r>
      <w:r w:rsidR="00C727B0">
        <w:rPr>
          <w:lang w:val="fr-BE"/>
        </w:rPr>
        <w:t>/05</w:t>
      </w:r>
      <w:r w:rsidR="00F942FF" w:rsidRPr="003D24F8">
        <w:rPr>
          <w:lang w:val="fr-BE"/>
        </w:rPr>
        <w:t>F</w:t>
      </w:r>
    </w:p>
    <w:p w:rsidR="00B44FE6" w:rsidRDefault="00B44FE6" w:rsidP="00B40F6C">
      <w:pPr>
        <w:pStyle w:val="BodyAudi"/>
        <w:rPr>
          <w:lang w:val="fr-BE"/>
        </w:rPr>
      </w:pPr>
    </w:p>
    <w:p w:rsidR="004D059B" w:rsidRPr="004D059B" w:rsidRDefault="004D059B" w:rsidP="004D059B">
      <w:pPr>
        <w:pStyle w:val="HeadlineAudi"/>
        <w:rPr>
          <w:lang w:val="fr-BE"/>
        </w:rPr>
      </w:pPr>
      <w:r w:rsidRPr="004D059B">
        <w:rPr>
          <w:lang w:val="fr-BE"/>
        </w:rPr>
        <w:t>Audi progresse dans sa technologie d’e-carburants : un nouveau carburant, l’e-essence, est testé</w:t>
      </w:r>
    </w:p>
    <w:p w:rsidR="004D059B" w:rsidRPr="004D059B" w:rsidRDefault="004D059B" w:rsidP="004D059B">
      <w:pPr>
        <w:rPr>
          <w:lang w:val="fr-BE"/>
        </w:rPr>
      </w:pPr>
    </w:p>
    <w:p w:rsidR="004D059B" w:rsidRPr="004D059B" w:rsidRDefault="004D059B" w:rsidP="004D059B">
      <w:pPr>
        <w:pStyle w:val="DeckAudi"/>
        <w:rPr>
          <w:lang w:val="fr-BE"/>
        </w:rPr>
      </w:pPr>
      <w:r w:rsidRPr="004D059B">
        <w:rPr>
          <w:lang w:val="fr-BE"/>
        </w:rPr>
        <w:t xml:space="preserve">Audi met au point un nouveau type d’essence avec ses partenaires </w:t>
      </w:r>
    </w:p>
    <w:p w:rsidR="004D059B" w:rsidRPr="004D059B" w:rsidRDefault="004D059B" w:rsidP="004D059B">
      <w:pPr>
        <w:pStyle w:val="DeckAudi"/>
        <w:rPr>
          <w:lang w:val="fr-BE"/>
        </w:rPr>
      </w:pPr>
      <w:r w:rsidRPr="004D059B">
        <w:rPr>
          <w:lang w:val="fr-BE"/>
        </w:rPr>
        <w:t xml:space="preserve">Analyse du carburant très pur dans un moteur test </w:t>
      </w:r>
    </w:p>
    <w:p w:rsidR="004D059B" w:rsidRPr="004D059B" w:rsidRDefault="004D059B" w:rsidP="004D059B">
      <w:pPr>
        <w:pStyle w:val="DeckAudi"/>
        <w:rPr>
          <w:lang w:val="fr-BE"/>
        </w:rPr>
      </w:pPr>
      <w:r w:rsidRPr="004D059B">
        <w:rPr>
          <w:lang w:val="fr-BE"/>
        </w:rPr>
        <w:t xml:space="preserve">L’e-gaz d’Audi est déjà sur le marché et la construction d’une nouvelle usine pour l’e-diesel est prévue </w:t>
      </w:r>
    </w:p>
    <w:p w:rsidR="004D059B" w:rsidRPr="004D059B" w:rsidRDefault="004D059B" w:rsidP="004D059B">
      <w:pPr>
        <w:rPr>
          <w:lang w:val="fr-BE"/>
        </w:rPr>
      </w:pPr>
    </w:p>
    <w:p w:rsidR="004D059B" w:rsidRPr="004D059B" w:rsidRDefault="004D059B" w:rsidP="004D059B">
      <w:pPr>
        <w:pStyle w:val="BodyAudi"/>
        <w:rPr>
          <w:lang w:val="fr-BE"/>
        </w:rPr>
      </w:pPr>
      <w:r w:rsidRPr="004D059B">
        <w:rPr>
          <w:lang w:val="fr-BE"/>
        </w:rPr>
        <w:t xml:space="preserve">Audi est convaincue du potentiel des carburants e-gaz, e-essence et e-diesel et continue de développer sa stratégie sur les e-carburants. En ce qui concerne </w:t>
      </w:r>
      <w:r w:rsidR="00EE007F">
        <w:rPr>
          <w:lang w:val="fr-BE"/>
        </w:rPr>
        <w:br/>
      </w:r>
      <w:r w:rsidRPr="004D059B">
        <w:rPr>
          <w:lang w:val="fr-BE"/>
        </w:rPr>
        <w:t xml:space="preserve">l’e-essence, Audi a atteint un objectif important. Avec l’aide de ses partenaires, l’entreprise a produit pour la première fois une quantité de carburant issu de sources renouvelables suffisante pour un premier test dans un moteur. </w:t>
      </w:r>
    </w:p>
    <w:p w:rsidR="004D059B" w:rsidRPr="004D059B" w:rsidRDefault="004D059B" w:rsidP="004D059B">
      <w:pPr>
        <w:pStyle w:val="BodyAudi"/>
        <w:rPr>
          <w:lang w:val="fr-BE"/>
        </w:rPr>
      </w:pPr>
    </w:p>
    <w:p w:rsidR="004D059B" w:rsidRPr="004D059B" w:rsidRDefault="004D059B" w:rsidP="004D059B">
      <w:pPr>
        <w:pStyle w:val="BodyAudi"/>
        <w:rPr>
          <w:lang w:val="fr-BE"/>
        </w:rPr>
      </w:pPr>
      <w:r w:rsidRPr="004D059B">
        <w:rPr>
          <w:lang w:val="fr-BE"/>
        </w:rPr>
        <w:t>Produire la plus grande quantité d’e-essence d’Audi, 60 litres, a été possible à Leuna (Saxe-Anhalt) avec l’aide de Global Bioenergies S.A. « Le nouveau carburant présente de nombreux avantages, comme tous les e-carburants d’Audi. Il ne dépend pas du pétrole, convient à l’infrastructure existante et laisse entrevoir la possibilité d’un cycle du carbone fermé », indique Reiner Mangold, responsable du développement durable des produits chez AUDI AG. L’e-essence d’Audi est en fait de l’isooctane liquide. Actuellement, il est produit à partir de la biomasse au cours d’un processus à deux étapes. Global Bioenergies fabrique tout d’abord de l’isobutène (C</w:t>
      </w:r>
      <w:r w:rsidRPr="004D059B">
        <w:rPr>
          <w:vertAlign w:val="subscript"/>
          <w:lang w:val="fr-BE"/>
        </w:rPr>
        <w:t>4</w:t>
      </w:r>
      <w:r w:rsidRPr="004D059B">
        <w:rPr>
          <w:lang w:val="fr-BE"/>
        </w:rPr>
        <w:t>H</w:t>
      </w:r>
      <w:r w:rsidRPr="004D059B">
        <w:rPr>
          <w:vertAlign w:val="subscript"/>
          <w:lang w:val="fr-BE"/>
        </w:rPr>
        <w:t>8</w:t>
      </w:r>
      <w:r w:rsidRPr="004D059B">
        <w:rPr>
          <w:lang w:val="fr-BE"/>
        </w:rPr>
        <w:t>) sous forme gazeuse dans une usine pilote et le centre Fraunhofer pour les processus chimio-biotechniques (CBP) à Leuna le transforme ensuite en isooctane (C</w:t>
      </w:r>
      <w:r w:rsidRPr="004D059B">
        <w:rPr>
          <w:vertAlign w:val="subscript"/>
          <w:lang w:val="fr-BE"/>
        </w:rPr>
        <w:t>8</w:t>
      </w:r>
      <w:r w:rsidRPr="004D059B">
        <w:rPr>
          <w:lang w:val="fr-BE"/>
        </w:rPr>
        <w:t>H</w:t>
      </w:r>
      <w:r w:rsidRPr="004D059B">
        <w:rPr>
          <w:vertAlign w:val="subscript"/>
          <w:lang w:val="fr-BE"/>
        </w:rPr>
        <w:t>18</w:t>
      </w:r>
      <w:r w:rsidRPr="004D059B">
        <w:rPr>
          <w:lang w:val="fr-BE"/>
        </w:rPr>
        <w:t xml:space="preserve">) grâce à une quantité supplémentaire d’hydrogène. Le produit ne contient pas de soufre ni de benzène et sa combustion est très peu polluante. </w:t>
      </w:r>
    </w:p>
    <w:p w:rsidR="004D059B" w:rsidRPr="004D059B" w:rsidRDefault="004D059B" w:rsidP="004D059B">
      <w:pPr>
        <w:pStyle w:val="BodyAudi"/>
        <w:rPr>
          <w:lang w:val="fr-BE"/>
        </w:rPr>
      </w:pPr>
    </w:p>
    <w:p w:rsidR="004D059B" w:rsidRPr="004D059B" w:rsidRDefault="004D059B" w:rsidP="004D059B">
      <w:pPr>
        <w:pStyle w:val="BodyAudi"/>
        <w:rPr>
          <w:lang w:val="fr-BE"/>
        </w:rPr>
      </w:pPr>
      <w:r w:rsidRPr="004D059B">
        <w:rPr>
          <w:lang w:val="fr-BE"/>
        </w:rPr>
        <w:t xml:space="preserve">Les ingénieurs d’Audi étudient à présent la combustion et les émissions de ce carburant renouvelable dans un moteur-test. En tant que carburant synthétique très pur doté d’un puissant pouvoir antidétonant, l’e-essence d’Audi permet de rendre les moteurs plus compacts et d’améliorer leur efficience. À moyen terme, les collaborateurs du projet souhaitent modifier le processus de fabrication de sorte </w:t>
      </w:r>
      <w:r w:rsidRPr="004D059B">
        <w:rPr>
          <w:lang w:val="fr-BE"/>
        </w:rPr>
        <w:lastRenderedPageBreak/>
        <w:t>qu’il n’y ait plus besoin de la biomasse. Pour cela, le CO</w:t>
      </w:r>
      <w:r w:rsidRPr="004D059B">
        <w:rPr>
          <w:vertAlign w:val="subscript"/>
          <w:lang w:val="fr-BE"/>
        </w:rPr>
        <w:t>2</w:t>
      </w:r>
      <w:r w:rsidRPr="004D059B">
        <w:rPr>
          <w:lang w:val="fr-BE"/>
        </w:rPr>
        <w:t xml:space="preserve"> et l’hydrogène issus de sources renouvelables devront suffire comme matières premières. </w:t>
      </w:r>
    </w:p>
    <w:p w:rsidR="004D059B" w:rsidRPr="004D059B" w:rsidRDefault="004D059B" w:rsidP="004D059B">
      <w:pPr>
        <w:pStyle w:val="BodyAudi"/>
        <w:rPr>
          <w:lang w:val="fr-BE"/>
        </w:rPr>
      </w:pPr>
    </w:p>
    <w:p w:rsidR="004D059B" w:rsidRPr="004D059B" w:rsidRDefault="004D059B" w:rsidP="004D059B">
      <w:pPr>
        <w:pStyle w:val="BodyAudi"/>
        <w:rPr>
          <w:lang w:val="fr-BE"/>
        </w:rPr>
      </w:pPr>
      <w:r w:rsidRPr="004D059B">
        <w:rPr>
          <w:lang w:val="fr-BE"/>
        </w:rPr>
        <w:t>Les carburants alternatifs d’Audi sont déjà très prometteurs pour la mobilité durable et contribuent à réduire de jusqu’à 80 % les émissions de CO</w:t>
      </w:r>
      <w:r w:rsidRPr="004D059B">
        <w:rPr>
          <w:vertAlign w:val="subscript"/>
          <w:lang w:val="fr-BE"/>
        </w:rPr>
        <w:t>2</w:t>
      </w:r>
      <w:r w:rsidRPr="004D059B">
        <w:rPr>
          <w:lang w:val="fr-BE"/>
        </w:rPr>
        <w:t xml:space="preserve"> des moteurs à combustion, par exemple sur les modèles </w:t>
      </w:r>
      <w:proofErr w:type="spellStart"/>
      <w:r w:rsidRPr="004D059B">
        <w:rPr>
          <w:lang w:val="fr-BE"/>
        </w:rPr>
        <w:t>g-ton</w:t>
      </w:r>
      <w:proofErr w:type="spellEnd"/>
      <w:r w:rsidRPr="004D059B">
        <w:rPr>
          <w:lang w:val="fr-BE"/>
        </w:rPr>
        <w:t xml:space="preserve">. </w:t>
      </w:r>
    </w:p>
    <w:p w:rsidR="004D059B" w:rsidRPr="004D059B" w:rsidRDefault="004D059B" w:rsidP="004D059B">
      <w:pPr>
        <w:pStyle w:val="BodyAudi"/>
        <w:rPr>
          <w:lang w:val="fr-BE"/>
        </w:rPr>
      </w:pPr>
    </w:p>
    <w:p w:rsidR="004D059B" w:rsidRPr="004D059B" w:rsidRDefault="004D059B" w:rsidP="004D059B">
      <w:pPr>
        <w:pStyle w:val="BodyAudi"/>
        <w:rPr>
          <w:lang w:val="fr-BE"/>
        </w:rPr>
      </w:pPr>
      <w:r w:rsidRPr="004D059B">
        <w:rPr>
          <w:lang w:val="fr-BE"/>
        </w:rPr>
        <w:t xml:space="preserve">Pour Audi, les e-carburants sont plus qu’un sujet de recherche en laboratoire. </w:t>
      </w:r>
      <w:r w:rsidR="00EE007F">
        <w:rPr>
          <w:lang w:val="fr-BE"/>
        </w:rPr>
        <w:br/>
      </w:r>
      <w:r w:rsidRPr="004D059B">
        <w:rPr>
          <w:lang w:val="fr-BE"/>
        </w:rPr>
        <w:t>L’e-gaz renouvelable d’Audi est déjà disponible sur le marché allemand depuis 2013. Celui-ci provient entre autres du site Power-to-Gas de la marque à Werlte (Emsland). Les clients peuvent faire le plein pour leur modèle g-tron dans toutes les stations CNG et payent pour cela le prix normal. Audi garantit les propriétés écologiques et donc la réduction des émissions de CO</w:t>
      </w:r>
      <w:r w:rsidRPr="004D059B">
        <w:rPr>
          <w:vertAlign w:val="subscript"/>
          <w:lang w:val="fr-BE"/>
        </w:rPr>
        <w:t>2</w:t>
      </w:r>
      <w:r w:rsidRPr="004D059B">
        <w:rPr>
          <w:lang w:val="fr-BE"/>
        </w:rPr>
        <w:t xml:space="preserve"> en réinjectant une certaine quantité d’e-gaz d’Audi dans le réseau gazier.</w:t>
      </w:r>
    </w:p>
    <w:p w:rsidR="004D059B" w:rsidRPr="004D059B" w:rsidRDefault="004D059B" w:rsidP="004D059B">
      <w:pPr>
        <w:pStyle w:val="BodyAudi"/>
        <w:rPr>
          <w:lang w:val="fr-BE"/>
        </w:rPr>
      </w:pPr>
    </w:p>
    <w:p w:rsidR="004D059B" w:rsidRPr="004D059B" w:rsidRDefault="004D059B" w:rsidP="004D059B">
      <w:pPr>
        <w:pStyle w:val="BodyAudi"/>
        <w:rPr>
          <w:lang w:val="fr-BE"/>
        </w:rPr>
      </w:pPr>
      <w:r w:rsidRPr="004D059B">
        <w:rPr>
          <w:lang w:val="fr-BE"/>
        </w:rPr>
        <w:t>L’e-diesel fait également partie des e-carburants d’Audi. Sunfire, un partenaire d’Audi, a exploité une usine pilote de fin 2014 jusqu’à octobre 2016 à Dresde. Comme à Werlte, l’énergie est fournie par des sources écologiques. L’eau et le CO</w:t>
      </w:r>
      <w:r w:rsidRPr="004D059B">
        <w:rPr>
          <w:vertAlign w:val="subscript"/>
          <w:lang w:val="fr-BE"/>
        </w:rPr>
        <w:t>2</w:t>
      </w:r>
      <w:r w:rsidRPr="004D059B">
        <w:rPr>
          <w:lang w:val="fr-BE"/>
        </w:rPr>
        <w:t xml:space="preserve"> sont également utilisés comme matières premières. Le produit final s’appelle Blue Crude, qui est raffiné pour devenir de l’e-diesel d’Audi. Actuellement, l’entreprise prévoit la construction d’une usine à Laufenburg dans le canton suisse d’Argovie. Avec ses partenaires Ineratec GmbH et le service énergétique Holding AG, Audi devrait produire annuellement 400 000 litres d’e-diesel sur ce nouveau site. Pour la première fois, l’énergie nécessaire sera fournie par la force hydraulique.</w:t>
      </w:r>
    </w:p>
    <w:p w:rsidR="00B40F6C" w:rsidRPr="003D24F8" w:rsidRDefault="00B40F6C" w:rsidP="004D059B">
      <w:pPr>
        <w:pStyle w:val="BodyAudi"/>
        <w:rPr>
          <w:lang w:val="fr-BE"/>
        </w:rPr>
      </w:pPr>
    </w:p>
    <w:p w:rsidR="00B44FE6" w:rsidRPr="003D24F8" w:rsidRDefault="00B44FE6" w:rsidP="00B40F6C">
      <w:pPr>
        <w:pStyle w:val="BodyAudi"/>
        <w:rPr>
          <w:lang w:val="fr-BE"/>
        </w:rPr>
      </w:pPr>
      <w:bookmarkStart w:id="0" w:name="_GoBack"/>
      <w:bookmarkEnd w:id="0"/>
    </w:p>
    <w:p w:rsidR="00EE007F" w:rsidRDefault="00EE007F" w:rsidP="00EE007F">
      <w:pPr>
        <w:pStyle w:val="BodyAudi"/>
        <w:rPr>
          <w:sz w:val="18"/>
          <w:szCs w:val="18"/>
          <w:lang w:val="fr-BE"/>
        </w:rPr>
      </w:pPr>
    </w:p>
    <w:p w:rsidR="00EE007F" w:rsidRDefault="00EE007F" w:rsidP="00EE007F">
      <w:pPr>
        <w:pStyle w:val="BodyAudi"/>
        <w:rPr>
          <w:sz w:val="18"/>
          <w:szCs w:val="18"/>
          <w:lang w:val="fr-BE"/>
        </w:rPr>
      </w:pPr>
    </w:p>
    <w:p w:rsidR="00EE007F" w:rsidRDefault="00EE007F" w:rsidP="00EE007F">
      <w:pPr>
        <w:pStyle w:val="BodyAudi"/>
        <w:rPr>
          <w:sz w:val="18"/>
          <w:szCs w:val="18"/>
          <w:lang w:val="fr-BE"/>
        </w:rPr>
      </w:pPr>
    </w:p>
    <w:p w:rsidR="00EE007F" w:rsidRDefault="00EE007F" w:rsidP="00EE007F">
      <w:pPr>
        <w:pStyle w:val="BodyAudi"/>
        <w:rPr>
          <w:sz w:val="18"/>
          <w:szCs w:val="18"/>
          <w:lang w:val="fr-BE"/>
        </w:rPr>
      </w:pPr>
    </w:p>
    <w:p w:rsidR="00EE007F" w:rsidRDefault="00EE007F" w:rsidP="00EE007F">
      <w:pPr>
        <w:pStyle w:val="BodyAudi"/>
        <w:rPr>
          <w:sz w:val="18"/>
          <w:szCs w:val="18"/>
          <w:lang w:val="fr-BE"/>
        </w:rPr>
      </w:pPr>
    </w:p>
    <w:p w:rsidR="00EE007F" w:rsidRDefault="00EE007F" w:rsidP="00EE007F">
      <w:pPr>
        <w:pStyle w:val="BodyAudi"/>
        <w:rPr>
          <w:sz w:val="18"/>
          <w:szCs w:val="18"/>
          <w:lang w:val="fr-BE"/>
        </w:rPr>
      </w:pPr>
    </w:p>
    <w:p w:rsidR="00EE007F" w:rsidRDefault="00EE007F" w:rsidP="00EE007F">
      <w:pPr>
        <w:pStyle w:val="BodyAudi"/>
        <w:rPr>
          <w:sz w:val="18"/>
          <w:szCs w:val="18"/>
          <w:lang w:val="fr-BE"/>
        </w:rPr>
      </w:pPr>
    </w:p>
    <w:p w:rsidR="00A35D6F" w:rsidRDefault="00A35D6F" w:rsidP="00EE007F">
      <w:pPr>
        <w:pStyle w:val="BodyAudi"/>
        <w:rPr>
          <w:sz w:val="18"/>
          <w:szCs w:val="18"/>
        </w:rPr>
      </w:pPr>
      <w:r w:rsidRPr="00EE007F">
        <w:rPr>
          <w:sz w:val="18"/>
          <w:szCs w:val="18"/>
          <w:lang w:val="fr-BE"/>
        </w:rPr>
        <w:t xml:space="preserve">Le Groupe Audi emploie plus de </w:t>
      </w:r>
      <w:r w:rsidR="004A3296" w:rsidRPr="00EE007F">
        <w:rPr>
          <w:sz w:val="18"/>
          <w:szCs w:val="18"/>
          <w:lang w:val="fr-BE"/>
        </w:rPr>
        <w:t>90</w:t>
      </w:r>
      <w:r w:rsidRPr="00EE007F">
        <w:rPr>
          <w:rFonts w:cs="Arial"/>
          <w:sz w:val="18"/>
          <w:szCs w:val="18"/>
          <w:lang w:val="fr-BE"/>
        </w:rPr>
        <w:t> </w:t>
      </w:r>
      <w:r w:rsidRPr="00EE007F">
        <w:rPr>
          <w:sz w:val="18"/>
          <w:szCs w:val="18"/>
          <w:lang w:val="fr-BE"/>
        </w:rPr>
        <w:t>000 personnes dans le monde, dont 2</w:t>
      </w:r>
      <w:r w:rsidRPr="00EE007F">
        <w:rPr>
          <w:rFonts w:cs="Arial"/>
          <w:sz w:val="18"/>
          <w:szCs w:val="18"/>
          <w:lang w:val="fr-BE"/>
        </w:rPr>
        <w:t> </w:t>
      </w:r>
      <w:r w:rsidRPr="00EE007F">
        <w:rPr>
          <w:sz w:val="18"/>
          <w:szCs w:val="18"/>
          <w:lang w:val="fr-BE"/>
        </w:rPr>
        <w:t xml:space="preserve">525 en Belgique. </w:t>
      </w:r>
      <w:r>
        <w:rPr>
          <w:sz w:val="18"/>
          <w:szCs w:val="18"/>
        </w:rPr>
        <w:t>En 201</w:t>
      </w:r>
      <w:r w:rsidR="004A3296">
        <w:rPr>
          <w:sz w:val="18"/>
          <w:szCs w:val="18"/>
        </w:rPr>
        <w:t>7</w:t>
      </w:r>
      <w:r>
        <w:rPr>
          <w:sz w:val="18"/>
          <w:szCs w:val="18"/>
        </w:rPr>
        <w:t>, la marque aux quatre anneaux a vendu près de 1,8</w:t>
      </w:r>
      <w:r w:rsidR="004A3296">
        <w:rPr>
          <w:sz w:val="18"/>
          <w:szCs w:val="18"/>
        </w:rPr>
        <w:t>78</w:t>
      </w:r>
      <w:r>
        <w:rPr>
          <w:sz w:val="18"/>
          <w:szCs w:val="18"/>
        </w:rPr>
        <w:t xml:space="preserve"> million de voitures neuves. Parmi celles-ci, 33</w:t>
      </w:r>
      <w:r>
        <w:rPr>
          <w:rFonts w:cs="Arial"/>
          <w:sz w:val="18"/>
          <w:szCs w:val="18"/>
        </w:rPr>
        <w:t> </w:t>
      </w:r>
      <w:r w:rsidR="004A3296">
        <w:rPr>
          <w:sz w:val="18"/>
          <w:szCs w:val="18"/>
        </w:rPr>
        <w:t>323</w:t>
      </w:r>
      <w:r>
        <w:rPr>
          <w:sz w:val="18"/>
          <w:szCs w:val="18"/>
        </w:rPr>
        <w:t xml:space="preserve"> ont été immatriculées en Belgique, où la part de marché d’Audi était de 6,</w:t>
      </w:r>
      <w:r w:rsidR="004A3296">
        <w:rPr>
          <w:sz w:val="18"/>
          <w:szCs w:val="18"/>
        </w:rPr>
        <w:t>1</w:t>
      </w:r>
      <w:r>
        <w:rPr>
          <w:rFonts w:cs="Arial"/>
          <w:sz w:val="18"/>
          <w:szCs w:val="18"/>
        </w:rPr>
        <w:t> </w:t>
      </w:r>
      <w:r>
        <w:rPr>
          <w:sz w:val="18"/>
          <w:szCs w:val="18"/>
        </w:rPr>
        <w:t>% en 201</w:t>
      </w:r>
      <w:r w:rsidR="004A3296">
        <w:rPr>
          <w:sz w:val="18"/>
          <w:szCs w:val="18"/>
        </w:rPr>
        <w:t>7</w:t>
      </w:r>
      <w:r>
        <w:rPr>
          <w:sz w:val="18"/>
          <w:szCs w:val="18"/>
        </w:rPr>
        <w:t>. Audi se concentre sur le développement de nouveaux produits et de technologies durables pour la mobilité du futur.</w:t>
      </w:r>
    </w:p>
    <w:sectPr w:rsidR="00A35D6F" w:rsidSect="00B44FE6">
      <w:headerReference w:type="default" r:id="rId7"/>
      <w:headerReference w:type="first" r:id="rId8"/>
      <w:pgSz w:w="11906" w:h="16838"/>
      <w:pgMar w:top="2410" w:right="1440" w:bottom="212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522" w:rsidRDefault="00FC3522" w:rsidP="00B44FE6">
      <w:pPr>
        <w:spacing w:after="0" w:line="240" w:lineRule="auto"/>
      </w:pPr>
      <w:r>
        <w:separator/>
      </w:r>
    </w:p>
  </w:endnote>
  <w:endnote w:type="continuationSeparator" w:id="0">
    <w:p w:rsidR="00FC3522" w:rsidRDefault="00FC3522" w:rsidP="00B44FE6">
      <w:pPr>
        <w:spacing w:after="0" w:line="240" w:lineRule="auto"/>
      </w:pPr>
      <w:r>
        <w:continuationSeparator/>
      </w:r>
    </w:p>
  </w:endnote>
  <w:endnote w:type="continuationNotice" w:id="1">
    <w:p w:rsidR="00FC3522" w:rsidRDefault="00FC35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W Head">
    <w:panose1 w:val="020B0504040200000003"/>
    <w:charset w:val="00"/>
    <w:family w:val="swiss"/>
    <w:notTrueType/>
    <w:pitch w:val="variable"/>
    <w:sig w:usb0="A00002AF" w:usb1="5000207B" w:usb2="00000000" w:usb3="00000000" w:csb0="0000009F" w:csb1="00000000"/>
  </w:font>
  <w:font w:name="Audi Type">
    <w:altName w:val="Audi Type"/>
    <w:panose1 w:val="020B0503040200000003"/>
    <w:charset w:val="00"/>
    <w:family w:val="swiss"/>
    <w:pitch w:val="variable"/>
    <w:sig w:usb0="A00002EF" w:usb1="500020F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522" w:rsidRDefault="00FC3522" w:rsidP="00B44FE6">
      <w:pPr>
        <w:spacing w:after="0" w:line="240" w:lineRule="auto"/>
      </w:pPr>
      <w:r>
        <w:separator/>
      </w:r>
    </w:p>
  </w:footnote>
  <w:footnote w:type="continuationSeparator" w:id="0">
    <w:p w:rsidR="00FC3522" w:rsidRDefault="00FC3522" w:rsidP="00B44FE6">
      <w:pPr>
        <w:spacing w:after="0" w:line="240" w:lineRule="auto"/>
      </w:pPr>
      <w:r>
        <w:continuationSeparator/>
      </w:r>
    </w:p>
  </w:footnote>
  <w:footnote w:type="continuationNotice" w:id="1">
    <w:p w:rsidR="00FC3522" w:rsidRDefault="00FC35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FE6" w:rsidRDefault="00B44FE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center</wp:align>
          </wp:positionV>
          <wp:extent cx="7563600" cy="10699200"/>
          <wp:effectExtent l="0" t="0" r="0" b="698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Audi press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FE6" w:rsidRDefault="00443E9C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top</wp:align>
          </wp:positionV>
          <wp:extent cx="7563600" cy="10699200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di press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191D"/>
    <w:multiLevelType w:val="hybridMultilevel"/>
    <w:tmpl w:val="4EEC0FDC"/>
    <w:lvl w:ilvl="0" w:tplc="FDD0B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1FD3"/>
    <w:multiLevelType w:val="hybridMultilevel"/>
    <w:tmpl w:val="497808CC"/>
    <w:lvl w:ilvl="0" w:tplc="E35023BA">
      <w:start w:val="1"/>
      <w:numFmt w:val="bullet"/>
      <w:pStyle w:val="DeckAud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22"/>
    <w:rsid w:val="00070B0C"/>
    <w:rsid w:val="000B6750"/>
    <w:rsid w:val="003C6B7B"/>
    <w:rsid w:val="003D24F8"/>
    <w:rsid w:val="004353BC"/>
    <w:rsid w:val="00443E9C"/>
    <w:rsid w:val="004A3296"/>
    <w:rsid w:val="004D059B"/>
    <w:rsid w:val="004E6529"/>
    <w:rsid w:val="005D2F6F"/>
    <w:rsid w:val="00672882"/>
    <w:rsid w:val="00A35D6F"/>
    <w:rsid w:val="00B40F6C"/>
    <w:rsid w:val="00B44FE6"/>
    <w:rsid w:val="00BF0A66"/>
    <w:rsid w:val="00C727B0"/>
    <w:rsid w:val="00CC72F7"/>
    <w:rsid w:val="00DA4702"/>
    <w:rsid w:val="00E37A96"/>
    <w:rsid w:val="00EE007F"/>
    <w:rsid w:val="00F942FF"/>
    <w:rsid w:val="00FC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D2477E"/>
  <w15:chartTrackingRefBased/>
  <w15:docId w15:val="{6CEDE0EA-2A57-40AD-99E2-29B1AE49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udi">
    <w:name w:val="Body Audi"/>
    <w:basedOn w:val="Normal"/>
    <w:link w:val="BodyAudiChar"/>
    <w:qFormat/>
    <w:rsid w:val="00DA4702"/>
    <w:pPr>
      <w:ind w:right="1655"/>
    </w:pPr>
    <w:rPr>
      <w:rFonts w:ascii="Arial" w:hAnsi="Arial"/>
      <w:sz w:val="20"/>
    </w:rPr>
  </w:style>
  <w:style w:type="character" w:customStyle="1" w:styleId="BodyAudiChar">
    <w:name w:val="Body Audi Char"/>
    <w:basedOn w:val="DefaultParagraphFont"/>
    <w:link w:val="BodyAudi"/>
    <w:rsid w:val="00DA4702"/>
    <w:rPr>
      <w:rFonts w:ascii="Arial" w:hAnsi="Arial"/>
      <w:sz w:val="20"/>
    </w:rPr>
  </w:style>
  <w:style w:type="paragraph" w:customStyle="1" w:styleId="DeckAudi">
    <w:name w:val="Deck Audi"/>
    <w:basedOn w:val="BodyAudi"/>
    <w:link w:val="DeckAudiChar"/>
    <w:qFormat/>
    <w:rsid w:val="005D2F6F"/>
    <w:pPr>
      <w:numPr>
        <w:numId w:val="2"/>
      </w:numPr>
      <w:ind w:left="357" w:right="1656" w:hanging="357"/>
    </w:pPr>
    <w:rPr>
      <w:b/>
      <w:sz w:val="24"/>
    </w:rPr>
  </w:style>
  <w:style w:type="character" w:customStyle="1" w:styleId="DeckAudiChar">
    <w:name w:val="Deck Audi Char"/>
    <w:basedOn w:val="BodyAudiChar"/>
    <w:link w:val="DeckAudi"/>
    <w:rsid w:val="005D2F6F"/>
    <w:rPr>
      <w:rFonts w:ascii="Arial" w:hAnsi="Arial"/>
      <w:b/>
      <w:sz w:val="24"/>
    </w:rPr>
  </w:style>
  <w:style w:type="paragraph" w:customStyle="1" w:styleId="HeadlineAudi">
    <w:name w:val="Headline Audi"/>
    <w:basedOn w:val="DeckAudi"/>
    <w:link w:val="HeadlineAudiChar"/>
    <w:qFormat/>
    <w:rsid w:val="00CC72F7"/>
    <w:pPr>
      <w:numPr>
        <w:numId w:val="0"/>
      </w:numPr>
    </w:pPr>
    <w:rPr>
      <w:sz w:val="28"/>
    </w:rPr>
  </w:style>
  <w:style w:type="character" w:customStyle="1" w:styleId="HeadlineAudiChar">
    <w:name w:val="Headline Audi Char"/>
    <w:basedOn w:val="DeckAudiChar"/>
    <w:link w:val="HeadlineAudi"/>
    <w:rsid w:val="00CC72F7"/>
    <w:rPr>
      <w:rFonts w:ascii="VW Head" w:hAnsi="VW Head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B44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FE6"/>
  </w:style>
  <w:style w:type="paragraph" w:styleId="Footer">
    <w:name w:val="footer"/>
    <w:basedOn w:val="Normal"/>
    <w:link w:val="FooterChar"/>
    <w:uiPriority w:val="99"/>
    <w:unhideWhenUsed/>
    <w:rsid w:val="00B44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FE6"/>
  </w:style>
  <w:style w:type="paragraph" w:customStyle="1" w:styleId="Body">
    <w:name w:val="Body"/>
    <w:basedOn w:val="Normal"/>
    <w:uiPriority w:val="99"/>
    <w:rsid w:val="00F942F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udi Type" w:hAnsi="Audi Type" w:cs="Audi Type"/>
      <w:color w:val="000000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ML\I&amp;PC\Press\Audi\Lay-out\PressWord\2018_PressWord_Audi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2018_PressWord_Audi_FR</Template>
  <TotalTime>0</TotalTime>
  <Pages>2</Pages>
  <Words>636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BOTSON Carole</dc:creator>
  <cp:keywords/>
  <dc:description/>
  <cp:lastModifiedBy>STEYVERS Dirk</cp:lastModifiedBy>
  <cp:revision>4</cp:revision>
  <dcterms:created xsi:type="dcterms:W3CDTF">2018-03-09T08:43:00Z</dcterms:created>
  <dcterms:modified xsi:type="dcterms:W3CDTF">2018-03-09T09:14:00Z</dcterms:modified>
</cp:coreProperties>
</file>