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F96D" w14:textId="77777777" w:rsidR="0053180C" w:rsidRDefault="0053180C" w:rsidP="0053180C">
      <w:pPr>
        <w:spacing w:after="0" w:line="240" w:lineRule="atLeast"/>
        <w:jc w:val="right"/>
        <w:rPr>
          <w:b/>
          <w:sz w:val="72"/>
          <w:lang w:val="en-GB"/>
        </w:rPr>
      </w:pPr>
      <w:r w:rsidRPr="001E5448">
        <w:rPr>
          <w:noProof/>
          <w:sz w:val="28"/>
          <w:lang w:eastAsia="es-ES"/>
        </w:rPr>
        <w:drawing>
          <wp:anchor distT="0" distB="0" distL="114300" distR="114300" simplePos="0" relativeHeight="251659264" behindDoc="0" locked="0" layoutInCell="1" allowOverlap="1" wp14:anchorId="55AD1051" wp14:editId="0150A1AD">
            <wp:simplePos x="0" y="0"/>
            <wp:positionH relativeFrom="margin">
              <wp:align>center</wp:align>
            </wp:positionH>
            <wp:positionV relativeFrom="paragraph">
              <wp:posOffset>-702945</wp:posOffset>
            </wp:positionV>
            <wp:extent cx="1493931" cy="1056143"/>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93931" cy="1056143"/>
                    </a:xfrm>
                    <a:prstGeom prst="rect">
                      <a:avLst/>
                    </a:prstGeom>
                  </pic:spPr>
                </pic:pic>
              </a:graphicData>
            </a:graphic>
            <wp14:sizeRelH relativeFrom="margin">
              <wp14:pctWidth>0</wp14:pctWidth>
            </wp14:sizeRelH>
            <wp14:sizeRelV relativeFrom="margin">
              <wp14:pctHeight>0</wp14:pctHeight>
            </wp14:sizeRelV>
          </wp:anchor>
        </w:drawing>
      </w:r>
    </w:p>
    <w:p w14:paraId="2BD53970" w14:textId="38A3CF0D" w:rsidR="0053180C" w:rsidRPr="0053180C" w:rsidRDefault="0053180C" w:rsidP="0053180C">
      <w:pPr>
        <w:spacing w:after="0" w:line="240" w:lineRule="atLeast"/>
        <w:jc w:val="center"/>
        <w:rPr>
          <w:rFonts w:ascii="Poppins Black" w:eastAsiaTheme="majorEastAsia" w:hAnsi="Poppins Black" w:cs="Poppins Black"/>
          <w:spacing w:val="-10"/>
          <w:kern w:val="28"/>
          <w:sz w:val="56"/>
          <w:szCs w:val="56"/>
        </w:rPr>
      </w:pPr>
      <w:r w:rsidRPr="0053180C">
        <w:rPr>
          <w:rFonts w:ascii="Poppins Black" w:eastAsiaTheme="majorEastAsia" w:hAnsi="Poppins Black" w:cs="Poppins Black"/>
          <w:spacing w:val="-10"/>
          <w:kern w:val="28"/>
          <w:sz w:val="56"/>
          <w:szCs w:val="56"/>
        </w:rPr>
        <w:t xml:space="preserve">Olga García y Esther de la Fuente, un nuevo linaje de éxito </w:t>
      </w:r>
      <w:r>
        <w:rPr>
          <w:rFonts w:ascii="Poppins Black" w:eastAsiaTheme="majorEastAsia" w:hAnsi="Poppins Black" w:cs="Poppins Black"/>
          <w:spacing w:val="-10"/>
          <w:kern w:val="28"/>
          <w:sz w:val="56"/>
          <w:szCs w:val="56"/>
        </w:rPr>
        <w:t>con destino: ¡Londres!</w:t>
      </w:r>
    </w:p>
    <w:p w14:paraId="2E094E50" w14:textId="77777777" w:rsidR="0053180C" w:rsidRPr="0053180C" w:rsidRDefault="0053180C" w:rsidP="0053180C">
      <w:pPr>
        <w:spacing w:after="0"/>
        <w:jc w:val="center"/>
        <w:rPr>
          <w:rFonts w:ascii="Poppins" w:hAnsi="Poppins" w:cs="Poppins"/>
          <w:sz w:val="24"/>
          <w:szCs w:val="24"/>
        </w:rPr>
      </w:pPr>
      <w:r w:rsidRPr="0053180C">
        <w:rPr>
          <w:rFonts w:ascii="Poppins" w:hAnsi="Poppins" w:cs="Poppins"/>
          <w:sz w:val="24"/>
          <w:szCs w:val="24"/>
        </w:rPr>
        <w:t xml:space="preserve"> </w:t>
      </w:r>
    </w:p>
    <w:p w14:paraId="1A4E3C88" w14:textId="53C3A070" w:rsidR="006B78DE" w:rsidRPr="00655C74" w:rsidRDefault="0053180C" w:rsidP="006B78DE">
      <w:pPr>
        <w:jc w:val="center"/>
        <w:rPr>
          <w:rFonts w:ascii="Poppins" w:hAnsi="Poppins" w:cs="Poppins"/>
          <w:sz w:val="32"/>
          <w:shd w:val="clear" w:color="auto" w:fill="FFFFFF"/>
        </w:rPr>
      </w:pPr>
      <w:r w:rsidRPr="00655C74">
        <w:rPr>
          <w:rFonts w:ascii="Poppins" w:hAnsi="Poppins" w:cs="Poppins"/>
          <w:b/>
          <w:sz w:val="32"/>
          <w:shd w:val="clear" w:color="auto" w:fill="FFFFFF"/>
        </w:rPr>
        <w:t>Olga García</w:t>
      </w:r>
      <w:r w:rsidR="006B78DE" w:rsidRPr="00655C74">
        <w:rPr>
          <w:rFonts w:ascii="Poppins" w:hAnsi="Poppins" w:cs="Poppins"/>
          <w:sz w:val="32"/>
          <w:shd w:val="clear" w:color="auto" w:fill="FFFFFF"/>
        </w:rPr>
        <w:t>, con numerosos reconocimientos y premios</w:t>
      </w:r>
      <w:r w:rsidR="00F47D5B" w:rsidRPr="00655C74">
        <w:rPr>
          <w:rFonts w:ascii="Poppins" w:hAnsi="Poppins" w:cs="Poppins"/>
          <w:sz w:val="32"/>
          <w:shd w:val="clear" w:color="auto" w:fill="FFFFFF"/>
        </w:rPr>
        <w:t>,</w:t>
      </w:r>
      <w:r w:rsidR="006B78DE" w:rsidRPr="00655C74">
        <w:rPr>
          <w:rFonts w:ascii="Poppins" w:hAnsi="Poppins" w:cs="Poppins"/>
          <w:sz w:val="32"/>
          <w:shd w:val="clear" w:color="auto" w:fill="FFFFFF"/>
        </w:rPr>
        <w:t xml:space="preserve"> </w:t>
      </w:r>
      <w:r w:rsidR="00F47D5B" w:rsidRPr="00655C74">
        <w:rPr>
          <w:rFonts w:ascii="Poppins" w:hAnsi="Poppins" w:cs="Poppins"/>
          <w:b/>
          <w:bCs/>
          <w:sz w:val="32"/>
          <w:shd w:val="clear" w:color="auto" w:fill="FFFFFF"/>
        </w:rPr>
        <w:t>estrena</w:t>
      </w:r>
      <w:r w:rsidR="006B78DE" w:rsidRPr="00655C74">
        <w:rPr>
          <w:rFonts w:ascii="Poppins" w:hAnsi="Poppins" w:cs="Poppins"/>
          <w:b/>
          <w:bCs/>
          <w:sz w:val="32"/>
          <w:shd w:val="clear" w:color="auto" w:fill="FFFFFF"/>
        </w:rPr>
        <w:t xml:space="preserve"> final internacional junto a su hija,</w:t>
      </w:r>
      <w:r w:rsidR="006B78DE" w:rsidRPr="00655C74">
        <w:rPr>
          <w:rFonts w:ascii="Poppins" w:hAnsi="Poppins" w:cs="Poppins"/>
          <w:sz w:val="32"/>
          <w:shd w:val="clear" w:color="auto" w:fill="FFFFFF"/>
        </w:rPr>
        <w:t xml:space="preserve"> </w:t>
      </w:r>
      <w:r w:rsidR="006B78DE" w:rsidRPr="00655C74">
        <w:rPr>
          <w:rFonts w:ascii="Poppins" w:hAnsi="Poppins" w:cs="Poppins"/>
          <w:b/>
          <w:bCs/>
          <w:sz w:val="32"/>
          <w:shd w:val="clear" w:color="auto" w:fill="FFFFFF"/>
        </w:rPr>
        <w:t>Esther de la Fuente</w:t>
      </w:r>
      <w:r w:rsidR="006B78DE" w:rsidRPr="00655C74">
        <w:rPr>
          <w:rFonts w:ascii="Poppins" w:hAnsi="Poppins" w:cs="Poppins"/>
          <w:sz w:val="32"/>
          <w:shd w:val="clear" w:color="auto" w:fill="FFFFFF"/>
        </w:rPr>
        <w:t xml:space="preserve">. </w:t>
      </w:r>
    </w:p>
    <w:p w14:paraId="1DE07B00" w14:textId="6BEA742C" w:rsidR="006B78DE" w:rsidRPr="00515B24" w:rsidRDefault="006B78DE" w:rsidP="006B78DE">
      <w:pPr>
        <w:jc w:val="center"/>
        <w:rPr>
          <w:rFonts w:ascii="Poppins" w:hAnsi="Poppins" w:cs="Poppins"/>
          <w:sz w:val="28"/>
          <w:szCs w:val="20"/>
          <w:shd w:val="clear" w:color="auto" w:fill="FFFFFF"/>
        </w:rPr>
      </w:pPr>
      <w:r w:rsidRPr="00515B24">
        <w:rPr>
          <w:rFonts w:ascii="Poppins" w:hAnsi="Poppins" w:cs="Poppins"/>
          <w:sz w:val="28"/>
          <w:szCs w:val="20"/>
          <w:shd w:val="clear" w:color="auto" w:fill="FFFFFF"/>
        </w:rPr>
        <w:t xml:space="preserve">Parece que el talento </w:t>
      </w:r>
      <w:r w:rsidR="00BD0E40" w:rsidRPr="00515B24">
        <w:rPr>
          <w:rFonts w:ascii="Poppins" w:hAnsi="Poppins" w:cs="Poppins"/>
          <w:sz w:val="28"/>
          <w:szCs w:val="20"/>
          <w:shd w:val="clear" w:color="auto" w:fill="FFFFFF"/>
        </w:rPr>
        <w:t>viene</w:t>
      </w:r>
      <w:r w:rsidRPr="00515B24">
        <w:rPr>
          <w:rFonts w:ascii="Poppins" w:hAnsi="Poppins" w:cs="Poppins"/>
          <w:sz w:val="28"/>
          <w:szCs w:val="20"/>
          <w:shd w:val="clear" w:color="auto" w:fill="FFFFFF"/>
        </w:rPr>
        <w:t xml:space="preserve"> de familia pues Esther, sigue </w:t>
      </w:r>
      <w:r w:rsidR="00BD0E40" w:rsidRPr="00515B24">
        <w:rPr>
          <w:rFonts w:ascii="Poppins" w:hAnsi="Poppins" w:cs="Poppins"/>
          <w:sz w:val="28"/>
          <w:szCs w:val="20"/>
          <w:shd w:val="clear" w:color="auto" w:fill="FFFFFF"/>
        </w:rPr>
        <w:t>los</w:t>
      </w:r>
      <w:r w:rsidRPr="00515B24">
        <w:rPr>
          <w:rFonts w:ascii="Poppins" w:hAnsi="Poppins" w:cs="Poppins"/>
          <w:sz w:val="28"/>
          <w:szCs w:val="20"/>
          <w:shd w:val="clear" w:color="auto" w:fill="FFFFFF"/>
        </w:rPr>
        <w:t xml:space="preserve"> pasos</w:t>
      </w:r>
      <w:r w:rsidR="00BD0E40" w:rsidRPr="00515B24">
        <w:rPr>
          <w:rFonts w:ascii="Poppins" w:hAnsi="Poppins" w:cs="Poppins"/>
          <w:sz w:val="28"/>
          <w:szCs w:val="20"/>
          <w:shd w:val="clear" w:color="auto" w:fill="FFFFFF"/>
        </w:rPr>
        <w:t xml:space="preserve"> de su madre Olga,</w:t>
      </w:r>
      <w:r w:rsidRPr="00515B24">
        <w:rPr>
          <w:rFonts w:ascii="Poppins" w:hAnsi="Poppins" w:cs="Poppins"/>
          <w:sz w:val="28"/>
          <w:szCs w:val="20"/>
          <w:shd w:val="clear" w:color="auto" w:fill="FFFFFF"/>
        </w:rPr>
        <w:t xml:space="preserve"> al estar nominada a los </w:t>
      </w:r>
      <w:r w:rsidRPr="00515B24">
        <w:rPr>
          <w:rFonts w:ascii="Poppins" w:hAnsi="Poppins" w:cs="Poppins"/>
          <w:b/>
          <w:bCs/>
          <w:sz w:val="28"/>
          <w:szCs w:val="20"/>
          <w:shd w:val="clear" w:color="auto" w:fill="FFFFFF"/>
        </w:rPr>
        <w:t>premios</w:t>
      </w:r>
      <w:r w:rsidR="004D27C5">
        <w:rPr>
          <w:rFonts w:ascii="Poppins" w:hAnsi="Poppins" w:cs="Poppins"/>
          <w:b/>
          <w:bCs/>
          <w:sz w:val="28"/>
          <w:szCs w:val="20"/>
          <w:shd w:val="clear" w:color="auto" w:fill="FFFFFF"/>
        </w:rPr>
        <w:t xml:space="preserve">. </w:t>
      </w:r>
      <w:r w:rsidRPr="00515B24">
        <w:rPr>
          <w:rFonts w:ascii="Poppins" w:hAnsi="Poppins" w:cs="Poppins"/>
          <w:b/>
          <w:bCs/>
          <w:sz w:val="28"/>
          <w:szCs w:val="20"/>
          <w:shd w:val="clear" w:color="auto" w:fill="FFFFFF"/>
        </w:rPr>
        <w:t>International Visionary Award</w:t>
      </w:r>
      <w:r w:rsidRPr="00515B24">
        <w:rPr>
          <w:rFonts w:ascii="Poppins" w:hAnsi="Poppins" w:cs="Poppins"/>
          <w:sz w:val="28"/>
          <w:szCs w:val="20"/>
          <w:shd w:val="clear" w:color="auto" w:fill="FFFFFF"/>
        </w:rPr>
        <w:t xml:space="preserve"> con su primera colección y tan solo un año después de finalizar su formación.</w:t>
      </w:r>
    </w:p>
    <w:p w14:paraId="4A18090E" w14:textId="3DAB0345" w:rsidR="006B78DE" w:rsidRPr="00515B24" w:rsidRDefault="006B78DE" w:rsidP="00F47D5B">
      <w:pPr>
        <w:spacing w:after="0" w:line="240" w:lineRule="auto"/>
        <w:jc w:val="center"/>
        <w:rPr>
          <w:rFonts w:ascii="Poppins" w:hAnsi="Poppins" w:cs="Poppins"/>
          <w:sz w:val="28"/>
          <w:szCs w:val="20"/>
          <w:shd w:val="clear" w:color="auto" w:fill="FFFFFF"/>
        </w:rPr>
      </w:pPr>
      <w:r w:rsidRPr="00515B24">
        <w:rPr>
          <w:rFonts w:ascii="Poppins" w:hAnsi="Poppins" w:cs="Poppins"/>
          <w:sz w:val="28"/>
          <w:szCs w:val="20"/>
          <w:shd w:val="clear" w:color="auto" w:fill="FFFFFF"/>
        </w:rPr>
        <w:t>Por su parte</w:t>
      </w:r>
      <w:r w:rsidRPr="00515B24">
        <w:rPr>
          <w:rFonts w:ascii="Poppins" w:hAnsi="Poppins" w:cs="Poppins"/>
          <w:b/>
          <w:bCs/>
          <w:sz w:val="28"/>
          <w:szCs w:val="20"/>
          <w:shd w:val="clear" w:color="auto" w:fill="FFFFFF"/>
        </w:rPr>
        <w:t>, Olga García</w:t>
      </w:r>
      <w:r w:rsidRPr="00515B24">
        <w:rPr>
          <w:rFonts w:ascii="Poppins" w:hAnsi="Poppins" w:cs="Poppins"/>
          <w:sz w:val="28"/>
          <w:szCs w:val="20"/>
          <w:shd w:val="clear" w:color="auto" w:fill="FFFFFF"/>
        </w:rPr>
        <w:t xml:space="preserve"> ha resultado </w:t>
      </w:r>
      <w:r w:rsidRPr="00515B24">
        <w:rPr>
          <w:rFonts w:ascii="Poppins" w:hAnsi="Poppins" w:cs="Poppins"/>
          <w:b/>
          <w:bCs/>
          <w:sz w:val="28"/>
          <w:szCs w:val="20"/>
          <w:shd w:val="clear" w:color="auto" w:fill="FFFFFF"/>
        </w:rPr>
        <w:t>finalista en la categoría Mens</w:t>
      </w:r>
      <w:r w:rsidRPr="00515B24">
        <w:rPr>
          <w:rFonts w:ascii="Poppins" w:hAnsi="Poppins" w:cs="Poppins"/>
          <w:sz w:val="28"/>
          <w:szCs w:val="20"/>
          <w:shd w:val="clear" w:color="auto" w:fill="FFFFFF"/>
        </w:rPr>
        <w:t xml:space="preserve">, mientras que </w:t>
      </w:r>
      <w:r w:rsidR="00F47D5B" w:rsidRPr="00515B24">
        <w:rPr>
          <w:rFonts w:ascii="Poppins" w:hAnsi="Poppins" w:cs="Poppins"/>
          <w:b/>
          <w:bCs/>
          <w:sz w:val="28"/>
          <w:szCs w:val="20"/>
          <w:shd w:val="clear" w:color="auto" w:fill="FFFFFF"/>
        </w:rPr>
        <w:t>Esther de la Fuente</w:t>
      </w:r>
      <w:r w:rsidRPr="00515B24">
        <w:rPr>
          <w:rFonts w:ascii="Poppins" w:hAnsi="Poppins" w:cs="Poppins"/>
          <w:sz w:val="28"/>
          <w:szCs w:val="20"/>
          <w:shd w:val="clear" w:color="auto" w:fill="FFFFFF"/>
        </w:rPr>
        <w:t xml:space="preserve"> en la </w:t>
      </w:r>
      <w:r w:rsidRPr="00515B24">
        <w:rPr>
          <w:rFonts w:ascii="Poppins" w:hAnsi="Poppins" w:cs="Poppins"/>
          <w:b/>
          <w:bCs/>
          <w:sz w:val="28"/>
          <w:szCs w:val="20"/>
          <w:shd w:val="clear" w:color="auto" w:fill="FFFFFF"/>
        </w:rPr>
        <w:t>categoría Cut &amp; Color</w:t>
      </w:r>
      <w:r w:rsidRPr="00515B24">
        <w:rPr>
          <w:rFonts w:ascii="Poppins" w:hAnsi="Poppins" w:cs="Poppins"/>
          <w:sz w:val="28"/>
          <w:szCs w:val="20"/>
          <w:shd w:val="clear" w:color="auto" w:fill="FFFFFF"/>
        </w:rPr>
        <w:t>, ambas con colecciones independientes.</w:t>
      </w:r>
    </w:p>
    <w:p w14:paraId="61EF9111" w14:textId="3E9D24B3" w:rsidR="00F7165A" w:rsidRDefault="00F7165A" w:rsidP="00F7165A">
      <w:pPr>
        <w:spacing w:after="0" w:line="240" w:lineRule="auto"/>
        <w:rPr>
          <w:rFonts w:ascii="Poppins" w:hAnsi="Poppins" w:cs="Poppins"/>
          <w:sz w:val="24"/>
          <w:szCs w:val="19"/>
          <w:shd w:val="clear" w:color="auto" w:fill="FFFFFF"/>
        </w:rPr>
      </w:pPr>
    </w:p>
    <w:p w14:paraId="2829D92C" w14:textId="77777777" w:rsidR="00515B24" w:rsidRDefault="00515B24" w:rsidP="00515B24">
      <w:pPr>
        <w:spacing w:after="0" w:line="240" w:lineRule="auto"/>
        <w:jc w:val="both"/>
        <w:rPr>
          <w:rFonts w:ascii="Poppins" w:hAnsi="Poppins" w:cs="Poppins"/>
          <w:szCs w:val="18"/>
          <w:shd w:val="clear" w:color="auto" w:fill="FFFFFF"/>
        </w:rPr>
      </w:pPr>
    </w:p>
    <w:p w14:paraId="7839E703" w14:textId="47BC9195" w:rsidR="00415326" w:rsidRDefault="002E6552" w:rsidP="00515B24">
      <w:pPr>
        <w:spacing w:after="0" w:line="240" w:lineRule="auto"/>
        <w:jc w:val="both"/>
        <w:rPr>
          <w:rFonts w:ascii="Poppins" w:hAnsi="Poppins" w:cs="Poppins"/>
          <w:szCs w:val="18"/>
          <w:shd w:val="clear" w:color="auto" w:fill="FFFFFF"/>
        </w:rPr>
      </w:pPr>
      <w:r>
        <w:rPr>
          <w:rFonts w:ascii="Poppins" w:hAnsi="Poppins" w:cs="Poppins"/>
          <w:szCs w:val="18"/>
          <w:shd w:val="clear" w:color="auto" w:fill="FFFFFF"/>
        </w:rPr>
        <w:t xml:space="preserve">La pasión por la profesión se transmite viviendo el ejemplo de cerca y eso parece ser lo que ha sucedido con Esther. Olga García ha sabido formar en valores, sembrando el entusiasmo por un oficio que es también una forma de vivir. Esther de la Fuente se ha contagiado de la </w:t>
      </w:r>
      <w:r w:rsidRPr="00515B24">
        <w:rPr>
          <w:rFonts w:ascii="Poppins" w:hAnsi="Poppins" w:cs="Poppins"/>
          <w:b/>
          <w:bCs/>
          <w:szCs w:val="18"/>
          <w:shd w:val="clear" w:color="auto" w:fill="FFFFFF"/>
        </w:rPr>
        <w:t>magia de la peluquería creativa</w:t>
      </w:r>
      <w:r>
        <w:rPr>
          <w:rFonts w:ascii="Poppins" w:hAnsi="Poppins" w:cs="Poppins"/>
          <w:szCs w:val="18"/>
          <w:shd w:val="clear" w:color="auto" w:fill="FFFFFF"/>
        </w:rPr>
        <w:t xml:space="preserve"> y se ha formado a todos los niveles, individual y profesionalmente, para dirigirse hacia ella nada más finalizar sus estudios y comenzar a trabajar junto a su madre. Todo esto es lo que hace posible que ambas estén en la final, aunque el caso de Esther es aún más importante, dada su juventud</w:t>
      </w:r>
      <w:r w:rsidR="00415326">
        <w:rPr>
          <w:rFonts w:ascii="Poppins" w:hAnsi="Poppins" w:cs="Poppins"/>
          <w:szCs w:val="18"/>
          <w:shd w:val="clear" w:color="auto" w:fill="FFFFFF"/>
        </w:rPr>
        <w:t xml:space="preserve">, </w:t>
      </w:r>
      <w:r w:rsidR="00415326" w:rsidRPr="00515B24">
        <w:rPr>
          <w:rFonts w:ascii="Poppins" w:hAnsi="Poppins" w:cs="Poppins"/>
          <w:b/>
          <w:bCs/>
          <w:szCs w:val="18"/>
          <w:shd w:val="clear" w:color="auto" w:fill="FFFFFF"/>
        </w:rPr>
        <w:t>convirtiéndose en un referente para las peluqueras de su generación.</w:t>
      </w:r>
      <w:r w:rsidR="00415326">
        <w:rPr>
          <w:rFonts w:ascii="Poppins" w:hAnsi="Poppins" w:cs="Poppins"/>
          <w:szCs w:val="18"/>
          <w:shd w:val="clear" w:color="auto" w:fill="FFFFFF"/>
        </w:rPr>
        <w:t xml:space="preserve"> </w:t>
      </w:r>
    </w:p>
    <w:p w14:paraId="2D95B39B" w14:textId="41FC7400" w:rsidR="00F7165A" w:rsidRPr="00F7165A" w:rsidRDefault="00515B24" w:rsidP="00515B24">
      <w:pPr>
        <w:spacing w:after="0" w:line="240" w:lineRule="auto"/>
        <w:jc w:val="both"/>
        <w:rPr>
          <w:rFonts w:ascii="Poppins" w:hAnsi="Poppins" w:cs="Poppins"/>
          <w:szCs w:val="18"/>
          <w:shd w:val="clear" w:color="auto" w:fill="FFFFFF"/>
        </w:rPr>
      </w:pPr>
      <w:r>
        <w:rPr>
          <w:rFonts w:ascii="Poppins" w:hAnsi="Poppins" w:cs="Poppins"/>
          <w:noProof/>
          <w:szCs w:val="18"/>
          <w:shd w:val="clear" w:color="auto" w:fill="FFFFFF"/>
        </w:rPr>
        <w:lastRenderedPageBreak/>
        <w:drawing>
          <wp:anchor distT="0" distB="0" distL="114300" distR="114300" simplePos="0" relativeHeight="251660288" behindDoc="1" locked="0" layoutInCell="1" allowOverlap="1" wp14:anchorId="7088369B" wp14:editId="7460FC50">
            <wp:simplePos x="0" y="0"/>
            <wp:positionH relativeFrom="margin">
              <wp:align>left</wp:align>
            </wp:positionH>
            <wp:positionV relativeFrom="paragraph">
              <wp:posOffset>0</wp:posOffset>
            </wp:positionV>
            <wp:extent cx="3040380" cy="3217545"/>
            <wp:effectExtent l="0" t="0" r="7620" b="1905"/>
            <wp:wrapTight wrapText="bothSides">
              <wp:wrapPolygon edited="0">
                <wp:start x="0" y="0"/>
                <wp:lineTo x="0" y="21485"/>
                <wp:lineTo x="21519" y="21485"/>
                <wp:lineTo x="21519"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561"/>
                    <a:stretch/>
                  </pic:blipFill>
                  <pic:spPr bwMode="auto">
                    <a:xfrm>
                      <a:off x="0" y="0"/>
                      <a:ext cx="3048625" cy="32268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5326">
        <w:rPr>
          <w:rFonts w:ascii="Poppins" w:hAnsi="Poppins" w:cs="Poppins"/>
          <w:szCs w:val="18"/>
          <w:shd w:val="clear" w:color="auto" w:fill="FFFFFF"/>
        </w:rPr>
        <w:t xml:space="preserve">Las dos se </w:t>
      </w:r>
      <w:r w:rsidR="002E6552">
        <w:rPr>
          <w:rFonts w:ascii="Poppins" w:hAnsi="Poppins" w:cs="Poppins"/>
          <w:szCs w:val="18"/>
          <w:shd w:val="clear" w:color="auto" w:fill="FFFFFF"/>
        </w:rPr>
        <w:t>prepar</w:t>
      </w:r>
      <w:r w:rsidR="00415326">
        <w:rPr>
          <w:rFonts w:ascii="Poppins" w:hAnsi="Poppins" w:cs="Poppins"/>
          <w:szCs w:val="18"/>
          <w:shd w:val="clear" w:color="auto" w:fill="FFFFFF"/>
        </w:rPr>
        <w:t>an</w:t>
      </w:r>
      <w:r w:rsidR="002E6552">
        <w:rPr>
          <w:rFonts w:ascii="Poppins" w:hAnsi="Poppins" w:cs="Poppins"/>
          <w:szCs w:val="18"/>
          <w:shd w:val="clear" w:color="auto" w:fill="FFFFFF"/>
        </w:rPr>
        <w:t xml:space="preserve"> para afrontar una final</w:t>
      </w:r>
      <w:r w:rsidR="00321D48">
        <w:rPr>
          <w:rFonts w:ascii="Poppins" w:hAnsi="Poppins" w:cs="Poppins"/>
          <w:szCs w:val="18"/>
          <w:shd w:val="clear" w:color="auto" w:fill="FFFFFF"/>
        </w:rPr>
        <w:t xml:space="preserve"> que será</w:t>
      </w:r>
      <w:r w:rsidR="002E6552">
        <w:rPr>
          <w:rFonts w:ascii="Poppins" w:hAnsi="Poppins" w:cs="Poppins"/>
          <w:szCs w:val="18"/>
          <w:shd w:val="clear" w:color="auto" w:fill="FFFFFF"/>
        </w:rPr>
        <w:t xml:space="preserve"> online</w:t>
      </w:r>
      <w:r w:rsidR="00415326">
        <w:rPr>
          <w:rFonts w:ascii="Poppins" w:hAnsi="Poppins" w:cs="Poppins"/>
          <w:szCs w:val="18"/>
          <w:shd w:val="clear" w:color="auto" w:fill="FFFFFF"/>
        </w:rPr>
        <w:t>,</w:t>
      </w:r>
      <w:r w:rsidR="00321D48">
        <w:rPr>
          <w:rFonts w:ascii="Poppins" w:hAnsi="Poppins" w:cs="Poppins"/>
          <w:szCs w:val="18"/>
          <w:shd w:val="clear" w:color="auto" w:fill="FFFFFF"/>
        </w:rPr>
        <w:t xml:space="preserve"> presentando un vídeo con un modelo</w:t>
      </w:r>
      <w:r w:rsidR="002E6552">
        <w:rPr>
          <w:rFonts w:ascii="Poppins" w:hAnsi="Poppins" w:cs="Poppins"/>
          <w:szCs w:val="18"/>
          <w:shd w:val="clear" w:color="auto" w:fill="FFFFFF"/>
        </w:rPr>
        <w:t xml:space="preserve">, </w:t>
      </w:r>
      <w:r w:rsidR="00321D48">
        <w:rPr>
          <w:rFonts w:ascii="Poppins" w:hAnsi="Poppins" w:cs="Poppins"/>
          <w:szCs w:val="18"/>
          <w:shd w:val="clear" w:color="auto" w:fill="FFFFFF"/>
        </w:rPr>
        <w:t xml:space="preserve">lo </w:t>
      </w:r>
      <w:r w:rsidR="002E6552">
        <w:rPr>
          <w:rFonts w:ascii="Poppins" w:hAnsi="Poppins" w:cs="Poppins"/>
          <w:szCs w:val="18"/>
          <w:shd w:val="clear" w:color="auto" w:fill="FFFFFF"/>
        </w:rPr>
        <w:t>que para Esther de la Fuente ya es un triunfo</w:t>
      </w:r>
      <w:r w:rsidR="00321D48">
        <w:rPr>
          <w:rFonts w:ascii="Poppins" w:hAnsi="Poppins" w:cs="Poppins"/>
          <w:szCs w:val="18"/>
          <w:shd w:val="clear" w:color="auto" w:fill="FFFFFF"/>
        </w:rPr>
        <w:t xml:space="preserve">. Que sean dos mujeres es también muy significativo, dado el escaso número de peluqueras que apuestan por participar en competiciones. Olga García siempre ha demostrado romper moldes, pero su hija viene a dar continuidad a una visión de las peluqueras que ansían </w:t>
      </w:r>
      <w:r w:rsidR="00415326">
        <w:rPr>
          <w:rFonts w:ascii="Poppins" w:hAnsi="Poppins" w:cs="Poppins"/>
          <w:szCs w:val="18"/>
          <w:shd w:val="clear" w:color="auto" w:fill="FFFFFF"/>
        </w:rPr>
        <w:t>formar parte d</w:t>
      </w:r>
      <w:r w:rsidR="00321D48">
        <w:rPr>
          <w:rFonts w:ascii="Poppins" w:hAnsi="Poppins" w:cs="Poppins"/>
          <w:szCs w:val="18"/>
          <w:shd w:val="clear" w:color="auto" w:fill="FFFFFF"/>
        </w:rPr>
        <w:t xml:space="preserve">el liderazgo del sector. </w:t>
      </w:r>
    </w:p>
    <w:p w14:paraId="6DAC3B13" w14:textId="77777777" w:rsidR="00F47D5B" w:rsidRDefault="00F47D5B" w:rsidP="006B78DE">
      <w:pPr>
        <w:spacing w:after="0" w:line="240" w:lineRule="auto"/>
        <w:rPr>
          <w:rFonts w:ascii="Segoe UI" w:eastAsia="Times New Roman" w:hAnsi="Segoe UI" w:cs="Segoe UI"/>
          <w:color w:val="333333"/>
          <w:sz w:val="21"/>
          <w:szCs w:val="21"/>
          <w:lang w:eastAsia="es-ES"/>
        </w:rPr>
      </w:pPr>
    </w:p>
    <w:p w14:paraId="24B5C606" w14:textId="77777777" w:rsidR="00CE3935" w:rsidRDefault="00CE3935" w:rsidP="00F47D5B">
      <w:pPr>
        <w:spacing w:after="0" w:line="240" w:lineRule="auto"/>
        <w:jc w:val="both"/>
        <w:rPr>
          <w:rFonts w:ascii="Poppins" w:eastAsia="Times New Roman" w:hAnsi="Poppins" w:cs="Poppins"/>
          <w:color w:val="333333"/>
          <w:lang w:eastAsia="es-ES"/>
        </w:rPr>
      </w:pPr>
    </w:p>
    <w:p w14:paraId="1156B065" w14:textId="77777777" w:rsidR="00515B24" w:rsidRDefault="00515B24" w:rsidP="00F47D5B">
      <w:pPr>
        <w:spacing w:after="0" w:line="240" w:lineRule="auto"/>
        <w:jc w:val="both"/>
        <w:rPr>
          <w:rFonts w:ascii="Poppins" w:eastAsia="Times New Roman" w:hAnsi="Poppins" w:cs="Poppins"/>
          <w:color w:val="333333"/>
          <w:lang w:eastAsia="es-ES"/>
        </w:rPr>
      </w:pPr>
    </w:p>
    <w:p w14:paraId="06556A5F" w14:textId="77777777" w:rsidR="00515B24" w:rsidRDefault="00515B24" w:rsidP="00F47D5B">
      <w:pPr>
        <w:spacing w:after="0" w:line="240" w:lineRule="auto"/>
        <w:jc w:val="both"/>
        <w:rPr>
          <w:rFonts w:ascii="Poppins" w:eastAsia="Times New Roman" w:hAnsi="Poppins" w:cs="Poppins"/>
          <w:color w:val="333333"/>
          <w:lang w:eastAsia="es-ES"/>
        </w:rPr>
      </w:pPr>
    </w:p>
    <w:p w14:paraId="0FCAFF7A" w14:textId="77777777" w:rsidR="00515B24" w:rsidRDefault="00515B24" w:rsidP="00F47D5B">
      <w:pPr>
        <w:spacing w:after="0" w:line="240" w:lineRule="auto"/>
        <w:jc w:val="both"/>
        <w:rPr>
          <w:rFonts w:ascii="Poppins" w:eastAsia="Times New Roman" w:hAnsi="Poppins" w:cs="Poppins"/>
          <w:color w:val="333333"/>
          <w:lang w:eastAsia="es-ES"/>
        </w:rPr>
      </w:pPr>
    </w:p>
    <w:p w14:paraId="25C8A438" w14:textId="77777777" w:rsidR="00515B24" w:rsidRDefault="00515B24" w:rsidP="00F47D5B">
      <w:pPr>
        <w:spacing w:after="0" w:line="240" w:lineRule="auto"/>
        <w:jc w:val="both"/>
        <w:rPr>
          <w:rFonts w:ascii="Poppins" w:eastAsia="Times New Roman" w:hAnsi="Poppins" w:cs="Poppins"/>
          <w:color w:val="333333"/>
          <w:lang w:eastAsia="es-ES"/>
        </w:rPr>
      </w:pPr>
    </w:p>
    <w:p w14:paraId="62B4B52F" w14:textId="687D30DE" w:rsidR="00EA64F3" w:rsidRDefault="006B78DE" w:rsidP="00F47D5B">
      <w:pPr>
        <w:spacing w:after="0" w:line="240" w:lineRule="auto"/>
        <w:jc w:val="both"/>
        <w:rPr>
          <w:rFonts w:ascii="Poppins" w:eastAsia="Times New Roman" w:hAnsi="Poppins" w:cs="Poppins"/>
          <w:color w:val="333333"/>
          <w:lang w:eastAsia="es-ES"/>
        </w:rPr>
      </w:pPr>
      <w:r w:rsidRPr="006B78DE">
        <w:rPr>
          <w:rFonts w:ascii="Poppins" w:eastAsia="Times New Roman" w:hAnsi="Poppins" w:cs="Poppins"/>
          <w:color w:val="333333"/>
          <w:lang w:eastAsia="es-ES"/>
        </w:rPr>
        <w:t xml:space="preserve">Este hecho </w:t>
      </w:r>
      <w:r w:rsidRPr="00515B24">
        <w:rPr>
          <w:rFonts w:ascii="Poppins" w:eastAsia="Times New Roman" w:hAnsi="Poppins" w:cs="Poppins"/>
          <w:b/>
          <w:bCs/>
          <w:color w:val="333333"/>
          <w:lang w:eastAsia="es-ES"/>
        </w:rPr>
        <w:t>nos obliga a seguir con atención la trayectoria de Esther de la Fuente</w:t>
      </w:r>
      <w:r w:rsidRPr="006B78DE">
        <w:rPr>
          <w:rFonts w:ascii="Poppins" w:eastAsia="Times New Roman" w:hAnsi="Poppins" w:cs="Poppins"/>
          <w:color w:val="333333"/>
          <w:lang w:eastAsia="es-ES"/>
        </w:rPr>
        <w:t xml:space="preserve">, ya que con tan solo un año de experiencia como peluquera no solo ha creado una colección creativa, sino que, además, ha conseguido que se reconozca su trabajo con esta importante nominación. Nada extraño cuando observamos la exitosa carrera de su madre, la mejor mentora que haya podido tener. </w:t>
      </w:r>
    </w:p>
    <w:p w14:paraId="0BE4C988" w14:textId="631428DE" w:rsidR="00CE3935" w:rsidRDefault="00CE3935" w:rsidP="00F47D5B">
      <w:pPr>
        <w:spacing w:after="0" w:line="240" w:lineRule="auto"/>
        <w:jc w:val="both"/>
        <w:rPr>
          <w:rFonts w:ascii="Poppins" w:eastAsia="Times New Roman" w:hAnsi="Poppins" w:cs="Poppins"/>
          <w:color w:val="333333"/>
          <w:lang w:eastAsia="es-ES"/>
        </w:rPr>
      </w:pPr>
    </w:p>
    <w:p w14:paraId="395F34AA" w14:textId="45B74618" w:rsidR="00CE3935" w:rsidRPr="00427EBB" w:rsidRDefault="00CE3935" w:rsidP="0001115A">
      <w:pPr>
        <w:spacing w:after="0" w:line="240" w:lineRule="auto"/>
        <w:rPr>
          <w:rFonts w:ascii="Poppins" w:eastAsia="Times New Roman" w:hAnsi="Poppins" w:cs="Poppins"/>
          <w:color w:val="333333"/>
          <w:lang w:eastAsia="es-ES"/>
        </w:rPr>
      </w:pPr>
    </w:p>
    <w:sectPr w:rsidR="00CE3935" w:rsidRPr="00427EBB" w:rsidSect="00515B24">
      <w:footerReference w:type="default" r:id="rId9"/>
      <w:pgSz w:w="11906" w:h="16838"/>
      <w:pgMar w:top="-1418"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745A" w14:textId="77777777" w:rsidR="00B614F7" w:rsidRDefault="00B614F7" w:rsidP="00346B82">
      <w:pPr>
        <w:spacing w:after="0" w:line="240" w:lineRule="auto"/>
      </w:pPr>
      <w:r>
        <w:separator/>
      </w:r>
    </w:p>
  </w:endnote>
  <w:endnote w:type="continuationSeparator" w:id="0">
    <w:p w14:paraId="23597CE3" w14:textId="77777777" w:rsidR="00B614F7" w:rsidRDefault="00B614F7"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Black">
    <w:panose1 w:val="00000A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82A9" w14:textId="77777777" w:rsidR="0087621E" w:rsidRDefault="0087621E" w:rsidP="0087621E">
    <w:pPr>
      <w:pBdr>
        <w:bottom w:val="single" w:sz="4" w:space="1" w:color="auto"/>
      </w:pBdr>
      <w:spacing w:after="0"/>
      <w:jc w:val="center"/>
      <w:rPr>
        <w:rFonts w:ascii="Tahoma" w:hAnsi="Tahoma" w:cs="Tahoma"/>
        <w:b/>
        <w:sz w:val="20"/>
        <w:szCs w:val="20"/>
        <w:u w:val="single"/>
      </w:rPr>
    </w:pPr>
  </w:p>
  <w:p w14:paraId="15E36823" w14:textId="77777777" w:rsidR="0087621E" w:rsidRDefault="0087621E" w:rsidP="00DB5AC2">
    <w:pPr>
      <w:spacing w:after="0"/>
      <w:jc w:val="center"/>
      <w:rPr>
        <w:rFonts w:ascii="Tahoma" w:hAnsi="Tahoma" w:cs="Tahoma"/>
        <w:b/>
        <w:sz w:val="20"/>
        <w:szCs w:val="20"/>
        <w:u w:val="single"/>
      </w:rPr>
    </w:pPr>
  </w:p>
  <w:p w14:paraId="501EB8EB"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5A8DDAC"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4A10BEE7" wp14:editId="682DD97E">
          <wp:simplePos x="0" y="0"/>
          <wp:positionH relativeFrom="margin">
            <wp:align>center</wp:align>
          </wp:positionH>
          <wp:positionV relativeFrom="page">
            <wp:align>bottom</wp:align>
          </wp:positionV>
          <wp:extent cx="1009650" cy="706796"/>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713E4" w14:textId="77777777" w:rsidR="00B614F7" w:rsidRDefault="00B614F7" w:rsidP="00346B82">
      <w:pPr>
        <w:spacing w:after="0" w:line="240" w:lineRule="auto"/>
      </w:pPr>
      <w:r>
        <w:separator/>
      </w:r>
    </w:p>
  </w:footnote>
  <w:footnote w:type="continuationSeparator" w:id="0">
    <w:p w14:paraId="03577587" w14:textId="77777777" w:rsidR="00B614F7" w:rsidRDefault="00B614F7"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0C"/>
    <w:rsid w:val="0001115A"/>
    <w:rsid w:val="00017236"/>
    <w:rsid w:val="00051846"/>
    <w:rsid w:val="000A59D2"/>
    <w:rsid w:val="000B65CA"/>
    <w:rsid w:val="000C5EF0"/>
    <w:rsid w:val="000C6D0A"/>
    <w:rsid w:val="000E20D8"/>
    <w:rsid w:val="00130F0D"/>
    <w:rsid w:val="00145CE9"/>
    <w:rsid w:val="001460E5"/>
    <w:rsid w:val="00170B5D"/>
    <w:rsid w:val="001C541C"/>
    <w:rsid w:val="001E644E"/>
    <w:rsid w:val="001F57C6"/>
    <w:rsid w:val="002330EF"/>
    <w:rsid w:val="0027707A"/>
    <w:rsid w:val="002C73E4"/>
    <w:rsid w:val="002E2756"/>
    <w:rsid w:val="002E48FA"/>
    <w:rsid w:val="002E6552"/>
    <w:rsid w:val="00305885"/>
    <w:rsid w:val="0030751D"/>
    <w:rsid w:val="00320906"/>
    <w:rsid w:val="00321D48"/>
    <w:rsid w:val="00346B82"/>
    <w:rsid w:val="00362B7D"/>
    <w:rsid w:val="00381E4B"/>
    <w:rsid w:val="00410BB9"/>
    <w:rsid w:val="00415326"/>
    <w:rsid w:val="00427EBB"/>
    <w:rsid w:val="00477EA4"/>
    <w:rsid w:val="004B662B"/>
    <w:rsid w:val="004D27C5"/>
    <w:rsid w:val="004D5782"/>
    <w:rsid w:val="004F28D5"/>
    <w:rsid w:val="00503F88"/>
    <w:rsid w:val="0050467F"/>
    <w:rsid w:val="00507B73"/>
    <w:rsid w:val="00515B24"/>
    <w:rsid w:val="0053180C"/>
    <w:rsid w:val="00586749"/>
    <w:rsid w:val="005959B5"/>
    <w:rsid w:val="005D48E8"/>
    <w:rsid w:val="0062526F"/>
    <w:rsid w:val="006427FB"/>
    <w:rsid w:val="00655C74"/>
    <w:rsid w:val="00663CD8"/>
    <w:rsid w:val="0068233B"/>
    <w:rsid w:val="006A71C0"/>
    <w:rsid w:val="006B0A2D"/>
    <w:rsid w:val="006B1839"/>
    <w:rsid w:val="006B78DE"/>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848B4"/>
    <w:rsid w:val="00984CB3"/>
    <w:rsid w:val="00985B22"/>
    <w:rsid w:val="0099575C"/>
    <w:rsid w:val="009A1621"/>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156BC"/>
    <w:rsid w:val="00B32DC2"/>
    <w:rsid w:val="00B44061"/>
    <w:rsid w:val="00B614F7"/>
    <w:rsid w:val="00B77DA7"/>
    <w:rsid w:val="00B870A2"/>
    <w:rsid w:val="00BA2B3D"/>
    <w:rsid w:val="00BA77E6"/>
    <w:rsid w:val="00BC25A9"/>
    <w:rsid w:val="00BC4907"/>
    <w:rsid w:val="00BC5349"/>
    <w:rsid w:val="00BD0E40"/>
    <w:rsid w:val="00BE646B"/>
    <w:rsid w:val="00C0002D"/>
    <w:rsid w:val="00C01EEA"/>
    <w:rsid w:val="00C14DA5"/>
    <w:rsid w:val="00C30319"/>
    <w:rsid w:val="00C410D4"/>
    <w:rsid w:val="00C807D5"/>
    <w:rsid w:val="00CA3044"/>
    <w:rsid w:val="00CC7B89"/>
    <w:rsid w:val="00CE025D"/>
    <w:rsid w:val="00CE3935"/>
    <w:rsid w:val="00D0232C"/>
    <w:rsid w:val="00D06510"/>
    <w:rsid w:val="00D06A19"/>
    <w:rsid w:val="00D07499"/>
    <w:rsid w:val="00D33E4D"/>
    <w:rsid w:val="00D34124"/>
    <w:rsid w:val="00DA726D"/>
    <w:rsid w:val="00DB5AC2"/>
    <w:rsid w:val="00DE388C"/>
    <w:rsid w:val="00DE5579"/>
    <w:rsid w:val="00E25771"/>
    <w:rsid w:val="00E26828"/>
    <w:rsid w:val="00E55AAB"/>
    <w:rsid w:val="00E56357"/>
    <w:rsid w:val="00E727DD"/>
    <w:rsid w:val="00E75A84"/>
    <w:rsid w:val="00E831C3"/>
    <w:rsid w:val="00E9070F"/>
    <w:rsid w:val="00EA64F3"/>
    <w:rsid w:val="00ED6A48"/>
    <w:rsid w:val="00EF6B79"/>
    <w:rsid w:val="00EF7FC9"/>
    <w:rsid w:val="00F04BD7"/>
    <w:rsid w:val="00F32BEA"/>
    <w:rsid w:val="00F47D5B"/>
    <w:rsid w:val="00F7165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8844A"/>
  <w15:docId w15:val="{6557C849-439D-44DA-8EA7-22AB8D53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3">
    <w:name w:val="heading 3"/>
    <w:basedOn w:val="Normal"/>
    <w:link w:val="Ttulo3Car"/>
    <w:uiPriority w:val="9"/>
    <w:qFormat/>
    <w:rsid w:val="006B78DE"/>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customStyle="1" w:styleId="Ttulo3Car">
    <w:name w:val="Título 3 Car"/>
    <w:basedOn w:val="Fuentedeprrafopredeter"/>
    <w:link w:val="Ttulo3"/>
    <w:uiPriority w:val="9"/>
    <w:rsid w:val="006B78DE"/>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548567499">
      <w:bodyDiv w:val="1"/>
      <w:marLeft w:val="0"/>
      <w:marRight w:val="0"/>
      <w:marTop w:val="0"/>
      <w:marBottom w:val="0"/>
      <w:divBdr>
        <w:top w:val="none" w:sz="0" w:space="0" w:color="auto"/>
        <w:left w:val="none" w:sz="0" w:space="0" w:color="auto"/>
        <w:bottom w:val="none" w:sz="0" w:space="0" w:color="auto"/>
        <w:right w:val="none" w:sz="0" w:space="0" w:color="auto"/>
      </w:divBdr>
      <w:divsChild>
        <w:div w:id="241762460">
          <w:marLeft w:val="0"/>
          <w:marRight w:val="0"/>
          <w:marTop w:val="0"/>
          <w:marBottom w:val="0"/>
          <w:divBdr>
            <w:top w:val="none" w:sz="0" w:space="0" w:color="auto"/>
            <w:left w:val="none" w:sz="0" w:space="0" w:color="auto"/>
            <w:bottom w:val="none" w:sz="0" w:space="0" w:color="auto"/>
            <w:right w:val="none" w:sz="0" w:space="0" w:color="auto"/>
          </w:divBdr>
        </w:div>
        <w:div w:id="1617326091">
          <w:marLeft w:val="0"/>
          <w:marRight w:val="0"/>
          <w:marTop w:val="0"/>
          <w:marBottom w:val="0"/>
          <w:divBdr>
            <w:top w:val="none" w:sz="0" w:space="0" w:color="auto"/>
            <w:left w:val="none" w:sz="0" w:space="0" w:color="auto"/>
            <w:bottom w:val="none" w:sz="0" w:space="0" w:color="auto"/>
            <w:right w:val="none" w:sz="0" w:space="0" w:color="auto"/>
          </w:divBdr>
        </w:div>
        <w:div w:id="195980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municaHair%20Dropbox\ComunicaHair%20Equip\PLANTILLAS\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42</TotalTime>
  <Pages>2</Pages>
  <Words>325</Words>
  <Characters>1788</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2109</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ComunicaHair</cp:lastModifiedBy>
  <cp:revision>12</cp:revision>
  <cp:lastPrinted>2018-07-21T10:03:00Z</cp:lastPrinted>
  <dcterms:created xsi:type="dcterms:W3CDTF">2021-09-14T15:02:00Z</dcterms:created>
  <dcterms:modified xsi:type="dcterms:W3CDTF">2021-09-16T09:22:00Z</dcterms:modified>
</cp:coreProperties>
</file>