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44FF" w14:textId="1B30F482" w:rsidR="00B15B91" w:rsidRPr="00BB7730" w:rsidRDefault="004D46BD" w:rsidP="00B15B91">
      <w:pPr>
        <w:pStyle w:val="NormalWeb"/>
        <w:shd w:val="clear" w:color="auto" w:fill="FFFFFF"/>
        <w:spacing w:before="0" w:beforeAutospacing="0" w:after="195" w:afterAutospacing="0" w:line="345" w:lineRule="atLeast"/>
        <w:jc w:val="center"/>
        <w:rPr>
          <w:rFonts w:ascii="Open Sans" w:hAnsi="Open Sans"/>
          <w:color w:val="000000" w:themeColor="text1"/>
          <w:sz w:val="30"/>
          <w:szCs w:val="36"/>
        </w:rPr>
      </w:pPr>
      <w:hyperlink r:id="rId6" w:tgtFrame="_blank" w:history="1">
        <w:r w:rsidR="00B15B91" w:rsidRPr="00BB7730">
          <w:rPr>
            <w:rStyle w:val="Textoennegrita"/>
            <w:rFonts w:ascii="Open Sans" w:hAnsi="Open Sans"/>
            <w:color w:val="000000" w:themeColor="text1"/>
            <w:sz w:val="30"/>
            <w:szCs w:val="36"/>
          </w:rPr>
          <w:t>Club Fígaro</w:t>
        </w:r>
      </w:hyperlink>
      <w:r w:rsidR="00B15B91" w:rsidRPr="00BB7730">
        <w:rPr>
          <w:rFonts w:ascii="Open Sans" w:hAnsi="Open Sans"/>
          <w:color w:val="000000" w:themeColor="text1"/>
          <w:sz w:val="30"/>
          <w:szCs w:val="36"/>
        </w:rPr>
        <w:t> </w:t>
      </w:r>
      <w:r w:rsidR="00186C95" w:rsidRPr="00BB7730">
        <w:rPr>
          <w:rFonts w:ascii="Open Sans" w:hAnsi="Open Sans"/>
          <w:color w:val="000000" w:themeColor="text1"/>
          <w:sz w:val="30"/>
          <w:szCs w:val="36"/>
        </w:rPr>
        <w:t>anuncia</w:t>
      </w:r>
      <w:r w:rsidR="00B15B91" w:rsidRPr="00BB7730">
        <w:rPr>
          <w:rFonts w:ascii="Open Sans" w:hAnsi="Open Sans"/>
          <w:color w:val="000000" w:themeColor="text1"/>
          <w:sz w:val="30"/>
          <w:szCs w:val="36"/>
        </w:rPr>
        <w:t xml:space="preserve"> los nombres que compondrán el jurado profesional de los</w:t>
      </w:r>
      <w:r w:rsidR="00B15B91" w:rsidRPr="00BB7730">
        <w:rPr>
          <w:rStyle w:val="Textoennegrita"/>
          <w:rFonts w:ascii="Open Sans" w:hAnsi="Open Sans"/>
          <w:color w:val="000000" w:themeColor="text1"/>
          <w:sz w:val="30"/>
          <w:szCs w:val="36"/>
        </w:rPr>
        <w:t> Premios de la Peluquería Española</w:t>
      </w:r>
      <w:r w:rsidR="00B15B91" w:rsidRPr="00BB7730">
        <w:rPr>
          <w:rFonts w:ascii="Open Sans" w:hAnsi="Open Sans"/>
          <w:color w:val="000000" w:themeColor="text1"/>
          <w:sz w:val="30"/>
          <w:szCs w:val="36"/>
        </w:rPr>
        <w:t> en su 1</w:t>
      </w:r>
      <w:r w:rsidR="00C8163F">
        <w:rPr>
          <w:rFonts w:ascii="Open Sans" w:hAnsi="Open Sans"/>
          <w:color w:val="000000" w:themeColor="text1"/>
          <w:sz w:val="30"/>
          <w:szCs w:val="36"/>
        </w:rPr>
        <w:t>2</w:t>
      </w:r>
      <w:r w:rsidR="00B15B91" w:rsidRPr="00BB7730">
        <w:rPr>
          <w:rFonts w:ascii="Open Sans" w:hAnsi="Open Sans"/>
          <w:color w:val="000000" w:themeColor="text1"/>
          <w:sz w:val="30"/>
          <w:szCs w:val="36"/>
        </w:rPr>
        <w:t>.ª edición.</w:t>
      </w:r>
    </w:p>
    <w:p w14:paraId="301F9D70" w14:textId="77777777" w:rsidR="00B15B91" w:rsidRPr="00BB7730" w:rsidRDefault="00B15B91" w:rsidP="00EF3B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 w:themeColor="text1"/>
        </w:rPr>
      </w:pPr>
      <w:r w:rsidRPr="00BB7730">
        <w:rPr>
          <w:rFonts w:ascii="Open Sans" w:hAnsi="Open Sans"/>
          <w:color w:val="000000" w:themeColor="text1"/>
        </w:rPr>
        <w:t>Cinco nombres de referencia en la peluquería española e internacional, que tendrán la misión de valorar las colecciones participantes:</w:t>
      </w:r>
    </w:p>
    <w:p w14:paraId="7812EC9D" w14:textId="27734B85" w:rsidR="00EF3B0D" w:rsidRDefault="00EF3B0D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</w:p>
    <w:p w14:paraId="6DA650FA" w14:textId="0D2507C2" w:rsidR="00B31CD7" w:rsidRDefault="00561269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  <w:r w:rsidRPr="00C8163F"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3296832" wp14:editId="08C98565">
            <wp:simplePos x="0" y="0"/>
            <wp:positionH relativeFrom="margin">
              <wp:posOffset>5384800</wp:posOffset>
            </wp:positionH>
            <wp:positionV relativeFrom="margin">
              <wp:posOffset>1651635</wp:posOffset>
            </wp:positionV>
            <wp:extent cx="854710" cy="1035050"/>
            <wp:effectExtent l="152400" t="152400" r="364490" b="3556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07"/>
                    <a:stretch/>
                  </pic:blipFill>
                  <pic:spPr bwMode="auto">
                    <a:xfrm>
                      <a:off x="0" y="0"/>
                      <a:ext cx="85471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3F" w:rsidRPr="00C8163F"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t>Mike Vincent</w:t>
      </w:r>
      <w:r w:rsidR="00B15B91" w:rsidRPr="00B15B91">
        <w:rPr>
          <w:rFonts w:ascii="Open Sans" w:hAnsi="Open Sans"/>
          <w:color w:val="000000" w:themeColor="text1"/>
          <w:sz w:val="20"/>
          <w:szCs w:val="20"/>
        </w:rPr>
        <w:t> </w:t>
      </w:r>
      <w:r w:rsidR="00B31CD7" w:rsidRPr="00B31CD7">
        <w:rPr>
          <w:rFonts w:ascii="Open Sans" w:hAnsi="Open Sans"/>
          <w:color w:val="000000" w:themeColor="text1"/>
          <w:sz w:val="20"/>
          <w:szCs w:val="20"/>
        </w:rPr>
        <w:t>(</w:t>
      </w:r>
      <w:r w:rsidR="00C8163F">
        <w:rPr>
          <w:rFonts w:ascii="Open Sans" w:hAnsi="Open Sans"/>
          <w:color w:val="000000" w:themeColor="text1"/>
          <w:sz w:val="20"/>
          <w:szCs w:val="20"/>
        </w:rPr>
        <w:t>Francia</w:t>
      </w:r>
      <w:r w:rsidR="00B31CD7" w:rsidRPr="00B31CD7">
        <w:rPr>
          <w:rFonts w:ascii="Open Sans" w:hAnsi="Open Sans"/>
          <w:color w:val="000000" w:themeColor="text1"/>
          <w:sz w:val="20"/>
          <w:szCs w:val="20"/>
        </w:rPr>
        <w:t xml:space="preserve">), </w:t>
      </w:r>
      <w:r w:rsidR="00C8163F" w:rsidRPr="00C8163F">
        <w:rPr>
          <w:rFonts w:ascii="Open Sans" w:hAnsi="Open Sans"/>
          <w:color w:val="000000" w:themeColor="text1"/>
          <w:sz w:val="20"/>
          <w:szCs w:val="20"/>
        </w:rPr>
        <w:t xml:space="preserve">Nacido en 1960 en París de padre francés y madre inglesa, Mike Vincent comenzó su carrera en la industria en 1987 después de graduarse en una famosa Escuela de Negocios y </w:t>
      </w:r>
      <w:r w:rsidR="00084CA4">
        <w:rPr>
          <w:rFonts w:ascii="Open Sans" w:hAnsi="Open Sans"/>
          <w:color w:val="000000" w:themeColor="text1"/>
          <w:sz w:val="20"/>
          <w:szCs w:val="20"/>
        </w:rPr>
        <w:t>cinco</w:t>
      </w:r>
      <w:r w:rsidR="00C8163F" w:rsidRPr="00C8163F">
        <w:rPr>
          <w:rFonts w:ascii="Open Sans" w:hAnsi="Open Sans"/>
          <w:color w:val="000000" w:themeColor="text1"/>
          <w:sz w:val="20"/>
          <w:szCs w:val="20"/>
        </w:rPr>
        <w:t xml:space="preserve"> años en publicidad. Después de un breve período de tiempo en L'Eclaireur des Coiffeurs, Mike se unió a la revista La Coiffure de Paris en 1988, y como gerente general difundió la marca en todo el mundo abriendo 22 licencias en Europa, América del Norte, América del Sur y Asia. En 2002, dejó la empresa y lanzó su propia marca, </w:t>
      </w:r>
      <w:r w:rsidR="00C8163F" w:rsidRPr="00084CA4">
        <w:rPr>
          <w:rFonts w:ascii="Open Sans" w:hAnsi="Open Sans"/>
          <w:b/>
          <w:bCs/>
          <w:color w:val="000000" w:themeColor="text1"/>
          <w:sz w:val="20"/>
          <w:szCs w:val="20"/>
        </w:rPr>
        <w:t>TRIBU-TE</w:t>
      </w:r>
      <w:r w:rsidR="00C8163F" w:rsidRPr="00C8163F">
        <w:rPr>
          <w:rFonts w:ascii="Open Sans" w:hAnsi="Open Sans"/>
          <w:color w:val="000000" w:themeColor="text1"/>
          <w:sz w:val="20"/>
          <w:szCs w:val="20"/>
        </w:rPr>
        <w:t xml:space="preserve">, que incluía tanto publicaciones impresas / digitales como el famoso </w:t>
      </w:r>
      <w:r w:rsidR="00C8163F" w:rsidRPr="00084CA4">
        <w:rPr>
          <w:rFonts w:ascii="Open Sans" w:hAnsi="Open Sans"/>
          <w:b/>
          <w:bCs/>
          <w:color w:val="000000" w:themeColor="text1"/>
          <w:sz w:val="20"/>
          <w:szCs w:val="20"/>
        </w:rPr>
        <w:t>TRIBU-TE SHOW</w:t>
      </w:r>
      <w:r w:rsidR="00C8163F" w:rsidRPr="00C8163F">
        <w:rPr>
          <w:rFonts w:ascii="Open Sans" w:hAnsi="Open Sans"/>
          <w:color w:val="000000" w:themeColor="text1"/>
          <w:sz w:val="20"/>
          <w:szCs w:val="20"/>
        </w:rPr>
        <w:t xml:space="preserve"> en París y Londres. El próximo septiembre, Tribu-te celebrará su vigésimo aniversario.</w:t>
      </w:r>
    </w:p>
    <w:p w14:paraId="507C0B8F" w14:textId="2C0934F0" w:rsidR="00EF3B0D" w:rsidRDefault="00EF3B0D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</w:p>
    <w:p w14:paraId="6376AC3C" w14:textId="7F726D29" w:rsidR="00EF3B0D" w:rsidRDefault="00561269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1B87B9E" wp14:editId="44FB40DD">
            <wp:simplePos x="0" y="0"/>
            <wp:positionH relativeFrom="page">
              <wp:posOffset>527050</wp:posOffset>
            </wp:positionH>
            <wp:positionV relativeFrom="page">
              <wp:posOffset>4711700</wp:posOffset>
            </wp:positionV>
            <wp:extent cx="849630" cy="1035050"/>
            <wp:effectExtent l="171450" t="152400" r="369570" b="35560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" r="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AF876" w14:textId="79B740AF" w:rsidR="00084CA4" w:rsidRDefault="00CA3599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t>Beatriz Matallana</w:t>
      </w:r>
      <w:r>
        <w:rPr>
          <w:rFonts w:ascii="Open Sans" w:hAnsi="Open Sans"/>
          <w:color w:val="000000" w:themeColor="text1"/>
          <w:sz w:val="20"/>
          <w:szCs w:val="20"/>
        </w:rPr>
        <w:t xml:space="preserve"> (España), </w:t>
      </w:r>
      <w:r w:rsidR="00561269" w:rsidRPr="00561269">
        <w:rPr>
          <w:rFonts w:ascii="Open Sans" w:hAnsi="Open Sans"/>
          <w:color w:val="000000" w:themeColor="text1"/>
          <w:sz w:val="20"/>
          <w:szCs w:val="20"/>
        </w:rPr>
        <w:t xml:space="preserve">Es una de las estilistas más polifacéticas de nuestro país y desde hace más de </w:t>
      </w:r>
      <w:r w:rsidR="0011674B">
        <w:rPr>
          <w:rFonts w:ascii="Open Sans" w:hAnsi="Open Sans"/>
          <w:color w:val="000000" w:themeColor="text1"/>
          <w:sz w:val="20"/>
          <w:szCs w:val="20"/>
        </w:rPr>
        <w:t>4</w:t>
      </w:r>
      <w:r w:rsidR="00561269" w:rsidRPr="00561269">
        <w:rPr>
          <w:rFonts w:ascii="Open Sans" w:hAnsi="Open Sans"/>
          <w:color w:val="000000" w:themeColor="text1"/>
          <w:sz w:val="20"/>
          <w:szCs w:val="20"/>
        </w:rPr>
        <w:t xml:space="preserve">0 ediciones es la </w:t>
      </w:r>
      <w:r w:rsidR="00561269" w:rsidRPr="00ED7D9D">
        <w:rPr>
          <w:rFonts w:ascii="Open Sans" w:hAnsi="Open Sans"/>
          <w:b/>
          <w:bCs/>
          <w:color w:val="000000" w:themeColor="text1"/>
          <w:sz w:val="20"/>
          <w:szCs w:val="20"/>
        </w:rPr>
        <w:t>directora de peluquería</w:t>
      </w:r>
      <w:r w:rsidR="00561269" w:rsidRPr="00561269">
        <w:rPr>
          <w:rFonts w:ascii="Open Sans" w:hAnsi="Open Sans"/>
          <w:color w:val="000000" w:themeColor="text1"/>
          <w:sz w:val="20"/>
          <w:szCs w:val="20"/>
        </w:rPr>
        <w:t xml:space="preserve"> de la </w:t>
      </w:r>
      <w:r w:rsidR="00561269" w:rsidRPr="00ED7D9D">
        <w:rPr>
          <w:rFonts w:ascii="Open Sans" w:hAnsi="Open Sans"/>
          <w:b/>
          <w:bCs/>
          <w:color w:val="000000" w:themeColor="text1"/>
          <w:sz w:val="20"/>
          <w:szCs w:val="20"/>
        </w:rPr>
        <w:t>Mercedes Benz Fashion Week Madrid</w:t>
      </w:r>
      <w:r w:rsidR="00561269" w:rsidRPr="00561269">
        <w:rPr>
          <w:rFonts w:ascii="Open Sans" w:hAnsi="Open Sans"/>
          <w:color w:val="000000" w:themeColor="text1"/>
          <w:sz w:val="20"/>
          <w:szCs w:val="20"/>
        </w:rPr>
        <w:t xml:space="preserve">. Su portfolio va desde producciones para revistas, a anuncios y videoclips o ser la maquilladora y peluquera de confianza de celebrities como </w:t>
      </w:r>
      <w:r w:rsidR="0011674B">
        <w:rPr>
          <w:rFonts w:ascii="Open Sans" w:hAnsi="Open Sans"/>
          <w:color w:val="000000" w:themeColor="text1"/>
          <w:sz w:val="20"/>
          <w:szCs w:val="20"/>
        </w:rPr>
        <w:t xml:space="preserve">Shakira, </w:t>
      </w:r>
      <w:r w:rsidR="00561269" w:rsidRPr="00561269">
        <w:rPr>
          <w:rFonts w:ascii="Open Sans" w:hAnsi="Open Sans"/>
          <w:color w:val="000000" w:themeColor="text1"/>
          <w:sz w:val="20"/>
          <w:szCs w:val="20"/>
        </w:rPr>
        <w:t>Elsa Pataky, Amaia Salamanca o Eugenia Silva.</w:t>
      </w:r>
    </w:p>
    <w:p w14:paraId="2ABEE4C5" w14:textId="130819CC" w:rsidR="00084CA4" w:rsidRDefault="00084CA4" w:rsidP="00EF3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 w:themeColor="text1"/>
          <w:sz w:val="20"/>
          <w:szCs w:val="20"/>
        </w:rPr>
      </w:pPr>
    </w:p>
    <w:p w14:paraId="6BAE5E0C" w14:textId="0418D48D" w:rsidR="00561269" w:rsidRDefault="00561269" w:rsidP="00AB3021">
      <w:pPr>
        <w:pStyle w:val="NormalWeb"/>
        <w:shd w:val="clear" w:color="auto" w:fill="FFFFFF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</w:p>
    <w:p w14:paraId="16E80BEF" w14:textId="479ED09B" w:rsidR="00160474" w:rsidRDefault="003D239C" w:rsidP="00AB3021">
      <w:pPr>
        <w:pStyle w:val="NormalWeb"/>
        <w:shd w:val="clear" w:color="auto" w:fill="FFFFFF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  <w:r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EBBB1CA" wp14:editId="61E1D54F">
            <wp:simplePos x="0" y="0"/>
            <wp:positionH relativeFrom="page">
              <wp:posOffset>6330950</wp:posOffset>
            </wp:positionH>
            <wp:positionV relativeFrom="page">
              <wp:posOffset>6457950</wp:posOffset>
            </wp:positionV>
            <wp:extent cx="849630" cy="1035050"/>
            <wp:effectExtent l="152400" t="171450" r="350520" b="35560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2" b="9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99" w:rsidRPr="00084CA4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Maeve O’Healy-Harte </w:t>
      </w:r>
      <w:r w:rsidR="00CA3599">
        <w:rPr>
          <w:rFonts w:ascii="Open Sans" w:hAnsi="Open Sans"/>
          <w:color w:val="000000" w:themeColor="text1"/>
          <w:sz w:val="20"/>
          <w:szCs w:val="20"/>
        </w:rPr>
        <w:t>(Irlanda)</w:t>
      </w:r>
      <w:r w:rsidR="007E1F2E">
        <w:rPr>
          <w:rFonts w:ascii="Open Sans" w:hAnsi="Open Sans"/>
          <w:color w:val="000000" w:themeColor="text1"/>
          <w:sz w:val="20"/>
          <w:szCs w:val="20"/>
        </w:rPr>
        <w:t xml:space="preserve">, 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 xml:space="preserve">Fundadora y editora de </w:t>
      </w:r>
      <w:r w:rsidR="00CA3599" w:rsidRPr="00544E5A">
        <w:rPr>
          <w:rFonts w:ascii="Open Sans" w:hAnsi="Open Sans"/>
          <w:b/>
          <w:bCs/>
          <w:color w:val="000000" w:themeColor="text1"/>
          <w:sz w:val="20"/>
          <w:szCs w:val="20"/>
        </w:rPr>
        <w:t>Irish Hairdresser Magazine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 xml:space="preserve"> desde su creación en 1996 y fundadora de </w:t>
      </w:r>
      <w:r w:rsidR="00CA3599" w:rsidRPr="00544E5A">
        <w:rPr>
          <w:rFonts w:ascii="Open Sans" w:hAnsi="Open Sans"/>
          <w:b/>
          <w:bCs/>
          <w:color w:val="000000" w:themeColor="text1"/>
          <w:sz w:val="20"/>
          <w:szCs w:val="20"/>
        </w:rPr>
        <w:t>BEST of the BEST Irish &amp; International Photographic Awards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="00544E5A">
        <w:rPr>
          <w:rFonts w:ascii="Open Sans" w:hAnsi="Open Sans"/>
          <w:color w:val="000000" w:themeColor="text1"/>
          <w:sz w:val="20"/>
          <w:szCs w:val="20"/>
        </w:rPr>
        <w:t>(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>1997</w:t>
      </w:r>
      <w:r w:rsidR="00544E5A">
        <w:rPr>
          <w:rFonts w:ascii="Open Sans" w:hAnsi="Open Sans"/>
          <w:color w:val="000000" w:themeColor="text1"/>
          <w:sz w:val="20"/>
          <w:szCs w:val="20"/>
        </w:rPr>
        <w:t>).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 xml:space="preserve"> Maeve ha estado involucrada en el oficio / profesión de peluquería durante más de 40 años. Fue dueña de un negocio de Hair &amp; Beauty, peluquera, entrenadora y competidora. Es una orgullosa </w:t>
      </w:r>
      <w:r w:rsidR="00CA3599" w:rsidRPr="00544E5A">
        <w:rPr>
          <w:rFonts w:ascii="Open Sans" w:hAnsi="Open Sans"/>
          <w:b/>
          <w:bCs/>
          <w:color w:val="000000" w:themeColor="text1"/>
          <w:sz w:val="20"/>
          <w:szCs w:val="20"/>
        </w:rPr>
        <w:t>embajadora y asesora de la OMC y "oficial" de Intercoiffure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 xml:space="preserve"> y </w:t>
      </w:r>
      <w:r w:rsidR="00CA3599" w:rsidRPr="00544E5A">
        <w:rPr>
          <w:rFonts w:ascii="Open Sans" w:hAnsi="Open Sans"/>
          <w:b/>
          <w:bCs/>
          <w:color w:val="000000" w:themeColor="text1"/>
          <w:sz w:val="20"/>
          <w:szCs w:val="20"/>
        </w:rPr>
        <w:t>vicepresidenta europea de A.I.P.P</w:t>
      </w:r>
      <w:r w:rsidR="00CA3599" w:rsidRPr="00CA3599">
        <w:rPr>
          <w:rFonts w:ascii="Open Sans" w:hAnsi="Open Sans"/>
          <w:color w:val="000000" w:themeColor="text1"/>
          <w:sz w:val="20"/>
          <w:szCs w:val="20"/>
        </w:rPr>
        <w:t>.</w:t>
      </w:r>
    </w:p>
    <w:p w14:paraId="189879FE" w14:textId="11B15D02" w:rsidR="00B31CD7" w:rsidRDefault="00B31CD7" w:rsidP="00AB3021">
      <w:pPr>
        <w:pStyle w:val="NormalWeb"/>
        <w:shd w:val="clear" w:color="auto" w:fill="FFFFFF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</w:p>
    <w:p w14:paraId="5C49C1B5" w14:textId="14992E7F" w:rsidR="00561269" w:rsidRDefault="00561269" w:rsidP="00AB3021">
      <w:pPr>
        <w:pStyle w:val="NormalWeb"/>
        <w:shd w:val="clear" w:color="auto" w:fill="FFFFFF"/>
        <w:jc w:val="both"/>
        <w:rPr>
          <w:rStyle w:val="Textoennegrita"/>
          <w:rFonts w:ascii="Open Sans" w:hAnsi="Open Sans"/>
          <w:color w:val="000000" w:themeColor="text1"/>
          <w:sz w:val="20"/>
          <w:szCs w:val="20"/>
        </w:rPr>
      </w:pPr>
    </w:p>
    <w:p w14:paraId="2F6494CE" w14:textId="20B2434A" w:rsidR="007176DE" w:rsidRPr="00A24A05" w:rsidRDefault="0011674B" w:rsidP="00A24A05">
      <w:pPr>
        <w:pStyle w:val="NormalWeb"/>
        <w:shd w:val="clear" w:color="auto" w:fill="FFFFFF"/>
        <w:jc w:val="both"/>
        <w:rPr>
          <w:rStyle w:val="Textoennegrita"/>
          <w:b w:val="0"/>
          <w:bCs w:val="0"/>
        </w:rPr>
      </w:pPr>
      <w:r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1CC73624" wp14:editId="76B43C46">
            <wp:simplePos x="0" y="0"/>
            <wp:positionH relativeFrom="page">
              <wp:posOffset>412750</wp:posOffset>
            </wp:positionH>
            <wp:positionV relativeFrom="page">
              <wp:posOffset>1507490</wp:posOffset>
            </wp:positionV>
            <wp:extent cx="849630" cy="1035050"/>
            <wp:effectExtent l="152400" t="171450" r="350520" b="35560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6" b="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99">
        <w:rPr>
          <w:rStyle w:val="Textoennegrita"/>
          <w:rFonts w:ascii="Open Sans" w:hAnsi="Open Sans"/>
          <w:color w:val="000000" w:themeColor="text1"/>
          <w:sz w:val="20"/>
          <w:szCs w:val="20"/>
        </w:rPr>
        <w:t>Cesar Morales</w:t>
      </w:r>
      <w:r w:rsidR="00DB47E9">
        <w:rPr>
          <w:rFonts w:ascii="Open Sans" w:hAnsi="Open Sans"/>
          <w:color w:val="000000" w:themeColor="text1"/>
          <w:sz w:val="20"/>
          <w:szCs w:val="20"/>
        </w:rPr>
        <w:t xml:space="preserve"> (España),</w:t>
      </w:r>
      <w:r w:rsidR="00EF3B0D">
        <w:rPr>
          <w:rFonts w:ascii="Open Sans" w:hAnsi="Open Sans"/>
          <w:color w:val="000000" w:themeColor="text1"/>
          <w:sz w:val="20"/>
          <w:szCs w:val="20"/>
        </w:rPr>
        <w:t xml:space="preserve"> </w:t>
      </w:r>
      <w:r w:rsidR="00A24A05" w:rsidRPr="00A24A05">
        <w:rPr>
          <w:rFonts w:ascii="Open Sans" w:hAnsi="Open Sans"/>
          <w:color w:val="000000" w:themeColor="text1"/>
          <w:sz w:val="20"/>
          <w:szCs w:val="20"/>
        </w:rPr>
        <w:t>e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s el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 primer peluquero </w:t>
      </w:r>
      <w:r w:rsidR="00A24A05" w:rsidRPr="003A27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nombrado con la distinción de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 Doctor Honoris Causa de la peluquería. 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En el año 85, inaugura la primera escuela de alta moda en Madrid. Colabora con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 Pasarela Cibeles 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y con los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 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principales diseñadores de moda de la época. Para la revista 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>Vogue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 eligen como fotografía mítica una fotografía en la que él colabora. En el año 90, tras haberse consolidado en el mercado nacional, decide impulsar su carrera profesional a través de su expansión internacional, dando el salto al resto de Europa y Latinoamérica. Ha trabajado en platós y shows con </w:t>
      </w:r>
      <w:r w:rsidR="00A24A05" w:rsidRPr="00A24A05">
        <w:rPr>
          <w:rStyle w:val="Textoennegrita"/>
          <w:rFonts w:ascii="Open Sans" w:hAnsi="Open Sans"/>
          <w:color w:val="000000" w:themeColor="text1"/>
          <w:sz w:val="20"/>
          <w:szCs w:val="20"/>
        </w:rPr>
        <w:t>Vidal Sassoon y Toni &amp; Guy</w:t>
      </w:r>
      <w:r w:rsidR="00A24A05" w:rsidRPr="00A24A05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, a los que le une una gran amistad.</w:t>
      </w:r>
    </w:p>
    <w:p w14:paraId="4251E3EF" w14:textId="7473D3C2" w:rsidR="0011674B" w:rsidRDefault="0011674B" w:rsidP="00A72552">
      <w:pPr>
        <w:pStyle w:val="NormalWeb"/>
        <w:shd w:val="clear" w:color="auto" w:fill="FFFFFF"/>
        <w:jc w:val="both"/>
        <w:rPr>
          <w:rFonts w:ascii="Open Sans" w:hAnsi="Open Sans"/>
          <w:b/>
          <w:bCs/>
          <w:noProof/>
          <w:color w:val="000000" w:themeColor="text1"/>
          <w:sz w:val="20"/>
          <w:szCs w:val="20"/>
        </w:rPr>
      </w:pPr>
    </w:p>
    <w:p w14:paraId="3048EF23" w14:textId="1A8FB8EF" w:rsidR="00A67AAC" w:rsidRPr="00A72552" w:rsidRDefault="00A24A05" w:rsidP="00A72552">
      <w:pPr>
        <w:pStyle w:val="NormalWeb"/>
        <w:shd w:val="clear" w:color="auto" w:fill="FFFFFF"/>
        <w:jc w:val="both"/>
        <w:rPr>
          <w:rStyle w:val="Textoennegrita"/>
          <w:b w:val="0"/>
          <w:bCs w:val="0"/>
        </w:rPr>
      </w:pPr>
      <w:bookmarkStart w:id="0" w:name="_Hlk77606020"/>
      <w:r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597A83B8" wp14:editId="64A6E52A">
            <wp:simplePos x="0" y="0"/>
            <wp:positionH relativeFrom="page">
              <wp:posOffset>5826760</wp:posOffset>
            </wp:positionH>
            <wp:positionV relativeFrom="page">
              <wp:posOffset>3496310</wp:posOffset>
            </wp:positionV>
            <wp:extent cx="849630" cy="1035050"/>
            <wp:effectExtent l="152400" t="171450" r="350520" b="35560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" b="1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99">
        <w:rPr>
          <w:rFonts w:ascii="Open Sans" w:hAnsi="Open Sans"/>
          <w:b/>
          <w:bCs/>
          <w:noProof/>
          <w:color w:val="000000" w:themeColor="text1"/>
          <w:sz w:val="20"/>
          <w:szCs w:val="20"/>
        </w:rPr>
        <w:t>Sally Brooks</w:t>
      </w:r>
      <w:r w:rsidR="00A67AAC">
        <w:rPr>
          <w:rStyle w:val="Textoennegrita"/>
          <w:rFonts w:ascii="Open Sans" w:hAnsi="Open Sans"/>
          <w:color w:val="000000" w:themeColor="text1"/>
          <w:sz w:val="20"/>
          <w:szCs w:val="20"/>
        </w:rPr>
        <w:t xml:space="preserve"> </w:t>
      </w:r>
      <w:r w:rsidR="00A67AAC" w:rsidRPr="00A67AAC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(</w:t>
      </w:r>
      <w:r w:rsidR="00CA3599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UK</w:t>
      </w:r>
      <w:r w:rsidR="00A67AAC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),</w:t>
      </w:r>
      <w:r w:rsidR="00A67AAC" w:rsidRPr="00A72552">
        <w:t xml:space="preserve"> </w:t>
      </w:r>
      <w:r w:rsidR="00A72552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actual </w:t>
      </w:r>
      <w:r w:rsidR="00A72552" w:rsidRPr="00A72552">
        <w:rPr>
          <w:rStyle w:val="Textoennegrita"/>
          <w:rFonts w:ascii="Open Sans" w:hAnsi="Open Sans"/>
          <w:color w:val="000000" w:themeColor="text1"/>
          <w:sz w:val="20"/>
          <w:szCs w:val="20"/>
        </w:rPr>
        <w:t>Peluquera Británica del Año</w:t>
      </w:r>
      <w:r w:rsidR="00A72552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, habiéndolo ganado anteriormente en 2017 y 2018. Como cofundadora de </w:t>
      </w:r>
      <w:r w:rsidR="00A72552" w:rsidRPr="00A72552">
        <w:rPr>
          <w:rStyle w:val="Textoennegrita"/>
          <w:rFonts w:ascii="Open Sans" w:hAnsi="Open Sans"/>
          <w:color w:val="000000" w:themeColor="text1"/>
          <w:sz w:val="20"/>
          <w:szCs w:val="20"/>
        </w:rPr>
        <w:t>Brooks &amp; Brooks</w:t>
      </w:r>
      <w:r w:rsidR="00A72552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 en Londres, Sally es una de las peluqueras más </w:t>
      </w:r>
      <w:r w:rsid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prolíferas</w:t>
      </w:r>
      <w:r w:rsidR="00A72552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 xml:space="preserve"> de su generación, con una demanda regular de educación, muestra y seminarios. Recientemente produjo </w:t>
      </w:r>
      <w:r w:rsidR="00A72552" w:rsidRPr="00A72552">
        <w:rPr>
          <w:rStyle w:val="Textoennegrita"/>
          <w:rFonts w:ascii="Open Sans" w:hAnsi="Open Sans"/>
          <w:color w:val="000000" w:themeColor="text1"/>
          <w:sz w:val="20"/>
          <w:szCs w:val="20"/>
        </w:rPr>
        <w:t>The Journey To My Destination</w:t>
      </w:r>
      <w:r w:rsidR="00A72552" w:rsidRPr="00A72552">
        <w:rPr>
          <w:rStyle w:val="Textoennegrita"/>
          <w:rFonts w:ascii="Open Sans" w:hAnsi="Open Sans"/>
          <w:b w:val="0"/>
          <w:bCs w:val="0"/>
          <w:color w:val="000000" w:themeColor="text1"/>
          <w:sz w:val="20"/>
          <w:szCs w:val="20"/>
        </w:rPr>
        <w:t>, un documental de 90 minutos sobre las oportunidades que la industria tiene para ofrecer, llevándolo a un recorrido por escuelas y universidades para atraer nuevos talentos a la peluquería.</w:t>
      </w:r>
      <w:bookmarkEnd w:id="0"/>
    </w:p>
    <w:p w14:paraId="32ADDBC0" w14:textId="5C12E9BD" w:rsidR="00A67AAC" w:rsidRDefault="00A67AAC" w:rsidP="003A1180">
      <w:pPr>
        <w:pStyle w:val="summary"/>
        <w:shd w:val="clear" w:color="auto" w:fill="FFFFFF"/>
        <w:jc w:val="center"/>
      </w:pPr>
    </w:p>
    <w:p w14:paraId="306B2FC5" w14:textId="3B8B0EF7" w:rsidR="00A67AAC" w:rsidRDefault="00A67AAC" w:rsidP="003A1180">
      <w:pPr>
        <w:pStyle w:val="summary"/>
        <w:shd w:val="clear" w:color="auto" w:fill="FFFFFF"/>
        <w:jc w:val="center"/>
      </w:pPr>
    </w:p>
    <w:p w14:paraId="31FB54AD" w14:textId="1ECBE8DD" w:rsidR="00B15B91" w:rsidRPr="006D292D" w:rsidRDefault="00573090" w:rsidP="003A1180">
      <w:pPr>
        <w:pStyle w:val="summary"/>
        <w:shd w:val="clear" w:color="auto" w:fill="FFFFFF"/>
        <w:jc w:val="center"/>
        <w:rPr>
          <w:b/>
          <w:sz w:val="20"/>
          <w:szCs w:val="20"/>
        </w:rPr>
      </w:pPr>
      <w:hyperlink r:id="rId12" w:history="1">
        <w:r w:rsidR="00B15B91" w:rsidRPr="006D292D">
          <w:rPr>
            <w:rStyle w:val="Hipervnculo"/>
            <w:rFonts w:ascii="Open Sans" w:hAnsi="Open Sans"/>
            <w:b/>
            <w:bCs/>
            <w:color w:val="000000" w:themeColor="text1"/>
            <w:sz w:val="32"/>
            <w:szCs w:val="32"/>
          </w:rPr>
          <w:t xml:space="preserve">¡Recuerda que la fase de presentación de colecciones finaliza el </w:t>
        </w:r>
        <w:r w:rsidR="00C8163F" w:rsidRPr="006D292D">
          <w:rPr>
            <w:rStyle w:val="Hipervnculo"/>
            <w:rFonts w:ascii="Open Sans" w:hAnsi="Open Sans"/>
            <w:b/>
            <w:bCs/>
            <w:color w:val="000000" w:themeColor="text1"/>
            <w:sz w:val="32"/>
            <w:szCs w:val="32"/>
          </w:rPr>
          <w:t>5</w:t>
        </w:r>
        <w:r w:rsidR="00B15B91" w:rsidRPr="006D292D">
          <w:rPr>
            <w:rStyle w:val="Hipervnculo"/>
            <w:rFonts w:ascii="Open Sans" w:hAnsi="Open Sans"/>
            <w:b/>
            <w:bCs/>
            <w:color w:val="000000" w:themeColor="text1"/>
            <w:sz w:val="32"/>
            <w:szCs w:val="32"/>
          </w:rPr>
          <w:t xml:space="preserve"> de septiembre!</w:t>
        </w:r>
      </w:hyperlink>
    </w:p>
    <w:sectPr w:rsidR="00B15B91" w:rsidRPr="006D292D" w:rsidSect="001D44A8">
      <w:headerReference w:type="default" r:id="rId13"/>
      <w:footerReference w:type="default" r:id="rId14"/>
      <w:type w:val="continuous"/>
      <w:pgSz w:w="11910" w:h="16840"/>
      <w:pgMar w:top="600" w:right="1580" w:bottom="280" w:left="16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9A73" w14:textId="77777777" w:rsidR="00573090" w:rsidRDefault="00573090" w:rsidP="00DF1A23">
      <w:r>
        <w:separator/>
      </w:r>
    </w:p>
  </w:endnote>
  <w:endnote w:type="continuationSeparator" w:id="0">
    <w:p w14:paraId="088E292B" w14:textId="77777777" w:rsidR="00573090" w:rsidRDefault="00573090" w:rsidP="00DF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ED29" w14:textId="589F1B0B" w:rsidR="001D44A8" w:rsidRDefault="00303D67" w:rsidP="001D44A8">
    <w:pPr>
      <w:pStyle w:val="Textoindependiente"/>
      <w:spacing w:before="6"/>
      <w:rPr>
        <w:sz w:val="12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4DE23E2B" wp14:editId="519AE2E0">
          <wp:simplePos x="0" y="0"/>
          <wp:positionH relativeFrom="page">
            <wp:posOffset>525780</wp:posOffset>
          </wp:positionH>
          <wp:positionV relativeFrom="paragraph">
            <wp:posOffset>223520</wp:posOffset>
          </wp:positionV>
          <wp:extent cx="345440" cy="34099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B91">
      <w:rPr>
        <w:noProof/>
      </w:rPr>
      <mc:AlternateContent>
        <mc:Choice Requires="wps">
          <w:drawing>
            <wp:anchor distT="4294967295" distB="4294967295" distL="0" distR="0" simplePos="0" relativeHeight="251658240" behindDoc="1" locked="0" layoutInCell="1" allowOverlap="1" wp14:anchorId="29D43AD8" wp14:editId="50A247DF">
              <wp:simplePos x="0" y="0"/>
              <wp:positionH relativeFrom="page">
                <wp:posOffset>457200</wp:posOffset>
              </wp:positionH>
              <wp:positionV relativeFrom="paragraph">
                <wp:posOffset>127634</wp:posOffset>
              </wp:positionV>
              <wp:extent cx="6645910" cy="0"/>
              <wp:effectExtent l="0" t="0" r="0" b="0"/>
              <wp:wrapTopAndBottom/>
              <wp:docPr id="4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D2CEA" id="Line 1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0.05pt" to="559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" strokecolor="#231f20" strokeweight="1pt">
              <w10:wrap type="topAndBottom" anchorx="page"/>
            </v:line>
          </w:pict>
        </mc:Fallback>
      </mc:AlternateContent>
    </w:r>
  </w:p>
  <w:p w14:paraId="69EB45D0" w14:textId="0415EFD9" w:rsidR="00DF1A23" w:rsidRDefault="001D44A8" w:rsidP="001D44A8">
    <w:pPr>
      <w:spacing w:before="140" w:line="340" w:lineRule="auto"/>
      <w:ind w:right="117"/>
      <w:jc w:val="both"/>
      <w:rPr>
        <w:color w:val="231F20"/>
        <w:sz w:val="16"/>
      </w:rPr>
    </w:pPr>
    <w:r w:rsidRPr="001D44A8">
      <w:rPr>
        <w:b/>
        <w:color w:val="231F20"/>
        <w:sz w:val="16"/>
      </w:rPr>
      <w:t>Club</w:t>
    </w:r>
    <w:r w:rsidRPr="001D44A8">
      <w:rPr>
        <w:b/>
        <w:color w:val="231F20"/>
        <w:spacing w:val="-9"/>
        <w:sz w:val="16"/>
      </w:rPr>
      <w:t xml:space="preserve"> </w:t>
    </w:r>
    <w:r w:rsidRPr="001D44A8">
      <w:rPr>
        <w:b/>
        <w:color w:val="231F20"/>
        <w:sz w:val="16"/>
      </w:rPr>
      <w:t>Fígaro</w:t>
    </w:r>
    <w:r w:rsidRPr="001D44A8">
      <w:rPr>
        <w:b/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es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un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proyecto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asociativo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sin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ánimo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lucro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gestado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en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2009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por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un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destacado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grupo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profesionales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peluquería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española.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El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objetivo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básico</w:t>
    </w:r>
    <w:r w:rsidRPr="001D44A8">
      <w:rPr>
        <w:color w:val="231F20"/>
        <w:spacing w:val="-15"/>
        <w:sz w:val="16"/>
      </w:rPr>
      <w:t xml:space="preserve"> </w:t>
    </w:r>
    <w:r w:rsidRPr="001D44A8">
      <w:rPr>
        <w:color w:val="231F20"/>
        <w:sz w:val="16"/>
      </w:rPr>
      <w:t>que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persigue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b/>
        <w:color w:val="231F20"/>
        <w:sz w:val="16"/>
      </w:rPr>
      <w:t>Club</w:t>
    </w:r>
    <w:r w:rsidRPr="001D44A8">
      <w:rPr>
        <w:b/>
        <w:color w:val="231F20"/>
        <w:spacing w:val="-14"/>
        <w:sz w:val="16"/>
      </w:rPr>
      <w:t xml:space="preserve"> </w:t>
    </w:r>
    <w:r w:rsidRPr="001D44A8">
      <w:rPr>
        <w:b/>
        <w:color w:val="231F20"/>
        <w:sz w:val="16"/>
      </w:rPr>
      <w:t>Fígaro</w:t>
    </w:r>
    <w:r w:rsidRPr="001D44A8">
      <w:rPr>
        <w:b/>
        <w:color w:val="231F20"/>
        <w:spacing w:val="-11"/>
        <w:sz w:val="16"/>
      </w:rPr>
      <w:t xml:space="preserve"> </w:t>
    </w:r>
    <w:r w:rsidRPr="001D44A8">
      <w:rPr>
        <w:color w:val="231F20"/>
        <w:sz w:val="16"/>
      </w:rPr>
      <w:t>es</w:t>
    </w:r>
    <w:r w:rsidRPr="001D44A8">
      <w:rPr>
        <w:color w:val="231F20"/>
        <w:spacing w:val="-15"/>
        <w:sz w:val="16"/>
      </w:rPr>
      <w:t xml:space="preserve"> </w:t>
    </w:r>
    <w:r w:rsidRPr="001D44A8">
      <w:rPr>
        <w:color w:val="231F20"/>
        <w:sz w:val="16"/>
      </w:rPr>
      <w:t>el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reconocimiento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social</w:t>
    </w:r>
    <w:r w:rsidRPr="001D44A8">
      <w:rPr>
        <w:color w:val="231F20"/>
        <w:spacing w:val="-15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profesión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y</w:t>
    </w:r>
    <w:r w:rsidRPr="001D44A8">
      <w:rPr>
        <w:color w:val="231F20"/>
        <w:spacing w:val="-15"/>
        <w:sz w:val="16"/>
      </w:rPr>
      <w:t xml:space="preserve"> </w:t>
    </w:r>
    <w:r w:rsidRPr="001D44A8">
      <w:rPr>
        <w:color w:val="231F20"/>
        <w:sz w:val="16"/>
      </w:rPr>
      <w:t>esto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se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articula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con</w:t>
    </w:r>
    <w:r w:rsidRPr="001D44A8">
      <w:rPr>
        <w:color w:val="231F20"/>
        <w:spacing w:val="-15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creación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los</w:t>
    </w:r>
    <w:r w:rsidRPr="001D44A8">
      <w:rPr>
        <w:color w:val="231F20"/>
        <w:spacing w:val="-15"/>
        <w:sz w:val="16"/>
      </w:rPr>
      <w:t xml:space="preserve"> </w:t>
    </w:r>
    <w:r w:rsidRPr="001D44A8">
      <w:rPr>
        <w:b/>
        <w:color w:val="231F20"/>
        <w:sz w:val="16"/>
      </w:rPr>
      <w:t>Premios</w:t>
    </w:r>
    <w:r w:rsidRPr="001D44A8">
      <w:rPr>
        <w:b/>
        <w:color w:val="231F20"/>
        <w:spacing w:val="-14"/>
        <w:sz w:val="16"/>
      </w:rPr>
      <w:t xml:space="preserve"> </w:t>
    </w:r>
    <w:r w:rsidRPr="001D44A8">
      <w:rPr>
        <w:b/>
        <w:color w:val="231F20"/>
        <w:sz w:val="16"/>
      </w:rPr>
      <w:t>de</w:t>
    </w:r>
    <w:r w:rsidRPr="001D44A8">
      <w:rPr>
        <w:b/>
        <w:color w:val="231F20"/>
        <w:spacing w:val="-14"/>
        <w:sz w:val="16"/>
      </w:rPr>
      <w:t xml:space="preserve"> </w:t>
    </w:r>
    <w:r w:rsidRPr="001D44A8">
      <w:rPr>
        <w:b/>
        <w:color w:val="231F20"/>
        <w:sz w:val="16"/>
      </w:rPr>
      <w:t>la</w:t>
    </w:r>
    <w:r w:rsidRPr="001D44A8">
      <w:rPr>
        <w:b/>
        <w:color w:val="231F20"/>
        <w:spacing w:val="-13"/>
        <w:sz w:val="16"/>
      </w:rPr>
      <w:t xml:space="preserve"> </w:t>
    </w:r>
    <w:r w:rsidRPr="001D44A8">
      <w:rPr>
        <w:b/>
        <w:color w:val="231F20"/>
        <w:sz w:val="16"/>
      </w:rPr>
      <w:t>Peluquería</w:t>
    </w:r>
    <w:r w:rsidRPr="001D44A8">
      <w:rPr>
        <w:b/>
        <w:color w:val="231F20"/>
        <w:spacing w:val="-14"/>
        <w:sz w:val="16"/>
      </w:rPr>
      <w:t xml:space="preserve"> </w:t>
    </w:r>
    <w:r w:rsidRPr="001D44A8">
      <w:rPr>
        <w:b/>
        <w:color w:val="231F20"/>
        <w:sz w:val="16"/>
      </w:rPr>
      <w:t>Española,</w:t>
    </w:r>
    <w:r w:rsidRPr="001D44A8">
      <w:rPr>
        <w:b/>
        <w:color w:val="231F20"/>
        <w:spacing w:val="-12"/>
        <w:sz w:val="16"/>
      </w:rPr>
      <w:t xml:space="preserve"> </w:t>
    </w:r>
    <w:r w:rsidRPr="001D44A8">
      <w:rPr>
        <w:color w:val="231F20"/>
        <w:sz w:val="16"/>
      </w:rPr>
      <w:t>que</w:t>
    </w:r>
    <w:r w:rsidRPr="001D44A8">
      <w:rPr>
        <w:color w:val="231F20"/>
        <w:spacing w:val="-14"/>
        <w:sz w:val="16"/>
      </w:rPr>
      <w:t xml:space="preserve"> </w:t>
    </w:r>
    <w:r w:rsidRPr="001D44A8">
      <w:rPr>
        <w:color w:val="231F20"/>
        <w:sz w:val="16"/>
      </w:rPr>
      <w:t>se celebran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desde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2010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y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valoran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los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trabajos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fotográficos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las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tendencias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peluquería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las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principales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firmas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españolas.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transparencia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y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el</w:t>
    </w:r>
    <w:r w:rsidRPr="001D44A8">
      <w:rPr>
        <w:color w:val="231F20"/>
        <w:spacing w:val="-6"/>
        <w:sz w:val="16"/>
      </w:rPr>
      <w:t xml:space="preserve"> </w:t>
    </w:r>
    <w:r w:rsidRPr="001D44A8">
      <w:rPr>
        <w:color w:val="231F20"/>
        <w:sz w:val="16"/>
      </w:rPr>
      <w:t>prestigio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de los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Premios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se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garantiza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con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designación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un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jurado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externo,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formado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por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cinco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destacados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nombres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peluquería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internacional,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que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votan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manera</w:t>
    </w:r>
    <w:r w:rsidRPr="001D44A8">
      <w:rPr>
        <w:color w:val="231F20"/>
        <w:spacing w:val="-5"/>
        <w:sz w:val="16"/>
      </w:rPr>
      <w:t xml:space="preserve"> </w:t>
    </w:r>
    <w:r w:rsidRPr="001D44A8">
      <w:rPr>
        <w:color w:val="231F20"/>
        <w:sz w:val="16"/>
      </w:rPr>
      <w:t>individual</w:t>
    </w:r>
    <w:r w:rsidRPr="001D44A8">
      <w:rPr>
        <w:color w:val="231F20"/>
        <w:spacing w:val="-4"/>
        <w:sz w:val="16"/>
      </w:rPr>
      <w:t xml:space="preserve"> </w:t>
    </w:r>
    <w:r w:rsidRPr="001D44A8">
      <w:rPr>
        <w:color w:val="231F20"/>
        <w:sz w:val="16"/>
      </w:rPr>
      <w:t>e independiente las colecciones presentadas anónimamente. Los ganadores de las diferentes categorías de los Premios se dan a conocer durante la Pasarela Fígaro, un evento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que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ya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se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ha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convertido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en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gran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cita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anual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peluquería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española.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El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sponsor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oficial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Club</w:t>
    </w:r>
    <w:r w:rsidRPr="001D44A8">
      <w:rPr>
        <w:color w:val="231F20"/>
        <w:spacing w:val="-10"/>
        <w:sz w:val="16"/>
      </w:rPr>
      <w:t xml:space="preserve"> </w:t>
    </w:r>
    <w:r w:rsidRPr="001D44A8">
      <w:rPr>
        <w:color w:val="231F20"/>
        <w:sz w:val="16"/>
      </w:rPr>
      <w:t>Fígaro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es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la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firma</w:t>
    </w:r>
    <w:r w:rsidRPr="001D44A8">
      <w:rPr>
        <w:color w:val="231F20"/>
        <w:spacing w:val="-10"/>
        <w:sz w:val="16"/>
      </w:rPr>
      <w:t xml:space="preserve"> </w:t>
    </w:r>
    <w:r w:rsidRPr="001D44A8">
      <w:rPr>
        <w:b/>
        <w:color w:val="231F20"/>
        <w:sz w:val="16"/>
      </w:rPr>
      <w:t>Revlon</w:t>
    </w:r>
    <w:r w:rsidRPr="001D44A8">
      <w:rPr>
        <w:b/>
        <w:color w:val="231F20"/>
        <w:spacing w:val="-9"/>
        <w:sz w:val="16"/>
      </w:rPr>
      <w:t xml:space="preserve"> </w:t>
    </w:r>
    <w:r w:rsidRPr="001D44A8">
      <w:rPr>
        <w:b/>
        <w:color w:val="231F20"/>
        <w:sz w:val="16"/>
      </w:rPr>
      <w:t>Professional</w:t>
    </w:r>
    <w:r w:rsidR="00053C5A">
      <w:rPr>
        <w:color w:val="231F20"/>
        <w:sz w:val="16"/>
      </w:rPr>
      <w:t xml:space="preserve">. </w:t>
    </w:r>
    <w:r w:rsidRPr="001D44A8">
      <w:rPr>
        <w:color w:val="231F20"/>
        <w:sz w:val="16"/>
      </w:rPr>
      <w:t>Por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último,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Club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Fígaro</w:t>
    </w:r>
    <w:r w:rsidRPr="001D44A8">
      <w:rPr>
        <w:color w:val="231F20"/>
        <w:spacing w:val="-1"/>
        <w:sz w:val="16"/>
      </w:rPr>
      <w:t xml:space="preserve"> </w:t>
    </w:r>
    <w:r w:rsidRPr="001D44A8">
      <w:rPr>
        <w:color w:val="231F20"/>
        <w:sz w:val="16"/>
      </w:rPr>
      <w:t>cuenta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con</w:t>
    </w:r>
    <w:r w:rsidRPr="001D44A8">
      <w:rPr>
        <w:color w:val="231F20"/>
        <w:spacing w:val="-2"/>
        <w:sz w:val="16"/>
      </w:rPr>
      <w:t xml:space="preserve"> </w:t>
    </w:r>
    <w:r w:rsidR="00AE4B7A">
      <w:rPr>
        <w:color w:val="231F20"/>
        <w:sz w:val="16"/>
      </w:rPr>
      <w:t>s</w:t>
    </w:r>
    <w:r w:rsidR="00C81BCB">
      <w:rPr>
        <w:color w:val="231F20"/>
        <w:sz w:val="16"/>
      </w:rPr>
      <w:t>iete</w:t>
    </w:r>
    <w:r w:rsidR="00053C5A">
      <w:rPr>
        <w:color w:val="231F20"/>
        <w:sz w:val="16"/>
      </w:rPr>
      <w:t xml:space="preserve"> </w:t>
    </w:r>
    <w:r w:rsidRPr="001D44A8">
      <w:rPr>
        <w:color w:val="231F20"/>
        <w:sz w:val="16"/>
      </w:rPr>
      <w:t>media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sponsors,</w:t>
    </w:r>
    <w:r w:rsidRPr="001D44A8">
      <w:rPr>
        <w:color w:val="231F20"/>
        <w:spacing w:val="-2"/>
        <w:sz w:val="16"/>
      </w:rPr>
      <w:t xml:space="preserve"> </w:t>
    </w:r>
    <w:r w:rsidRPr="001D44A8">
      <w:rPr>
        <w:color w:val="231F20"/>
        <w:sz w:val="16"/>
      </w:rPr>
      <w:t>las principales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revistas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y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portales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profesionales</w:t>
    </w:r>
    <w:r w:rsidRPr="001D44A8">
      <w:rPr>
        <w:color w:val="231F20"/>
        <w:spacing w:val="-8"/>
        <w:sz w:val="16"/>
      </w:rPr>
      <w:t xml:space="preserve"> </w:t>
    </w:r>
    <w:r w:rsidRPr="001D44A8">
      <w:rPr>
        <w:color w:val="231F20"/>
        <w:sz w:val="16"/>
      </w:rPr>
      <w:t>de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belleza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en</w:t>
    </w:r>
    <w:r w:rsidRPr="001D44A8">
      <w:rPr>
        <w:color w:val="231F20"/>
        <w:spacing w:val="-9"/>
        <w:sz w:val="16"/>
      </w:rPr>
      <w:t xml:space="preserve"> </w:t>
    </w:r>
    <w:r w:rsidRPr="001D44A8">
      <w:rPr>
        <w:color w:val="231F20"/>
        <w:sz w:val="16"/>
      </w:rPr>
      <w:t>España.</w:t>
    </w:r>
  </w:p>
  <w:p w14:paraId="01E22996" w14:textId="439E1543" w:rsidR="001D44A8" w:rsidRPr="00053C5A" w:rsidRDefault="00B15B91" w:rsidP="001D44A8">
    <w:pPr>
      <w:spacing w:before="130"/>
      <w:ind w:left="-142" w:right="83"/>
      <w:jc w:val="center"/>
      <w:rPr>
        <w:rFonts w:ascii="Arial" w:hAnsi="Arial"/>
        <w:i/>
        <w:sz w:val="18"/>
        <w:lang w:val="en-GB"/>
      </w:rPr>
    </w:pPr>
    <w:r>
      <w:rPr>
        <w:noProof/>
      </w:rPr>
      <mc:AlternateContent>
        <mc:Choice Requires="wps">
          <w:drawing>
            <wp:anchor distT="4294967295" distB="4294967295" distL="0" distR="0" simplePos="0" relativeHeight="251659264" behindDoc="1" locked="0" layoutInCell="1" allowOverlap="1" wp14:anchorId="7B77DF52" wp14:editId="5C2647D1">
              <wp:simplePos x="0" y="0"/>
              <wp:positionH relativeFrom="page">
                <wp:posOffset>478790</wp:posOffset>
              </wp:positionH>
              <wp:positionV relativeFrom="paragraph">
                <wp:posOffset>253999</wp:posOffset>
              </wp:positionV>
              <wp:extent cx="6645910" cy="0"/>
              <wp:effectExtent l="0" t="0" r="0" b="0"/>
              <wp:wrapTopAndBottom/>
              <wp:docPr id="4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EA217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.7pt,20pt" to="56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" strokecolor="#231f20" strokeweight="1pt">
              <w10:wrap type="topAndBottom" anchorx="page"/>
            </v:line>
          </w:pict>
        </mc:Fallback>
      </mc:AlternateContent>
    </w:r>
    <w:r w:rsidR="001D44A8" w:rsidRPr="00053C5A">
      <w:rPr>
        <w:rFonts w:ascii="Arial" w:hAnsi="Arial"/>
        <w:i/>
        <w:color w:val="231F20"/>
        <w:sz w:val="18"/>
        <w:lang w:val="en-GB"/>
      </w:rPr>
      <w:t xml:space="preserve">Club </w:t>
    </w:r>
    <w:hyperlink r:id="rId2">
      <w:r w:rsidR="001D44A8" w:rsidRPr="00053C5A">
        <w:rPr>
          <w:rFonts w:ascii="Arial" w:hAnsi="Arial"/>
          <w:i/>
          <w:color w:val="231F20"/>
          <w:sz w:val="18"/>
          <w:lang w:val="en-GB"/>
        </w:rPr>
        <w:t>Fígaro - comunicacion@clubfigaro.com</w:t>
      </w:r>
    </w:hyperlink>
  </w:p>
  <w:p w14:paraId="5C621DFB" w14:textId="77777777" w:rsidR="001D44A8" w:rsidRPr="00053C5A" w:rsidRDefault="001D44A8" w:rsidP="001D44A8">
    <w:pPr>
      <w:spacing w:before="140" w:line="340" w:lineRule="auto"/>
      <w:ind w:right="117"/>
      <w:jc w:val="both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7E32" w14:textId="77777777" w:rsidR="00573090" w:rsidRDefault="00573090" w:rsidP="00DF1A23">
      <w:r>
        <w:separator/>
      </w:r>
    </w:p>
  </w:footnote>
  <w:footnote w:type="continuationSeparator" w:id="0">
    <w:p w14:paraId="7932734C" w14:textId="77777777" w:rsidR="00573090" w:rsidRDefault="00573090" w:rsidP="00DF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362" w14:textId="3D257B07" w:rsidR="00DF1A23" w:rsidRDefault="00B15B91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D95E08C" wp14:editId="06D91F90">
          <wp:simplePos x="0" y="0"/>
          <wp:positionH relativeFrom="margin">
            <wp:align>center</wp:align>
          </wp:positionH>
          <wp:positionV relativeFrom="margin">
            <wp:posOffset>-1104900</wp:posOffset>
          </wp:positionV>
          <wp:extent cx="2063750" cy="1017905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9EA69" w14:textId="77777777" w:rsidR="00DF1A23" w:rsidRDefault="00DF1A23">
    <w:pPr>
      <w:pStyle w:val="Encabezado"/>
    </w:pPr>
  </w:p>
  <w:p w14:paraId="7442A6BE" w14:textId="77777777" w:rsidR="00DF1A23" w:rsidRDefault="00DF1A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91"/>
    <w:rsid w:val="000054D2"/>
    <w:rsid w:val="00053C5A"/>
    <w:rsid w:val="00084CA4"/>
    <w:rsid w:val="000A1B59"/>
    <w:rsid w:val="000B4F21"/>
    <w:rsid w:val="0011674B"/>
    <w:rsid w:val="00143B7F"/>
    <w:rsid w:val="00156E82"/>
    <w:rsid w:val="00160474"/>
    <w:rsid w:val="00186C95"/>
    <w:rsid w:val="001D44A8"/>
    <w:rsid w:val="00303D67"/>
    <w:rsid w:val="00317535"/>
    <w:rsid w:val="003344DC"/>
    <w:rsid w:val="003A1180"/>
    <w:rsid w:val="003A2705"/>
    <w:rsid w:val="003B42BF"/>
    <w:rsid w:val="003C3C1F"/>
    <w:rsid w:val="003C64BC"/>
    <w:rsid w:val="003D239C"/>
    <w:rsid w:val="003F7477"/>
    <w:rsid w:val="004516E2"/>
    <w:rsid w:val="00454850"/>
    <w:rsid w:val="004C4817"/>
    <w:rsid w:val="004D46BD"/>
    <w:rsid w:val="00544E5A"/>
    <w:rsid w:val="00561269"/>
    <w:rsid w:val="00573090"/>
    <w:rsid w:val="00597E69"/>
    <w:rsid w:val="00653D72"/>
    <w:rsid w:val="00683010"/>
    <w:rsid w:val="006D292D"/>
    <w:rsid w:val="006E2F17"/>
    <w:rsid w:val="006F731D"/>
    <w:rsid w:val="007176DE"/>
    <w:rsid w:val="0074245F"/>
    <w:rsid w:val="00757F19"/>
    <w:rsid w:val="007B5E3B"/>
    <w:rsid w:val="007E1F2E"/>
    <w:rsid w:val="00880CEE"/>
    <w:rsid w:val="008C3F61"/>
    <w:rsid w:val="008F2B99"/>
    <w:rsid w:val="00911BDB"/>
    <w:rsid w:val="00953ECD"/>
    <w:rsid w:val="00981BB7"/>
    <w:rsid w:val="009B2018"/>
    <w:rsid w:val="00A24A05"/>
    <w:rsid w:val="00A67AAC"/>
    <w:rsid w:val="00A72552"/>
    <w:rsid w:val="00A81550"/>
    <w:rsid w:val="00AB2ACC"/>
    <w:rsid w:val="00AB3021"/>
    <w:rsid w:val="00AE4B7A"/>
    <w:rsid w:val="00B15B91"/>
    <w:rsid w:val="00B31CD7"/>
    <w:rsid w:val="00B363C0"/>
    <w:rsid w:val="00B7387A"/>
    <w:rsid w:val="00BB7730"/>
    <w:rsid w:val="00BC5326"/>
    <w:rsid w:val="00BD30FC"/>
    <w:rsid w:val="00BE1A98"/>
    <w:rsid w:val="00BE5CE6"/>
    <w:rsid w:val="00C25AE7"/>
    <w:rsid w:val="00C31749"/>
    <w:rsid w:val="00C8163F"/>
    <w:rsid w:val="00C81BCB"/>
    <w:rsid w:val="00CA3599"/>
    <w:rsid w:val="00CE1459"/>
    <w:rsid w:val="00CF7CB8"/>
    <w:rsid w:val="00D16738"/>
    <w:rsid w:val="00DB47E9"/>
    <w:rsid w:val="00DC2FA3"/>
    <w:rsid w:val="00DF1A23"/>
    <w:rsid w:val="00DF708F"/>
    <w:rsid w:val="00E614CF"/>
    <w:rsid w:val="00E676D9"/>
    <w:rsid w:val="00ED7D9D"/>
    <w:rsid w:val="00EF3B0D"/>
    <w:rsid w:val="00F435BF"/>
    <w:rsid w:val="00F815DF"/>
    <w:rsid w:val="00FC0F8C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8A660"/>
  <w15:docId w15:val="{8714BE93-F8B5-4125-A73D-9E906EA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1A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F1A23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F1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F1A23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uiPriority w:val="99"/>
    <w:unhideWhenUsed/>
    <w:rsid w:val="00DF1A23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F1A23"/>
    <w:rPr>
      <w:color w:val="605E5C"/>
      <w:shd w:val="clear" w:color="auto" w:fill="E1DFDD"/>
    </w:rPr>
  </w:style>
  <w:style w:type="character" w:customStyle="1" w:styleId="TextoindependienteCar">
    <w:name w:val="Texto independiente Car"/>
    <w:link w:val="Textoindependiente"/>
    <w:uiPriority w:val="1"/>
    <w:rsid w:val="008C3F61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15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B15B91"/>
    <w:rPr>
      <w:b/>
      <w:bCs/>
    </w:rPr>
  </w:style>
  <w:style w:type="character" w:styleId="nfasis">
    <w:name w:val="Emphasis"/>
    <w:uiPriority w:val="20"/>
    <w:qFormat/>
    <w:rsid w:val="00B15B91"/>
    <w:rPr>
      <w:i/>
      <w:iCs/>
    </w:rPr>
  </w:style>
  <w:style w:type="paragraph" w:customStyle="1" w:styleId="summary">
    <w:name w:val="summary"/>
    <w:basedOn w:val="Normal"/>
    <w:rsid w:val="00B15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5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clubfigaro.com/particip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lubfigaro.com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@clubfigaro.com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0.0%20COMUNICAHAIR\CLIENTS\0.%20CLUB%20F&#205;GARO\0.%201%20Premios%20F&#237;garo\Edici&#243;n%20F&#237;garo%20a&#241;o%202020\Notas%20de%20Prensa\NdP_Plantilla%20Club%20F&#237;ga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NdP_Plantilla Club Fígaro</Template>
  <TotalTime>264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12" baseType="variant">
      <vt:variant>
        <vt:i4>4849787</vt:i4>
      </vt:variant>
      <vt:variant>
        <vt:i4>3</vt:i4>
      </vt:variant>
      <vt:variant>
        <vt:i4>0</vt:i4>
      </vt:variant>
      <vt:variant>
        <vt:i4>5</vt:i4>
      </vt:variant>
      <vt:variant>
        <vt:lpwstr>mailto:comunicacion@clubfigaro.com</vt:lpwstr>
      </vt:variant>
      <vt:variant>
        <vt:lpwstr/>
      </vt:variant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mailto:comunicacion@clubfigaro.com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 ComunicaHair</dc:creator>
  <cp:keywords/>
  <cp:lastModifiedBy>ComunicaHair</cp:lastModifiedBy>
  <cp:revision>22</cp:revision>
  <cp:lastPrinted>2020-07-24T07:47:00Z</cp:lastPrinted>
  <dcterms:created xsi:type="dcterms:W3CDTF">2020-07-23T06:49:00Z</dcterms:created>
  <dcterms:modified xsi:type="dcterms:W3CDTF">2021-07-20T11:46:00Z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