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5B55043C"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AB4B27">
        <w:rPr>
          <w:rFonts w:asciiTheme="minorHAnsi" w:hAnsiTheme="minorHAnsi" w:cstheme="minorHAnsi"/>
          <w:b/>
          <w:bCs/>
          <w:szCs w:val="19"/>
          <w:lang w:val="fr-FR"/>
        </w:rPr>
        <w:t>27</w:t>
      </w:r>
      <w:r w:rsidR="00606729" w:rsidRPr="006E0625">
        <w:rPr>
          <w:rFonts w:asciiTheme="minorHAnsi" w:hAnsiTheme="minorHAnsi" w:cstheme="minorHAnsi"/>
          <w:b/>
          <w:bCs/>
          <w:szCs w:val="19"/>
          <w:lang w:val="fr-FR"/>
        </w:rPr>
        <w:t xml:space="preserve"> </w:t>
      </w:r>
      <w:r w:rsidR="006E0625" w:rsidRPr="006E0625">
        <w:rPr>
          <w:rFonts w:asciiTheme="minorHAnsi" w:hAnsiTheme="minorHAnsi" w:cstheme="minorHAnsi"/>
          <w:b/>
          <w:bCs/>
          <w:szCs w:val="19"/>
          <w:lang w:val="fr-FR"/>
        </w:rPr>
        <w:t>juin</w:t>
      </w:r>
      <w:r w:rsidR="00606729" w:rsidRPr="006E0625">
        <w:rPr>
          <w:rFonts w:asciiTheme="minorHAnsi" w:hAnsiTheme="minorHAnsi" w:cstheme="minorHAnsi"/>
          <w:b/>
          <w:bCs/>
          <w:szCs w:val="19"/>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6BD34D75" w14:textId="77777777" w:rsidR="00AB4B27" w:rsidRPr="00A81DBF" w:rsidRDefault="00AB4B27" w:rsidP="00AB4B27">
      <w:pPr>
        <w:spacing w:line="276" w:lineRule="auto"/>
        <w:rPr>
          <w:rFonts w:eastAsia="Yu Mincho" w:cs="Arial"/>
          <w:color w:val="000000"/>
          <w:sz w:val="20"/>
          <w:szCs w:val="20"/>
          <w:lang w:val="fr-CH"/>
        </w:rPr>
      </w:pPr>
      <w:r w:rsidRPr="00A81DBF">
        <w:rPr>
          <w:rFonts w:cs="Arial"/>
          <w:b/>
          <w:color w:val="000000"/>
          <w:sz w:val="20"/>
          <w:szCs w:val="20"/>
          <w:lang w:val="fr-CH"/>
        </w:rPr>
        <w:t xml:space="preserve">Tout est connecté : BOBST dévoile de nouvelles innovations pour aider ses clients à prospérer dans l’industrie moderne de l’emballage </w:t>
      </w:r>
    </w:p>
    <w:p w14:paraId="244F745F" w14:textId="77777777" w:rsidR="00AB4B27" w:rsidRPr="00A81DBF" w:rsidRDefault="00AB4B27" w:rsidP="00AB4B27">
      <w:pPr>
        <w:spacing w:line="276" w:lineRule="auto"/>
        <w:rPr>
          <w:rFonts w:eastAsia="Yu Mincho" w:cs="Arial"/>
          <w:color w:val="000000"/>
          <w:sz w:val="20"/>
          <w:szCs w:val="20"/>
          <w:lang w:val="fr-CH"/>
        </w:rPr>
      </w:pPr>
      <w:r w:rsidRPr="00A81DBF">
        <w:rPr>
          <w:rFonts w:cs="Arial"/>
          <w:b/>
          <w:color w:val="000000"/>
          <w:sz w:val="20"/>
          <w:szCs w:val="20"/>
          <w:lang w:val="fr-CH"/>
        </w:rPr>
        <w:t xml:space="preserve"> </w:t>
      </w:r>
    </w:p>
    <w:p w14:paraId="17302586" w14:textId="77777777" w:rsidR="00AB4B27" w:rsidRPr="00A81DBF" w:rsidRDefault="00AB4B27" w:rsidP="00AB4B27">
      <w:pPr>
        <w:spacing w:line="276" w:lineRule="auto"/>
        <w:rPr>
          <w:rFonts w:eastAsia="Yu Mincho" w:cs="Arial"/>
          <w:b/>
          <w:bCs/>
          <w:color w:val="000000"/>
          <w:sz w:val="20"/>
          <w:szCs w:val="20"/>
          <w:lang w:val="fr-CH"/>
        </w:rPr>
      </w:pPr>
      <w:r w:rsidRPr="00A81DBF">
        <w:rPr>
          <w:rFonts w:cs="Arial"/>
          <w:b/>
          <w:bCs/>
          <w:color w:val="000000"/>
          <w:sz w:val="20"/>
          <w:szCs w:val="20"/>
          <w:lang w:val="fr-CH"/>
        </w:rPr>
        <w:t xml:space="preserve">BOBST a annoncé aujourd’hui ses dernières innovations en matière d’impression, </w:t>
      </w:r>
      <w:proofErr w:type="gramStart"/>
      <w:r w:rsidRPr="00A81DBF">
        <w:rPr>
          <w:rFonts w:cs="Arial"/>
          <w:b/>
          <w:bCs/>
          <w:color w:val="000000"/>
          <w:sz w:val="20"/>
          <w:szCs w:val="20"/>
          <w:lang w:val="fr-CH"/>
        </w:rPr>
        <w:t>de  transformation</w:t>
      </w:r>
      <w:proofErr w:type="gramEnd"/>
      <w:r w:rsidRPr="00A81DBF">
        <w:rPr>
          <w:rFonts w:cs="Arial"/>
          <w:b/>
          <w:bCs/>
          <w:color w:val="000000"/>
          <w:sz w:val="20"/>
          <w:szCs w:val="20"/>
          <w:lang w:val="fr-CH"/>
        </w:rPr>
        <w:t>, de services et de  performance, conçues pour aider les transformateurs et les donneurs d’ordre à accélérer la digitalisation de la chaîne logistique de l’emballage.</w:t>
      </w:r>
    </w:p>
    <w:p w14:paraId="2D1C4452"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 xml:space="preserve"> </w:t>
      </w:r>
    </w:p>
    <w:p w14:paraId="3075D1EF"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 xml:space="preserve">« L’industrie de l’emballage connaît actuellement une véritable révolution numérique, qui oblige les entreprises à innover, à revoir leur approche, à miser sur des solutions numériques et de bout-en-bout et à recourir à des réseaux et des plates-formes pour proposer de nouveaux modèles commerciaux à leurs clients </w:t>
      </w:r>
      <w:proofErr w:type="gramStart"/>
      <w:r w:rsidRPr="00A81DBF">
        <w:rPr>
          <w:rFonts w:cs="Arial"/>
          <w:color w:val="000000"/>
          <w:sz w:val="20"/>
          <w:szCs w:val="20"/>
          <w:lang w:val="fr-CH"/>
        </w:rPr>
        <w:t xml:space="preserve">» </w:t>
      </w:r>
      <w:bookmarkStart w:id="0" w:name="_Hlk137105014"/>
      <w:r w:rsidRPr="00A81DBF">
        <w:rPr>
          <w:rFonts w:cs="Arial"/>
          <w:color w:val="000000"/>
          <w:sz w:val="20"/>
          <w:szCs w:val="20"/>
          <w:lang w:val="fr-CH"/>
        </w:rPr>
        <w:t>,</w:t>
      </w:r>
      <w:proofErr w:type="gramEnd"/>
      <w:r w:rsidRPr="00A81DBF">
        <w:rPr>
          <w:rFonts w:cs="Arial"/>
          <w:color w:val="000000"/>
          <w:sz w:val="20"/>
          <w:szCs w:val="20"/>
          <w:lang w:val="fr-CH"/>
        </w:rPr>
        <w:t xml:space="preserve"> explique Jean-Pascal Bobst</w:t>
      </w:r>
      <w:bookmarkEnd w:id="0"/>
      <w:r w:rsidRPr="00A81DBF">
        <w:rPr>
          <w:rFonts w:cs="Arial"/>
          <w:color w:val="000000"/>
          <w:sz w:val="20"/>
          <w:szCs w:val="20"/>
          <w:lang w:val="fr-CH"/>
        </w:rPr>
        <w:t xml:space="preserve">, le PDG du groupe BOBST. « Notre vision de l’industrie, qui repose sur quatre piliers fondamentaux – connectivité, numérisation, automatisation et développement durable – participe activement à cette transformation. Les nouvelles solutions annoncées s’inscrivent dans une démarche d’innovation continue visant à aider nos clients </w:t>
      </w:r>
      <w:proofErr w:type="gramStart"/>
      <w:r w:rsidRPr="00A81DBF">
        <w:rPr>
          <w:rFonts w:cs="Arial"/>
          <w:color w:val="000000"/>
          <w:sz w:val="20"/>
          <w:szCs w:val="20"/>
          <w:lang w:val="fr-CH"/>
        </w:rPr>
        <w:t>à  prospérer</w:t>
      </w:r>
      <w:proofErr w:type="gramEnd"/>
      <w:r w:rsidRPr="00A81DBF">
        <w:rPr>
          <w:rFonts w:cs="Arial"/>
          <w:color w:val="000000"/>
          <w:sz w:val="20"/>
          <w:szCs w:val="20"/>
          <w:lang w:val="fr-CH"/>
        </w:rPr>
        <w:t xml:space="preserve"> dans cette nouvelle réalité. » </w:t>
      </w:r>
    </w:p>
    <w:p w14:paraId="330396FD"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 xml:space="preserve"> </w:t>
      </w:r>
    </w:p>
    <w:p w14:paraId="2BC44798" w14:textId="77777777" w:rsidR="00AB4B27" w:rsidRPr="00A81DBF" w:rsidRDefault="00AB4B27" w:rsidP="00AB4B27">
      <w:pPr>
        <w:spacing w:line="276" w:lineRule="auto"/>
        <w:rPr>
          <w:rFonts w:eastAsia="Arial" w:cs="Arial"/>
          <w:color w:val="000000"/>
          <w:sz w:val="20"/>
          <w:szCs w:val="20"/>
          <w:lang w:val="fr-CH"/>
        </w:rPr>
      </w:pPr>
      <w:r w:rsidRPr="00A81DBF">
        <w:rPr>
          <w:rFonts w:cs="Arial"/>
          <w:color w:val="000000"/>
          <w:sz w:val="20"/>
          <w:szCs w:val="20"/>
          <w:lang w:val="fr-CH"/>
        </w:rPr>
        <w:t xml:space="preserve">Pour BOBST, la chaîne d’approvisionnement de l’emballage du futur sera entièrement numérique. </w:t>
      </w:r>
    </w:p>
    <w:p w14:paraId="23FB6A56" w14:textId="77777777" w:rsidR="00AB4B27" w:rsidRPr="00A81DBF" w:rsidRDefault="00AB4B27" w:rsidP="00AB4B27">
      <w:pPr>
        <w:spacing w:line="276" w:lineRule="auto"/>
        <w:rPr>
          <w:rFonts w:eastAsia="Yu Mincho" w:cs="Arial"/>
          <w:color w:val="000000"/>
          <w:sz w:val="20"/>
          <w:szCs w:val="20"/>
          <w:lang w:val="fr-CH"/>
        </w:rPr>
      </w:pPr>
    </w:p>
    <w:p w14:paraId="7F2B3018" w14:textId="3C26D43D" w:rsidR="00AB4B27" w:rsidRPr="00A81DBF" w:rsidRDefault="00AB4B27" w:rsidP="00AB4B27">
      <w:pPr>
        <w:spacing w:line="276" w:lineRule="auto"/>
        <w:rPr>
          <w:rFonts w:eastAsia="Arial" w:cs="Arial"/>
          <w:color w:val="000000"/>
          <w:sz w:val="20"/>
          <w:szCs w:val="20"/>
          <w:lang w:val="fr-CH"/>
        </w:rPr>
      </w:pPr>
      <w:r w:rsidRPr="00A81DBF">
        <w:rPr>
          <w:rFonts w:cs="Arial"/>
          <w:b/>
          <w:color w:val="000000"/>
          <w:sz w:val="20"/>
          <w:szCs w:val="20"/>
          <w:lang w:val="fr-CH"/>
        </w:rPr>
        <w:t xml:space="preserve">BOBST </w:t>
      </w:r>
      <w:proofErr w:type="spellStart"/>
      <w:r w:rsidRPr="00A81DBF">
        <w:rPr>
          <w:rFonts w:cs="Arial"/>
          <w:b/>
          <w:color w:val="000000"/>
          <w:sz w:val="20"/>
          <w:szCs w:val="20"/>
          <w:lang w:val="fr-CH"/>
        </w:rPr>
        <w:t>Connect</w:t>
      </w:r>
      <w:proofErr w:type="spellEnd"/>
      <w:r w:rsidRPr="00A81DBF">
        <w:rPr>
          <w:rFonts w:cs="Arial"/>
          <w:color w:val="000000"/>
          <w:sz w:val="20"/>
          <w:szCs w:val="20"/>
          <w:lang w:val="fr-CH"/>
        </w:rPr>
        <w:t xml:space="preserve"> est au cœur de cette vision. Il s’agit d’une plateforme numérique basée sur le cloud qui optimise l’efficacité et la productivité de la conception d’emballages. Aujourd’hui, BOBST est fier d’annoncer le lancement de </w:t>
      </w:r>
      <w:r w:rsidRPr="00A81DBF">
        <w:rPr>
          <w:rFonts w:cs="Arial"/>
          <w:b/>
          <w:color w:val="000000"/>
          <w:sz w:val="20"/>
          <w:szCs w:val="20"/>
          <w:lang w:val="fr-CH"/>
        </w:rPr>
        <w:t>Tool Management,</w:t>
      </w:r>
      <w:r w:rsidRPr="00A81DBF">
        <w:rPr>
          <w:rFonts w:cs="Arial"/>
          <w:color w:val="000000"/>
          <w:sz w:val="20"/>
          <w:szCs w:val="20"/>
          <w:lang w:val="fr-CH"/>
        </w:rPr>
        <w:t xml:space="preserve"> </w:t>
      </w:r>
      <w:bookmarkStart w:id="1" w:name="_Hlk137621945"/>
      <w:r w:rsidRPr="00A81DBF">
        <w:rPr>
          <w:rFonts w:cs="Arial"/>
          <w:color w:val="000000"/>
          <w:sz w:val="20"/>
          <w:szCs w:val="20"/>
          <w:lang w:val="fr-CH"/>
        </w:rPr>
        <w:t>une solution innovante et unique sur le marché</w:t>
      </w:r>
      <w:bookmarkEnd w:id="1"/>
      <w:r w:rsidRPr="00A81DBF">
        <w:rPr>
          <w:rFonts w:cs="Arial"/>
          <w:b/>
          <w:color w:val="000000"/>
          <w:sz w:val="20"/>
          <w:szCs w:val="20"/>
          <w:lang w:val="fr-CH"/>
        </w:rPr>
        <w:t xml:space="preserve">. </w:t>
      </w:r>
      <w:r w:rsidRPr="00A81DBF">
        <w:rPr>
          <w:rFonts w:cs="Arial"/>
          <w:color w:val="000000"/>
          <w:sz w:val="20"/>
          <w:szCs w:val="20"/>
          <w:lang w:val="fr-CH"/>
        </w:rPr>
        <w:t xml:space="preserve">La solution Tool Management offre un contrôle sans précédent sur les formes de découpe équipées de </w:t>
      </w:r>
      <w:proofErr w:type="spellStart"/>
      <w:r w:rsidRPr="00A81DBF">
        <w:rPr>
          <w:rFonts w:cs="Arial"/>
          <w:color w:val="000000"/>
          <w:sz w:val="20"/>
          <w:szCs w:val="20"/>
          <w:lang w:val="fr-CH"/>
        </w:rPr>
        <w:t>TooLink</w:t>
      </w:r>
      <w:proofErr w:type="spellEnd"/>
      <w:r w:rsidRPr="00A81DBF">
        <w:rPr>
          <w:rFonts w:cs="Arial"/>
          <w:color w:val="000000"/>
          <w:sz w:val="20"/>
          <w:szCs w:val="20"/>
          <w:lang w:val="fr-CH"/>
        </w:rPr>
        <w:t xml:space="preserve"> en y intégrant </w:t>
      </w:r>
      <w:r w:rsidR="0082301E" w:rsidRPr="00A81DBF">
        <w:rPr>
          <w:rFonts w:cs="Arial"/>
          <w:color w:val="000000"/>
          <w:sz w:val="20"/>
          <w:szCs w:val="20"/>
          <w:lang w:val="fr-CH"/>
        </w:rPr>
        <w:t>les formistes</w:t>
      </w:r>
      <w:r w:rsidRPr="00A81DBF">
        <w:rPr>
          <w:rFonts w:cs="Arial"/>
          <w:color w:val="000000"/>
          <w:sz w:val="20"/>
          <w:szCs w:val="20"/>
          <w:lang w:val="fr-CH"/>
        </w:rPr>
        <w:t>, le suivi des performances des outils, les retours d’expérience, la maintenance et les commandes. Grâce à une interface intuitive, elle fournit aux utilisateurs une multitude d’informations provenant des bases de données pour une gestion optimale des outils.</w:t>
      </w:r>
    </w:p>
    <w:p w14:paraId="36E0F42B" w14:textId="77777777" w:rsidR="00AB4B27" w:rsidRPr="00A81DBF" w:rsidRDefault="00AB4B27" w:rsidP="00AB4B27">
      <w:pPr>
        <w:spacing w:line="276" w:lineRule="auto"/>
        <w:rPr>
          <w:rFonts w:eastAsia="Yu Mincho" w:cs="Arial"/>
          <w:color w:val="000000"/>
          <w:sz w:val="20"/>
          <w:szCs w:val="20"/>
          <w:lang w:val="fr-CH"/>
        </w:rPr>
      </w:pPr>
    </w:p>
    <w:p w14:paraId="6F03DB3A" w14:textId="73D3FBFE"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L</w:t>
      </w:r>
      <w:r w:rsidR="003B7929">
        <w:rPr>
          <w:rFonts w:cs="Arial"/>
          <w:color w:val="000000"/>
          <w:sz w:val="20"/>
          <w:szCs w:val="20"/>
          <w:lang w:val="fr-CH"/>
        </w:rPr>
        <w:t>e</w:t>
      </w:r>
      <w:r w:rsidRPr="00A81DBF">
        <w:rPr>
          <w:rFonts w:cs="Arial"/>
          <w:color w:val="000000"/>
          <w:sz w:val="20"/>
          <w:szCs w:val="20"/>
          <w:lang w:val="fr-CH"/>
        </w:rPr>
        <w:t xml:space="preserve"> </w:t>
      </w:r>
      <w:proofErr w:type="spellStart"/>
      <w:r w:rsidR="003B7929" w:rsidRPr="003B7929">
        <w:rPr>
          <w:rFonts w:eastAsia="Arial" w:cs="Arial"/>
          <w:b/>
          <w:bCs/>
          <w:color w:val="000000"/>
          <w:sz w:val="20"/>
          <w:szCs w:val="20"/>
          <w:lang w:val="fr-CH"/>
        </w:rPr>
        <w:t>Recipe</w:t>
      </w:r>
      <w:proofErr w:type="spellEnd"/>
      <w:r w:rsidR="003B7929" w:rsidRPr="003B7929">
        <w:rPr>
          <w:rFonts w:eastAsia="Arial" w:cs="Arial"/>
          <w:b/>
          <w:bCs/>
          <w:color w:val="000000"/>
          <w:sz w:val="20"/>
          <w:szCs w:val="20"/>
          <w:lang w:val="fr-CH"/>
        </w:rPr>
        <w:t xml:space="preserve"> Management </w:t>
      </w:r>
      <w:r w:rsidR="003B7929">
        <w:rPr>
          <w:rFonts w:eastAsia="Arial" w:cs="Arial"/>
          <w:b/>
          <w:bCs/>
          <w:color w:val="000000"/>
          <w:sz w:val="20"/>
          <w:szCs w:val="20"/>
          <w:lang w:val="fr-CH"/>
        </w:rPr>
        <w:t xml:space="preserve">pour </w:t>
      </w:r>
      <w:r w:rsidRPr="00A81DBF">
        <w:rPr>
          <w:rFonts w:cs="Arial"/>
          <w:b/>
          <w:color w:val="000000"/>
          <w:sz w:val="20"/>
          <w:szCs w:val="20"/>
          <w:lang w:val="fr-CH"/>
        </w:rPr>
        <w:t>ACCUCHECK</w:t>
      </w:r>
      <w:r w:rsidRPr="00A81DBF">
        <w:rPr>
          <w:rFonts w:cs="Arial"/>
          <w:color w:val="000000"/>
          <w:sz w:val="20"/>
          <w:szCs w:val="20"/>
          <w:lang w:val="fr-CH"/>
        </w:rPr>
        <w:t xml:space="preserve"> permet aux utilisateurs de préparer et de paramétrer à distance une future gamme d’inspection basée sur le fichier graphique. Elle permet aussi d’enregistrer ces résultats et de les retrouver n’importe quand et n’importe où, offrant ainsi une solution en boucle fermée entre la conception et le produit fini. Cette fonctionnalité est déjà utilisée avec succès par </w:t>
      </w:r>
      <w:proofErr w:type="spellStart"/>
      <w:r w:rsidRPr="00A81DBF">
        <w:rPr>
          <w:rFonts w:cs="Arial"/>
          <w:color w:val="000000"/>
          <w:sz w:val="20"/>
          <w:szCs w:val="20"/>
          <w:lang w:val="fr-CH"/>
        </w:rPr>
        <w:t>Prealpi</w:t>
      </w:r>
      <w:proofErr w:type="spellEnd"/>
      <w:r w:rsidRPr="00A81DBF">
        <w:rPr>
          <w:rFonts w:cs="Arial"/>
          <w:color w:val="000000"/>
          <w:sz w:val="20"/>
          <w:szCs w:val="20"/>
          <w:lang w:val="fr-CH"/>
        </w:rPr>
        <w:t xml:space="preserve">, un client de BOBST, pour réduire les temps de réglage et améliorer le contrôle qualité. </w:t>
      </w:r>
    </w:p>
    <w:p w14:paraId="01FE3676"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 xml:space="preserve"> </w:t>
      </w:r>
    </w:p>
    <w:p w14:paraId="107C000C" w14:textId="459F4B93" w:rsidR="00AB4B27" w:rsidRPr="00A81DBF" w:rsidRDefault="00AB4B27" w:rsidP="00AB4B27">
      <w:pPr>
        <w:spacing w:line="276" w:lineRule="auto"/>
        <w:rPr>
          <w:rFonts w:eastAsia="Yu Mincho" w:cs="Arial"/>
          <w:color w:val="000000"/>
          <w:sz w:val="20"/>
          <w:szCs w:val="20"/>
          <w:lang w:val="fr-CH"/>
        </w:rPr>
      </w:pPr>
      <w:r w:rsidRPr="00AB4B27">
        <w:rPr>
          <w:rFonts w:cs="Arial"/>
          <w:b/>
          <w:color w:val="000000"/>
          <w:sz w:val="20"/>
          <w:szCs w:val="20"/>
          <w:lang w:val="nl-BE"/>
        </w:rPr>
        <w:t>Un nouveau venu dans le groupe : Dücker Robotics</w:t>
      </w:r>
      <w:r w:rsidRPr="00AB4B27">
        <w:rPr>
          <w:rFonts w:cs="Arial"/>
          <w:color w:val="000000"/>
          <w:sz w:val="20"/>
          <w:szCs w:val="20"/>
          <w:lang w:val="nl-BE"/>
        </w:rPr>
        <w:t xml:space="preserve">. </w:t>
      </w:r>
      <w:r w:rsidRPr="00A81DBF">
        <w:rPr>
          <w:rFonts w:cs="Arial"/>
          <w:color w:val="000000"/>
          <w:sz w:val="20"/>
          <w:szCs w:val="20"/>
          <w:lang w:val="fr-CH"/>
        </w:rPr>
        <w:t>BOBST a renforcé ses capacités d’automatisation des flux de production en</w:t>
      </w:r>
      <w:r w:rsidRPr="00A81DBF">
        <w:rPr>
          <w:rFonts w:cs="Arial"/>
          <w:b/>
          <w:color w:val="000000"/>
          <w:sz w:val="20"/>
          <w:szCs w:val="20"/>
          <w:lang w:val="fr-CH"/>
        </w:rPr>
        <w:t xml:space="preserve"> acquérant 70 % des capitaux propres de </w:t>
      </w:r>
      <w:proofErr w:type="spellStart"/>
      <w:r w:rsidRPr="00A81DBF">
        <w:rPr>
          <w:rFonts w:cs="Arial"/>
          <w:b/>
          <w:color w:val="000000"/>
          <w:sz w:val="20"/>
          <w:szCs w:val="20"/>
          <w:lang w:val="fr-CH"/>
        </w:rPr>
        <w:t>Dücker</w:t>
      </w:r>
      <w:proofErr w:type="spellEnd"/>
      <w:r w:rsidRPr="00A81DBF">
        <w:rPr>
          <w:rFonts w:cs="Arial"/>
          <w:b/>
          <w:color w:val="000000"/>
          <w:sz w:val="20"/>
          <w:szCs w:val="20"/>
          <w:lang w:val="fr-CH"/>
        </w:rPr>
        <w:t xml:space="preserve"> </w:t>
      </w:r>
      <w:proofErr w:type="spellStart"/>
      <w:r w:rsidRPr="00A81DBF">
        <w:rPr>
          <w:rFonts w:cs="Arial"/>
          <w:b/>
          <w:color w:val="000000"/>
          <w:sz w:val="20"/>
          <w:szCs w:val="20"/>
          <w:lang w:val="fr-CH"/>
        </w:rPr>
        <w:t>Robotics</w:t>
      </w:r>
      <w:proofErr w:type="spellEnd"/>
      <w:r w:rsidRPr="00A81DBF">
        <w:rPr>
          <w:rFonts w:cs="Arial"/>
          <w:color w:val="000000"/>
          <w:sz w:val="20"/>
          <w:szCs w:val="20"/>
          <w:lang w:val="fr-CH"/>
        </w:rPr>
        <w:t xml:space="preserve">, un des </w:t>
      </w:r>
      <w:r w:rsidR="007B4DC0" w:rsidRPr="00A81DBF">
        <w:rPr>
          <w:rFonts w:cs="Arial"/>
          <w:color w:val="000000"/>
          <w:sz w:val="20"/>
          <w:szCs w:val="20"/>
          <w:lang w:val="fr-CH"/>
        </w:rPr>
        <w:t>leaders mondiaux</w:t>
      </w:r>
      <w:r w:rsidRPr="00A81DBF">
        <w:rPr>
          <w:rFonts w:cs="Arial"/>
          <w:color w:val="000000"/>
          <w:sz w:val="20"/>
          <w:szCs w:val="20"/>
          <w:lang w:val="fr-CH"/>
        </w:rPr>
        <w:t xml:space="preserve"> en solutions robotiques pour le chargement et la palettisation des machines de transformation </w:t>
      </w:r>
      <w:proofErr w:type="gramStart"/>
      <w:r w:rsidRPr="00A81DBF">
        <w:rPr>
          <w:rFonts w:cs="Arial"/>
          <w:color w:val="000000"/>
          <w:sz w:val="20"/>
          <w:szCs w:val="20"/>
          <w:lang w:val="fr-CH"/>
        </w:rPr>
        <w:t>dans  le</w:t>
      </w:r>
      <w:proofErr w:type="gramEnd"/>
      <w:r w:rsidRPr="00A81DBF">
        <w:rPr>
          <w:rFonts w:cs="Arial"/>
          <w:color w:val="000000"/>
          <w:sz w:val="20"/>
          <w:szCs w:val="20"/>
          <w:lang w:val="fr-CH"/>
        </w:rPr>
        <w:t xml:space="preserve"> marché du carton ondulé et offrant des opportunités dans l'industrie de la boîte pliante. L’entreprise conçoit et fabrique des systèmes robotiques pour les machines de transformation les plus sophistiquées.</w:t>
      </w:r>
    </w:p>
    <w:p w14:paraId="001A822A"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 xml:space="preserve"> </w:t>
      </w:r>
    </w:p>
    <w:p w14:paraId="14003969"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Retrouvez ci-dessous les autres nouveautés récemment annoncées pour chaque secteur d’activité.</w:t>
      </w:r>
    </w:p>
    <w:p w14:paraId="67A734CE"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 xml:space="preserve"> </w:t>
      </w:r>
    </w:p>
    <w:p w14:paraId="14A1ABDF" w14:textId="77777777" w:rsidR="00AB4B27" w:rsidRPr="00AB4B27" w:rsidRDefault="00AB4B27" w:rsidP="00AB4B27">
      <w:pPr>
        <w:spacing w:line="276" w:lineRule="auto"/>
        <w:rPr>
          <w:rFonts w:eastAsia="Yu Mincho" w:cs="Arial"/>
          <w:color w:val="000000"/>
          <w:sz w:val="20"/>
          <w:szCs w:val="20"/>
        </w:rPr>
      </w:pPr>
      <w:proofErr w:type="spellStart"/>
      <w:r w:rsidRPr="00AB4B27">
        <w:rPr>
          <w:rFonts w:cs="Arial"/>
          <w:b/>
          <w:color w:val="000000"/>
          <w:sz w:val="20"/>
          <w:szCs w:val="20"/>
        </w:rPr>
        <w:lastRenderedPageBreak/>
        <w:t>Emballages</w:t>
      </w:r>
      <w:proofErr w:type="spellEnd"/>
      <w:r w:rsidRPr="00AB4B27">
        <w:rPr>
          <w:rFonts w:cs="Arial"/>
          <w:b/>
          <w:color w:val="000000"/>
          <w:sz w:val="20"/>
          <w:szCs w:val="20"/>
        </w:rPr>
        <w:t xml:space="preserve"> flexibles</w:t>
      </w:r>
    </w:p>
    <w:p w14:paraId="194B3852"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 xml:space="preserve">Le marché de l’emballage flexible est confronté à une demande croissante de matériaux plus respectueux de l’environnement et plus facilement recyclables. Un défi auquel s’ajoute l’exigence d’une qualité élevée dans les domaines de l’impression, de la métallisation, de l’enduction et du </w:t>
      </w:r>
      <w:proofErr w:type="spellStart"/>
      <w:r w:rsidRPr="00A81DBF">
        <w:rPr>
          <w:rFonts w:cs="Arial"/>
          <w:color w:val="000000"/>
          <w:sz w:val="20"/>
          <w:szCs w:val="20"/>
          <w:lang w:val="fr-CH"/>
        </w:rPr>
        <w:t>contrecollage</w:t>
      </w:r>
      <w:proofErr w:type="spellEnd"/>
      <w:r w:rsidRPr="00A81DBF">
        <w:rPr>
          <w:rFonts w:cs="Arial"/>
          <w:color w:val="000000"/>
          <w:sz w:val="20"/>
          <w:szCs w:val="20"/>
          <w:lang w:val="fr-CH"/>
        </w:rPr>
        <w:t>. Voici quelques-unes des dernières nouveautés proposées par BOBST dans ce secteur :</w:t>
      </w:r>
    </w:p>
    <w:p w14:paraId="75BC5F01" w14:textId="77777777" w:rsidR="00AB4B27" w:rsidRPr="00A81DBF" w:rsidRDefault="00AB4B27" w:rsidP="00AB4B27">
      <w:pPr>
        <w:spacing w:line="276" w:lineRule="auto"/>
        <w:rPr>
          <w:rFonts w:eastAsia="Arial" w:cs="Arial"/>
          <w:color w:val="000000"/>
          <w:sz w:val="20"/>
          <w:szCs w:val="20"/>
          <w:lang w:val="fr-CH"/>
        </w:rPr>
      </w:pPr>
    </w:p>
    <w:p w14:paraId="56959290" w14:textId="77777777" w:rsidR="00AB4B27" w:rsidRPr="00A81DBF" w:rsidRDefault="00AB4B27" w:rsidP="00AB4B27">
      <w:pPr>
        <w:numPr>
          <w:ilvl w:val="0"/>
          <w:numId w:val="16"/>
        </w:numPr>
        <w:spacing w:line="276" w:lineRule="auto"/>
        <w:contextualSpacing/>
        <w:rPr>
          <w:rFonts w:eastAsia="Arial" w:cs="Arial"/>
          <w:color w:val="000000"/>
          <w:sz w:val="20"/>
          <w:szCs w:val="20"/>
          <w:lang w:val="fr-CH"/>
        </w:rPr>
      </w:pPr>
      <w:r w:rsidRPr="00A81DBF">
        <w:rPr>
          <w:rFonts w:cs="Arial"/>
          <w:b/>
          <w:color w:val="000000"/>
          <w:sz w:val="20"/>
          <w:szCs w:val="20"/>
          <w:lang w:val="fr-CH"/>
        </w:rPr>
        <w:t>Métalliseur VISION K5 HS</w:t>
      </w:r>
      <w:r w:rsidRPr="00A81DBF">
        <w:rPr>
          <w:rFonts w:cs="Arial"/>
          <w:color w:val="000000"/>
          <w:sz w:val="20"/>
          <w:szCs w:val="20"/>
          <w:lang w:val="fr-CH"/>
        </w:rPr>
        <w:t xml:space="preserve"> : Cette nouvelle machine sera commercialisée en juin. Offrant d’excellentes performances et une métallisation à grande vitesse, elle est conçue pour traiter une grande variété de films, dont les substrats thermosensibles et de faible épaisseur et les nouveaux supports durables. Elle dispose du plus grand tambour d’enduction actuellement disponible sur le marché (700 mm). Ces caractéristiques en font la solution de métallisation idéale pour les convertisseurs.</w:t>
      </w:r>
    </w:p>
    <w:p w14:paraId="4324790D" w14:textId="77777777" w:rsidR="00AB4B27" w:rsidRPr="00A81DBF" w:rsidRDefault="00AB4B27" w:rsidP="00AB4B27">
      <w:pPr>
        <w:numPr>
          <w:ilvl w:val="0"/>
          <w:numId w:val="16"/>
        </w:numPr>
        <w:spacing w:line="276" w:lineRule="auto"/>
        <w:contextualSpacing/>
        <w:rPr>
          <w:rFonts w:eastAsia="Arial" w:cs="Arial"/>
          <w:color w:val="000000"/>
          <w:sz w:val="20"/>
          <w:szCs w:val="20"/>
          <w:lang w:val="fr-CH"/>
        </w:rPr>
      </w:pPr>
      <w:r w:rsidRPr="00A81DBF">
        <w:rPr>
          <w:rFonts w:cs="Arial"/>
          <w:b/>
          <w:color w:val="000000"/>
          <w:sz w:val="20"/>
          <w:szCs w:val="20"/>
          <w:lang w:val="fr-CH"/>
        </w:rPr>
        <w:t>CONTRECOLLEUSE NOVA MW </w:t>
      </w:r>
      <w:r w:rsidRPr="00A81DBF">
        <w:rPr>
          <w:rFonts w:cs="Arial"/>
          <w:color w:val="000000"/>
          <w:sz w:val="20"/>
          <w:szCs w:val="20"/>
          <w:lang w:val="fr-CH"/>
        </w:rPr>
        <w:t xml:space="preserve">: Cette nouvelle machine sera commercialisée fin juillet. Il s’agit d’une contrecolleuse ultra-compacte dotée d’un design ergonomique et convivial, parfaite pour le </w:t>
      </w:r>
      <w:proofErr w:type="spellStart"/>
      <w:r w:rsidRPr="00A81DBF">
        <w:rPr>
          <w:rFonts w:cs="Arial"/>
          <w:color w:val="000000"/>
          <w:sz w:val="20"/>
          <w:szCs w:val="20"/>
          <w:lang w:val="fr-CH"/>
        </w:rPr>
        <w:t>contrecollage</w:t>
      </w:r>
      <w:proofErr w:type="spellEnd"/>
      <w:r w:rsidRPr="00A81DBF">
        <w:rPr>
          <w:rFonts w:cs="Arial"/>
          <w:color w:val="000000"/>
          <w:sz w:val="20"/>
          <w:szCs w:val="20"/>
          <w:lang w:val="fr-CH"/>
        </w:rPr>
        <w:t xml:space="preserve"> sans solvant de toutes les applications en laize étroite sur le marché des emballages flexibles. Elle est également la solution de </w:t>
      </w:r>
      <w:proofErr w:type="spellStart"/>
      <w:r w:rsidRPr="00A81DBF">
        <w:rPr>
          <w:rFonts w:cs="Arial"/>
          <w:color w:val="000000"/>
          <w:sz w:val="20"/>
          <w:szCs w:val="20"/>
          <w:lang w:val="fr-CH"/>
        </w:rPr>
        <w:t>contrecollage</w:t>
      </w:r>
      <w:proofErr w:type="spellEnd"/>
      <w:r w:rsidRPr="00A81DBF">
        <w:rPr>
          <w:rFonts w:cs="Arial"/>
          <w:color w:val="000000"/>
          <w:sz w:val="20"/>
          <w:szCs w:val="20"/>
          <w:lang w:val="fr-CH"/>
        </w:rPr>
        <w:t xml:space="preserve"> idéale pour le marché en plein essor de l’impression numérique.</w:t>
      </w:r>
    </w:p>
    <w:p w14:paraId="6944C049" w14:textId="77777777" w:rsidR="00AB4B27" w:rsidRPr="00642AD8" w:rsidRDefault="00AB4B27" w:rsidP="00AB4B27">
      <w:pPr>
        <w:numPr>
          <w:ilvl w:val="0"/>
          <w:numId w:val="16"/>
        </w:numPr>
        <w:spacing w:line="276" w:lineRule="auto"/>
        <w:contextualSpacing/>
        <w:rPr>
          <w:rFonts w:eastAsia="Arial" w:cs="Arial"/>
          <w:color w:val="000000"/>
          <w:sz w:val="20"/>
          <w:szCs w:val="20"/>
          <w:lang w:val="nl-BE"/>
        </w:rPr>
      </w:pPr>
      <w:r w:rsidRPr="00A81DBF">
        <w:rPr>
          <w:rFonts w:cs="Arial"/>
          <w:b/>
          <w:color w:val="000000"/>
          <w:sz w:val="20"/>
          <w:szCs w:val="20"/>
          <w:lang w:val="fr-CH"/>
        </w:rPr>
        <w:t>VISION CI pour les applications papier </w:t>
      </w:r>
      <w:r w:rsidRPr="00A81DBF">
        <w:rPr>
          <w:rFonts w:cs="Arial"/>
          <w:color w:val="000000"/>
          <w:sz w:val="20"/>
          <w:szCs w:val="20"/>
          <w:lang w:val="fr-CH"/>
        </w:rPr>
        <w:t xml:space="preserve">: Cette nouvelle machine sera commercialisée au 4e trimestre 2023. Il s’agit d’une presse </w:t>
      </w:r>
      <w:proofErr w:type="spellStart"/>
      <w:r w:rsidRPr="00A81DBF">
        <w:rPr>
          <w:rFonts w:cs="Arial"/>
          <w:color w:val="000000"/>
          <w:sz w:val="20"/>
          <w:szCs w:val="20"/>
          <w:lang w:val="fr-CH"/>
        </w:rPr>
        <w:t>flexo</w:t>
      </w:r>
      <w:proofErr w:type="spellEnd"/>
      <w:r w:rsidRPr="00A81DBF">
        <w:rPr>
          <w:rFonts w:cs="Arial"/>
          <w:color w:val="000000"/>
          <w:sz w:val="20"/>
          <w:szCs w:val="20"/>
          <w:lang w:val="fr-CH"/>
        </w:rPr>
        <w:t xml:space="preserve"> dédiée au marché en pleine expansion du papier qui offre des capacités supplémentaires en termes de diamètre et une tension de bande plus élevée. </w:t>
      </w:r>
      <w:r w:rsidRPr="00642AD8">
        <w:rPr>
          <w:rFonts w:cs="Arial"/>
          <w:color w:val="000000"/>
          <w:sz w:val="20"/>
          <w:szCs w:val="20"/>
          <w:lang w:val="nl-BE"/>
        </w:rPr>
        <w:t xml:space="preserve">Capable de traiter 120 g de papier à 400 m/minute, elle offre des fonctionnalités telles que la technologie de gamme chromatique étendue (ECG) de BOBST et le SmartGPS, qui automatise le processus de démarrage. </w:t>
      </w:r>
      <w:r w:rsidRPr="00642AD8">
        <w:rPr>
          <w:rFonts w:cs="Arial"/>
          <w:color w:val="000000"/>
          <w:sz w:val="20"/>
          <w:szCs w:val="20"/>
          <w:lang w:val="nl-BE"/>
        </w:rPr>
        <w:br/>
      </w:r>
    </w:p>
    <w:p w14:paraId="0D91A530" w14:textId="77777777" w:rsidR="00AB4B27" w:rsidRPr="00AB4B27" w:rsidRDefault="00AB4B27" w:rsidP="00AB4B27">
      <w:pPr>
        <w:spacing w:line="276" w:lineRule="auto"/>
        <w:rPr>
          <w:rFonts w:eastAsia="Yu Mincho" w:cs="Arial"/>
          <w:color w:val="000000"/>
          <w:sz w:val="20"/>
          <w:szCs w:val="20"/>
        </w:rPr>
      </w:pPr>
      <w:proofErr w:type="spellStart"/>
      <w:r w:rsidRPr="00AB4B27">
        <w:rPr>
          <w:rFonts w:cs="Arial"/>
          <w:b/>
          <w:color w:val="000000"/>
          <w:sz w:val="20"/>
          <w:szCs w:val="20"/>
        </w:rPr>
        <w:t>Étiquettes</w:t>
      </w:r>
      <w:proofErr w:type="spellEnd"/>
      <w:r w:rsidRPr="00AB4B27">
        <w:rPr>
          <w:rFonts w:cs="Arial"/>
          <w:b/>
          <w:color w:val="000000"/>
          <w:sz w:val="20"/>
          <w:szCs w:val="20"/>
        </w:rPr>
        <w:t xml:space="preserve"> </w:t>
      </w:r>
    </w:p>
    <w:p w14:paraId="277ACECC"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 xml:space="preserve">Le secteur des étiquettes est un environnement multi-technologique avec des solutions conventionnelles et numériques. Alors que les convertisseurs sont confrontés à des pénuries de main-d’œuvre et à une demande de solutions plus durables, BOBST s’engage à enrichir constamment sa gamme de presses </w:t>
      </w:r>
      <w:proofErr w:type="spellStart"/>
      <w:r w:rsidRPr="00A81DBF">
        <w:rPr>
          <w:rFonts w:cs="Arial"/>
          <w:color w:val="000000"/>
          <w:sz w:val="20"/>
          <w:szCs w:val="20"/>
          <w:lang w:val="fr-CH"/>
        </w:rPr>
        <w:t>flexo</w:t>
      </w:r>
      <w:proofErr w:type="spellEnd"/>
      <w:r w:rsidRPr="00A81DBF">
        <w:rPr>
          <w:rFonts w:cs="Arial"/>
          <w:color w:val="000000"/>
          <w:sz w:val="20"/>
          <w:szCs w:val="20"/>
          <w:lang w:val="fr-CH"/>
        </w:rPr>
        <w:t xml:space="preserve"> et numériques en améliorant l’expérience utilisateur et la facilité d’utilisation grâce à de nouvelles fonctionnalités d’automatisation et à un paramétrage plus rapide des contrôles qualité. Voici quelques-unes des dernières nouveautés proposées par BOBST dans ce secteur :</w:t>
      </w:r>
    </w:p>
    <w:p w14:paraId="2D5C2FF8" w14:textId="77777777" w:rsidR="00AB4B27" w:rsidRPr="00A81DBF" w:rsidRDefault="00AB4B27" w:rsidP="00AB4B27">
      <w:pPr>
        <w:spacing w:line="276" w:lineRule="auto"/>
        <w:rPr>
          <w:rFonts w:eastAsia="Arial" w:cs="Arial"/>
          <w:color w:val="000000"/>
          <w:sz w:val="20"/>
          <w:szCs w:val="20"/>
          <w:lang w:val="fr-CH"/>
        </w:rPr>
      </w:pPr>
    </w:p>
    <w:p w14:paraId="44A8F7FD" w14:textId="6BA6713E" w:rsidR="00AB4B27" w:rsidRPr="00A81DBF" w:rsidRDefault="00AB4B27" w:rsidP="00AB4B27">
      <w:pPr>
        <w:numPr>
          <w:ilvl w:val="0"/>
          <w:numId w:val="17"/>
        </w:numPr>
        <w:spacing w:line="276" w:lineRule="auto"/>
        <w:contextualSpacing/>
        <w:rPr>
          <w:rFonts w:eastAsia="Arial" w:cs="Arial"/>
          <w:color w:val="000000"/>
          <w:sz w:val="20"/>
          <w:szCs w:val="20"/>
          <w:lang w:val="fr-CH"/>
        </w:rPr>
      </w:pPr>
      <w:r w:rsidRPr="00A81DBF">
        <w:rPr>
          <w:rFonts w:cs="Arial"/>
          <w:b/>
          <w:color w:val="000000"/>
          <w:sz w:val="20"/>
          <w:szCs w:val="20"/>
          <w:lang w:val="fr-CH"/>
        </w:rPr>
        <w:t>Élargissement de la gamme de découpe :</w:t>
      </w:r>
      <w:r w:rsidRPr="00A81DBF">
        <w:rPr>
          <w:rFonts w:cs="Arial"/>
          <w:color w:val="000000"/>
          <w:sz w:val="20"/>
          <w:szCs w:val="20"/>
          <w:lang w:val="fr-CH"/>
        </w:rPr>
        <w:t xml:space="preserve">  Nous avons élargi notre gamme de solutions de découpe pour répondre aux besoins de tous les convertisseurs. En plus de la découpe semi-rotative, nous proposons aujourd’hui la découpe rotative Quick Change, qui réduit de moitié le temps de remplacement des cylindres magnétiques. Outre la version 370 mm, nous avons ajouté une presse à découper semi-rotative hautes performances de 530 mm avec changement automatique des plaques. Ces deux modules intègrent la fonction </w:t>
      </w:r>
      <w:proofErr w:type="spellStart"/>
      <w:r w:rsidRPr="00A81DBF">
        <w:rPr>
          <w:rFonts w:cs="Arial"/>
          <w:color w:val="000000"/>
          <w:sz w:val="20"/>
          <w:szCs w:val="20"/>
          <w:lang w:val="fr-CH"/>
        </w:rPr>
        <w:t>Digi</w:t>
      </w:r>
      <w:proofErr w:type="spellEnd"/>
      <w:r w:rsidRPr="00A81DBF">
        <w:rPr>
          <w:rFonts w:cs="Arial"/>
          <w:color w:val="000000"/>
          <w:sz w:val="20"/>
          <w:szCs w:val="20"/>
          <w:lang w:val="fr-CH"/>
        </w:rPr>
        <w:t xml:space="preserve">-Gap pour des changements de tâches encore plus rapides. </w:t>
      </w:r>
    </w:p>
    <w:p w14:paraId="213E75E9" w14:textId="77777777" w:rsidR="00AB4B27" w:rsidRPr="00A81DBF" w:rsidRDefault="00AB4B27" w:rsidP="00AB4B27">
      <w:pPr>
        <w:numPr>
          <w:ilvl w:val="0"/>
          <w:numId w:val="17"/>
        </w:numPr>
        <w:spacing w:line="276" w:lineRule="auto"/>
        <w:contextualSpacing/>
        <w:rPr>
          <w:rFonts w:eastAsia="Arial" w:cs="Arial"/>
          <w:color w:val="000000"/>
          <w:sz w:val="20"/>
          <w:szCs w:val="20"/>
          <w:lang w:val="fr-CH"/>
        </w:rPr>
      </w:pPr>
      <w:r w:rsidRPr="00A81DBF">
        <w:rPr>
          <w:rFonts w:cs="Arial"/>
          <w:b/>
          <w:color w:val="000000"/>
          <w:sz w:val="20"/>
          <w:szCs w:val="20"/>
          <w:lang w:val="fr-CH"/>
        </w:rPr>
        <w:t>Mise à jour de la série DIGITAL MASTER :</w:t>
      </w:r>
      <w:r w:rsidRPr="00A81DBF">
        <w:rPr>
          <w:rFonts w:cs="Arial"/>
          <w:color w:val="000000"/>
          <w:sz w:val="20"/>
          <w:szCs w:val="20"/>
          <w:lang w:val="fr-CH"/>
        </w:rPr>
        <w:t xml:space="preserve"> Un kit de mise à niveau incluant de nouvelles fonctionnalités (dont plusieurs nouveautés pour BOBST </w:t>
      </w:r>
      <w:proofErr w:type="spellStart"/>
      <w:r w:rsidRPr="00A81DBF">
        <w:rPr>
          <w:rFonts w:cs="Arial"/>
          <w:color w:val="000000"/>
          <w:sz w:val="20"/>
          <w:szCs w:val="20"/>
          <w:lang w:val="fr-CH"/>
        </w:rPr>
        <w:t>Connect</w:t>
      </w:r>
      <w:proofErr w:type="spellEnd"/>
      <w:r w:rsidRPr="00A81DBF">
        <w:rPr>
          <w:rFonts w:cs="Arial"/>
          <w:color w:val="000000"/>
          <w:sz w:val="20"/>
          <w:szCs w:val="20"/>
          <w:lang w:val="fr-CH"/>
        </w:rPr>
        <w:t>, l’intégration de services tiers et de nouvelles fonctionnalités ACCUCHECK) sera prochainement disponible.</w:t>
      </w:r>
    </w:p>
    <w:p w14:paraId="743E2CAE" w14:textId="77777777" w:rsidR="00AB4B27" w:rsidRPr="00A81DBF" w:rsidRDefault="00AB4B27" w:rsidP="00AB4B27">
      <w:pPr>
        <w:numPr>
          <w:ilvl w:val="0"/>
          <w:numId w:val="17"/>
        </w:numPr>
        <w:spacing w:line="276" w:lineRule="auto"/>
        <w:contextualSpacing/>
        <w:rPr>
          <w:rFonts w:eastAsia="Arial" w:cs="Arial"/>
          <w:color w:val="000000"/>
          <w:sz w:val="20"/>
          <w:szCs w:val="20"/>
          <w:lang w:val="fr-CH"/>
        </w:rPr>
      </w:pPr>
      <w:r w:rsidRPr="00A81DBF">
        <w:rPr>
          <w:rFonts w:cs="Arial"/>
          <w:b/>
          <w:color w:val="000000"/>
          <w:sz w:val="20"/>
          <w:szCs w:val="20"/>
          <w:lang w:val="fr-CH"/>
        </w:rPr>
        <w:t>Certification Pantone :</w:t>
      </w:r>
      <w:r w:rsidRPr="00A81DBF">
        <w:rPr>
          <w:rFonts w:cs="Arial"/>
          <w:color w:val="000000"/>
          <w:sz w:val="20"/>
          <w:szCs w:val="20"/>
          <w:lang w:val="fr-CH"/>
        </w:rPr>
        <w:t xml:space="preserve"> La technologie d’impression numérique de BOBST a reçu la certification Pantone ! Cela signifie que notre moteur de gestion des couleurs (DFE) et notre qualité d’impression sont validés par Pantone, garantissant à nos clients une totale tranquillité d’esprit.</w:t>
      </w:r>
    </w:p>
    <w:p w14:paraId="10450287" w14:textId="77777777" w:rsidR="00AB4B27" w:rsidRPr="00A81DBF" w:rsidRDefault="00AB4B27" w:rsidP="00AB4B27">
      <w:pPr>
        <w:numPr>
          <w:ilvl w:val="0"/>
          <w:numId w:val="17"/>
        </w:numPr>
        <w:spacing w:line="276" w:lineRule="auto"/>
        <w:contextualSpacing/>
        <w:rPr>
          <w:rFonts w:eastAsia="Arial" w:cs="Arial"/>
          <w:color w:val="000000"/>
          <w:sz w:val="20"/>
          <w:szCs w:val="20"/>
          <w:lang w:val="fr-CH"/>
        </w:rPr>
      </w:pPr>
      <w:r w:rsidRPr="00A81DBF">
        <w:rPr>
          <w:rFonts w:cs="Arial"/>
          <w:b/>
          <w:color w:val="000000"/>
          <w:sz w:val="20"/>
          <w:szCs w:val="20"/>
          <w:lang w:val="fr-CH"/>
        </w:rPr>
        <w:t xml:space="preserve">Nouvelle interface utilisateur SPHERE pour les presses </w:t>
      </w:r>
      <w:proofErr w:type="spellStart"/>
      <w:r w:rsidRPr="00A81DBF">
        <w:rPr>
          <w:rFonts w:cs="Arial"/>
          <w:b/>
          <w:color w:val="000000"/>
          <w:sz w:val="20"/>
          <w:szCs w:val="20"/>
          <w:lang w:val="fr-CH"/>
        </w:rPr>
        <w:t>flexo</w:t>
      </w:r>
      <w:proofErr w:type="spellEnd"/>
      <w:r w:rsidRPr="00A81DBF">
        <w:rPr>
          <w:rFonts w:cs="Arial"/>
          <w:b/>
          <w:color w:val="000000"/>
          <w:sz w:val="20"/>
          <w:szCs w:val="20"/>
          <w:lang w:val="fr-CH"/>
        </w:rPr>
        <w:t xml:space="preserve"> et numériques :</w:t>
      </w:r>
      <w:r w:rsidRPr="00A81DBF">
        <w:rPr>
          <w:rFonts w:cs="Arial"/>
          <w:color w:val="000000"/>
          <w:sz w:val="20"/>
          <w:szCs w:val="20"/>
          <w:lang w:val="fr-CH"/>
        </w:rPr>
        <w:t xml:space="preserve"> Une interface utilisateur entièrement repensée, qui sera dans un premier temps disponible sur les presses </w:t>
      </w:r>
      <w:r w:rsidRPr="00A81DBF">
        <w:rPr>
          <w:rFonts w:cs="Arial"/>
          <w:color w:val="000000"/>
          <w:sz w:val="20"/>
          <w:szCs w:val="20"/>
          <w:lang w:val="fr-CH"/>
        </w:rPr>
        <w:lastRenderedPageBreak/>
        <w:t xml:space="preserve">DIGITAL MASTER et les presses </w:t>
      </w:r>
      <w:proofErr w:type="spellStart"/>
      <w:r w:rsidRPr="00A81DBF">
        <w:rPr>
          <w:rFonts w:cs="Arial"/>
          <w:color w:val="000000"/>
          <w:sz w:val="20"/>
          <w:szCs w:val="20"/>
          <w:lang w:val="fr-CH"/>
        </w:rPr>
        <w:t>flexo</w:t>
      </w:r>
      <w:proofErr w:type="spellEnd"/>
      <w:r w:rsidRPr="00A81DBF">
        <w:rPr>
          <w:rFonts w:cs="Arial"/>
          <w:color w:val="000000"/>
          <w:sz w:val="20"/>
          <w:szCs w:val="20"/>
          <w:lang w:val="fr-CH"/>
        </w:rPr>
        <w:t xml:space="preserve"> en ligne M6, puis progressivement intégrée à d’autres plateformes. Offrant un seul point de contrôle pour tous les processus </w:t>
      </w:r>
      <w:proofErr w:type="spellStart"/>
      <w:r w:rsidRPr="00A81DBF">
        <w:rPr>
          <w:rFonts w:cs="Arial"/>
          <w:color w:val="000000"/>
          <w:sz w:val="20"/>
          <w:szCs w:val="20"/>
          <w:lang w:val="fr-CH"/>
        </w:rPr>
        <w:t>flexo</w:t>
      </w:r>
      <w:proofErr w:type="spellEnd"/>
      <w:r w:rsidRPr="00A81DBF">
        <w:rPr>
          <w:rFonts w:cs="Arial"/>
          <w:color w:val="000000"/>
          <w:sz w:val="20"/>
          <w:szCs w:val="20"/>
          <w:lang w:val="fr-CH"/>
        </w:rPr>
        <w:t xml:space="preserve"> et numériques, elle a permis la création de notre interface homme-machine la plus conviviale à ce jour. </w:t>
      </w:r>
      <w:r w:rsidRPr="00A81DBF">
        <w:rPr>
          <w:rFonts w:cs="Arial"/>
          <w:color w:val="000000"/>
          <w:sz w:val="20"/>
          <w:szCs w:val="20"/>
          <w:lang w:val="fr-CH"/>
        </w:rPr>
        <w:br/>
      </w:r>
    </w:p>
    <w:p w14:paraId="427EBD80" w14:textId="77777777" w:rsidR="00AB4B27" w:rsidRPr="00AB4B27" w:rsidRDefault="00AB4B27" w:rsidP="00AB4B27">
      <w:pPr>
        <w:spacing w:line="276" w:lineRule="auto"/>
        <w:rPr>
          <w:rFonts w:eastAsia="Yu Mincho" w:cs="Arial"/>
          <w:color w:val="000000"/>
          <w:sz w:val="20"/>
          <w:szCs w:val="20"/>
        </w:rPr>
      </w:pPr>
      <w:proofErr w:type="spellStart"/>
      <w:r w:rsidRPr="00AB4B27">
        <w:rPr>
          <w:rFonts w:cs="Arial"/>
          <w:b/>
          <w:color w:val="000000"/>
          <w:sz w:val="20"/>
          <w:szCs w:val="20"/>
        </w:rPr>
        <w:t>Boîte</w:t>
      </w:r>
      <w:proofErr w:type="spellEnd"/>
      <w:r w:rsidRPr="00AB4B27">
        <w:rPr>
          <w:rFonts w:cs="Arial"/>
          <w:b/>
          <w:color w:val="000000"/>
          <w:sz w:val="20"/>
          <w:szCs w:val="20"/>
        </w:rPr>
        <w:t xml:space="preserve"> </w:t>
      </w:r>
      <w:proofErr w:type="spellStart"/>
      <w:r w:rsidRPr="00AB4B27">
        <w:rPr>
          <w:rFonts w:cs="Arial"/>
          <w:b/>
          <w:color w:val="000000"/>
          <w:sz w:val="20"/>
          <w:szCs w:val="20"/>
        </w:rPr>
        <w:t>pliante</w:t>
      </w:r>
      <w:proofErr w:type="spellEnd"/>
    </w:p>
    <w:p w14:paraId="1338A3C8"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On assiste actuellement à une demande croissante de boîtes pliantes plus sophistiquées pour se démarquer sur les linéaires et attiser la curiosité des consommateurs. Voici quelques-unes des dernières nouveautés proposées par BOBST dans ce secteur :</w:t>
      </w:r>
    </w:p>
    <w:p w14:paraId="7EEFDFAF" w14:textId="77777777" w:rsidR="00AB4B27" w:rsidRPr="00A81DBF" w:rsidRDefault="00AB4B27" w:rsidP="00AB4B27">
      <w:pPr>
        <w:spacing w:line="276" w:lineRule="auto"/>
        <w:rPr>
          <w:rFonts w:eastAsia="Arial" w:cs="Arial"/>
          <w:color w:val="000000"/>
          <w:sz w:val="20"/>
          <w:szCs w:val="20"/>
          <w:lang w:val="fr-CH"/>
        </w:rPr>
      </w:pPr>
    </w:p>
    <w:p w14:paraId="4D9D1598" w14:textId="00631BA2" w:rsidR="008A2DEB" w:rsidRDefault="00AB4B27" w:rsidP="008A2DEB">
      <w:pPr>
        <w:numPr>
          <w:ilvl w:val="0"/>
          <w:numId w:val="18"/>
        </w:numPr>
        <w:spacing w:line="276" w:lineRule="auto"/>
        <w:contextualSpacing/>
        <w:rPr>
          <w:rFonts w:eastAsia="Arial" w:cs="Arial"/>
          <w:color w:val="000000"/>
          <w:sz w:val="20"/>
          <w:szCs w:val="20"/>
          <w:lang w:val="fr-CH"/>
        </w:rPr>
      </w:pPr>
      <w:r w:rsidRPr="008A2DEB">
        <w:rPr>
          <w:rFonts w:cs="Arial"/>
          <w:b/>
          <w:color w:val="000000"/>
          <w:sz w:val="20"/>
          <w:szCs w:val="20"/>
          <w:lang w:val="fr-CH"/>
        </w:rPr>
        <w:t>Mises à jour de la presse NOVAFOIL :</w:t>
      </w:r>
      <w:r w:rsidRPr="008A2DEB">
        <w:rPr>
          <w:rFonts w:cs="Arial"/>
          <w:color w:val="000000"/>
          <w:sz w:val="20"/>
          <w:szCs w:val="20"/>
          <w:lang w:val="fr-CH"/>
        </w:rPr>
        <w:t xml:space="preserve"> Deux nouvelles fonctionnalités ont été ajoutées à la NOVAFOIL, la première presse de dorure à chaud en ligne de BOBST à être dotée d'une fonction avancée de laminage dorure croisée. </w:t>
      </w:r>
      <w:r w:rsidR="00BF550E" w:rsidRPr="008A2DEB">
        <w:rPr>
          <w:rFonts w:cs="Arial"/>
          <w:color w:val="000000"/>
          <w:sz w:val="20"/>
          <w:szCs w:val="20"/>
          <w:lang w:val="fr-CH"/>
        </w:rPr>
        <w:t xml:space="preserve">La NOVAFOIL 106 équipée </w:t>
      </w:r>
      <w:r w:rsidR="00DA4122" w:rsidRPr="008A2DEB">
        <w:rPr>
          <w:rFonts w:cs="Arial"/>
          <w:color w:val="000000"/>
          <w:sz w:val="20"/>
          <w:szCs w:val="20"/>
          <w:lang w:val="fr-CH"/>
        </w:rPr>
        <w:t>de module HOLOGRAM</w:t>
      </w:r>
      <w:r w:rsidR="001D56E3">
        <w:rPr>
          <w:rFonts w:cs="Arial"/>
          <w:color w:val="000000"/>
          <w:sz w:val="20"/>
          <w:szCs w:val="20"/>
          <w:lang w:val="fr-CH"/>
        </w:rPr>
        <w:t>M</w:t>
      </w:r>
      <w:r w:rsidR="00DA4122" w:rsidRPr="008A2DEB">
        <w:rPr>
          <w:rFonts w:cs="Arial"/>
          <w:color w:val="000000"/>
          <w:sz w:val="20"/>
          <w:szCs w:val="20"/>
          <w:lang w:val="fr-CH"/>
        </w:rPr>
        <w:t xml:space="preserve">E </w:t>
      </w:r>
      <w:r w:rsidR="00BF550E" w:rsidRPr="008A2DEB">
        <w:rPr>
          <w:rFonts w:cs="Arial"/>
          <w:color w:val="000000"/>
          <w:sz w:val="20"/>
          <w:szCs w:val="20"/>
          <w:lang w:val="fr-CH"/>
        </w:rPr>
        <w:t>e</w:t>
      </w:r>
      <w:r w:rsidRPr="008A2DEB">
        <w:rPr>
          <w:rFonts w:cs="Arial"/>
          <w:color w:val="000000"/>
          <w:sz w:val="20"/>
          <w:szCs w:val="20"/>
          <w:lang w:val="fr-CH"/>
        </w:rPr>
        <w:t>st l’outil idéal pour apposer la protection holographique sur</w:t>
      </w:r>
      <w:r w:rsidR="00AB0E52">
        <w:rPr>
          <w:rFonts w:cs="Arial"/>
          <w:color w:val="000000"/>
          <w:sz w:val="20"/>
          <w:szCs w:val="20"/>
          <w:lang w:val="fr-CH"/>
        </w:rPr>
        <w:t xml:space="preserve"> la</w:t>
      </w:r>
      <w:r w:rsidRPr="008A2DEB">
        <w:rPr>
          <w:rFonts w:cs="Arial"/>
          <w:color w:val="000000"/>
          <w:sz w:val="20"/>
          <w:szCs w:val="20"/>
          <w:lang w:val="fr-CH"/>
        </w:rPr>
        <w:t xml:space="preserve"> quasi-totalité des emballages produits. Le système OAC</w:t>
      </w:r>
      <w:r w:rsidR="00AB0E52">
        <w:rPr>
          <w:rFonts w:cs="Arial"/>
          <w:color w:val="000000"/>
          <w:sz w:val="20"/>
          <w:szCs w:val="20"/>
          <w:lang w:val="fr-CH"/>
        </w:rPr>
        <w:t>S</w:t>
      </w:r>
      <w:r w:rsidRPr="008A2DEB">
        <w:rPr>
          <w:rFonts w:cs="Arial"/>
          <w:color w:val="000000"/>
          <w:sz w:val="20"/>
          <w:szCs w:val="20"/>
          <w:lang w:val="fr-CH"/>
        </w:rPr>
        <w:t xml:space="preserve"> (</w:t>
      </w:r>
      <w:r w:rsidR="00E24B1C">
        <w:rPr>
          <w:rFonts w:cs="Arial"/>
          <w:color w:val="000000"/>
          <w:sz w:val="20"/>
          <w:szCs w:val="20"/>
          <w:lang w:val="fr-CH"/>
        </w:rPr>
        <w:t>O</w:t>
      </w:r>
      <w:r w:rsidRPr="008A2DEB">
        <w:rPr>
          <w:rFonts w:cs="Arial"/>
          <w:color w:val="000000"/>
          <w:sz w:val="20"/>
          <w:szCs w:val="20"/>
          <w:lang w:val="fr-CH"/>
        </w:rPr>
        <w:t xml:space="preserve">ptimal Advance </w:t>
      </w:r>
      <w:proofErr w:type="spellStart"/>
      <w:r w:rsidRPr="008A2DEB">
        <w:rPr>
          <w:rFonts w:cs="Arial"/>
          <w:color w:val="000000"/>
          <w:sz w:val="20"/>
          <w:szCs w:val="20"/>
          <w:lang w:val="fr-CH"/>
        </w:rPr>
        <w:t>Computing</w:t>
      </w:r>
      <w:proofErr w:type="spellEnd"/>
      <w:r w:rsidRPr="008A2DEB">
        <w:rPr>
          <w:rFonts w:cs="Arial"/>
          <w:color w:val="000000"/>
          <w:sz w:val="20"/>
          <w:szCs w:val="20"/>
          <w:lang w:val="fr-CH"/>
        </w:rPr>
        <w:t xml:space="preserve"> System) calcule systématiquement le passage optimal des feuilles ; cette fonction est disponible à la fois </w:t>
      </w:r>
      <w:proofErr w:type="gramStart"/>
      <w:r w:rsidRPr="008A2DEB">
        <w:rPr>
          <w:rFonts w:cs="Arial"/>
          <w:color w:val="000000"/>
          <w:sz w:val="20"/>
          <w:szCs w:val="20"/>
          <w:lang w:val="fr-CH"/>
        </w:rPr>
        <w:t xml:space="preserve">sur </w:t>
      </w:r>
      <w:r w:rsidR="008733BF">
        <w:rPr>
          <w:rFonts w:cs="Arial"/>
          <w:color w:val="000000"/>
          <w:sz w:val="20"/>
          <w:szCs w:val="20"/>
          <w:lang w:val="fr-CH"/>
        </w:rPr>
        <w:t xml:space="preserve"> </w:t>
      </w:r>
      <w:r w:rsidRPr="008A2DEB">
        <w:rPr>
          <w:rFonts w:cs="Arial"/>
          <w:color w:val="000000"/>
          <w:sz w:val="20"/>
          <w:szCs w:val="20"/>
          <w:lang w:val="fr-CH"/>
        </w:rPr>
        <w:t>machine</w:t>
      </w:r>
      <w:proofErr w:type="gramEnd"/>
      <w:r w:rsidRPr="008A2DEB">
        <w:rPr>
          <w:rFonts w:cs="Arial"/>
          <w:color w:val="000000"/>
          <w:sz w:val="20"/>
          <w:szCs w:val="20"/>
          <w:lang w:val="fr-CH"/>
        </w:rPr>
        <w:t xml:space="preserve"> et à distance. </w:t>
      </w:r>
    </w:p>
    <w:p w14:paraId="6A94F599" w14:textId="0C934BB9" w:rsidR="00AB4B27" w:rsidRPr="008A2DEB" w:rsidRDefault="00E0722E" w:rsidP="008A2DEB">
      <w:pPr>
        <w:numPr>
          <w:ilvl w:val="0"/>
          <w:numId w:val="18"/>
        </w:numPr>
        <w:spacing w:line="276" w:lineRule="auto"/>
        <w:contextualSpacing/>
        <w:rPr>
          <w:rFonts w:eastAsia="Arial" w:cs="Arial"/>
          <w:color w:val="000000"/>
          <w:sz w:val="20"/>
          <w:szCs w:val="20"/>
          <w:lang w:val="fr-CH"/>
        </w:rPr>
      </w:pPr>
      <w:r>
        <w:rPr>
          <w:rFonts w:cs="Arial"/>
          <w:b/>
          <w:color w:val="000000"/>
          <w:sz w:val="20"/>
          <w:szCs w:val="20"/>
          <w:lang w:val="fr-CH"/>
        </w:rPr>
        <w:t xml:space="preserve">Digital </w:t>
      </w:r>
      <w:proofErr w:type="spellStart"/>
      <w:r>
        <w:rPr>
          <w:rFonts w:cs="Arial"/>
          <w:b/>
          <w:color w:val="000000"/>
          <w:sz w:val="20"/>
          <w:szCs w:val="20"/>
          <w:lang w:val="fr-CH"/>
        </w:rPr>
        <w:t>Make</w:t>
      </w:r>
      <w:proofErr w:type="spellEnd"/>
      <w:r w:rsidR="00E06837">
        <w:rPr>
          <w:rFonts w:cs="Arial"/>
          <w:b/>
          <w:color w:val="000000"/>
          <w:sz w:val="20"/>
          <w:szCs w:val="20"/>
          <w:lang w:val="fr-CH"/>
        </w:rPr>
        <w:t xml:space="preserve"> </w:t>
      </w:r>
      <w:proofErr w:type="spellStart"/>
      <w:r w:rsidR="00E06837">
        <w:rPr>
          <w:rFonts w:cs="Arial"/>
          <w:b/>
          <w:color w:val="000000"/>
          <w:sz w:val="20"/>
          <w:szCs w:val="20"/>
          <w:lang w:val="fr-CH"/>
        </w:rPr>
        <w:t>R</w:t>
      </w:r>
      <w:r>
        <w:rPr>
          <w:rFonts w:cs="Arial"/>
          <w:b/>
          <w:color w:val="000000"/>
          <w:sz w:val="20"/>
          <w:szCs w:val="20"/>
          <w:lang w:val="fr-CH"/>
        </w:rPr>
        <w:t>eady</w:t>
      </w:r>
      <w:proofErr w:type="spellEnd"/>
      <w:r>
        <w:rPr>
          <w:rFonts w:cs="Arial"/>
          <w:b/>
          <w:color w:val="000000"/>
          <w:sz w:val="20"/>
          <w:szCs w:val="20"/>
          <w:lang w:val="fr-CH"/>
        </w:rPr>
        <w:t xml:space="preserve"> Tool</w:t>
      </w:r>
      <w:r w:rsidR="00AB4B27" w:rsidRPr="008A2DEB">
        <w:rPr>
          <w:rFonts w:cs="Arial"/>
          <w:b/>
          <w:color w:val="000000"/>
          <w:sz w:val="20"/>
          <w:szCs w:val="20"/>
          <w:lang w:val="fr-CH"/>
        </w:rPr>
        <w:t> :</w:t>
      </w:r>
      <w:r w:rsidR="00AB4B27" w:rsidRPr="008A2DEB">
        <w:rPr>
          <w:rFonts w:cs="Arial"/>
          <w:color w:val="000000"/>
          <w:sz w:val="20"/>
          <w:szCs w:val="20"/>
          <w:lang w:val="fr-CH"/>
        </w:rPr>
        <w:t xml:space="preserve"> Un nouvel outil très pratique qui projette la mise en page numérique originale, permettant d’associer les travaux </w:t>
      </w:r>
      <w:proofErr w:type="spellStart"/>
      <w:r w:rsidR="00AB4B27" w:rsidRPr="008A2DEB">
        <w:rPr>
          <w:rFonts w:cs="Arial"/>
          <w:color w:val="000000"/>
          <w:sz w:val="20"/>
          <w:szCs w:val="20"/>
          <w:lang w:val="fr-CH"/>
        </w:rPr>
        <w:t>prepress</w:t>
      </w:r>
      <w:proofErr w:type="spellEnd"/>
      <w:r w:rsidR="00AB4B27" w:rsidRPr="008A2DEB">
        <w:rPr>
          <w:rFonts w:cs="Arial"/>
          <w:color w:val="000000"/>
          <w:sz w:val="20"/>
          <w:szCs w:val="20"/>
          <w:lang w:val="fr-CH"/>
        </w:rPr>
        <w:t xml:space="preserve"> de la production. Associé à la NOVAFOIL 106 et à la Table d’inspection numérique FC 106, il garantit une qualité de repérage remarquable tout en réduisant la gâche et les temps d’arrêt. </w:t>
      </w:r>
    </w:p>
    <w:p w14:paraId="6F9ED1EF" w14:textId="77777777" w:rsidR="00AB4B27" w:rsidRPr="00A81DBF" w:rsidRDefault="00AB4B27" w:rsidP="00AB4B27">
      <w:pPr>
        <w:numPr>
          <w:ilvl w:val="0"/>
          <w:numId w:val="18"/>
        </w:numPr>
        <w:spacing w:line="276" w:lineRule="auto"/>
        <w:contextualSpacing/>
        <w:rPr>
          <w:rFonts w:eastAsia="Arial" w:cs="Arial"/>
          <w:color w:val="000000"/>
          <w:sz w:val="20"/>
          <w:szCs w:val="20"/>
          <w:lang w:val="fr-CH"/>
        </w:rPr>
      </w:pPr>
      <w:r w:rsidRPr="00A81DBF">
        <w:rPr>
          <w:rFonts w:cs="Arial"/>
          <w:b/>
          <w:color w:val="000000"/>
          <w:sz w:val="20"/>
          <w:szCs w:val="20"/>
          <w:lang w:val="fr-CH"/>
        </w:rPr>
        <w:t>De nouvelles versions des plieuses-colleuses EXPERTFOLD, VISIONFOLD et NOVAFOLD :</w:t>
      </w:r>
      <w:r w:rsidRPr="00A81DBF">
        <w:rPr>
          <w:rFonts w:cs="Arial"/>
          <w:color w:val="000000"/>
          <w:sz w:val="20"/>
          <w:szCs w:val="20"/>
          <w:lang w:val="fr-CH"/>
        </w:rPr>
        <w:t xml:space="preserve"> Il y a quelques mois, BOBST a renouvelé sa gamme de plieuses-colleuses pour le carton plat. Les nouvelles machines sont dotées d’une multitude de nouvelles fonctionnalités visant, à augmenter leur productivité et à concrétiser la vision de l’industrie par BOBST : un processus de transformation entièrement numérisé et connecté, misant sur l’automatisation et le développement durable. </w:t>
      </w:r>
      <w:r w:rsidRPr="00A81DBF">
        <w:rPr>
          <w:rFonts w:cs="Arial"/>
          <w:color w:val="000000"/>
          <w:sz w:val="20"/>
          <w:szCs w:val="20"/>
          <w:lang w:val="fr-CH"/>
        </w:rPr>
        <w:br/>
      </w:r>
    </w:p>
    <w:p w14:paraId="3AE8B87C" w14:textId="77777777" w:rsidR="00AB4B27" w:rsidRPr="00A81DBF" w:rsidRDefault="00AB4B27" w:rsidP="00AB4B27">
      <w:pPr>
        <w:spacing w:line="276" w:lineRule="auto"/>
        <w:rPr>
          <w:rFonts w:eastAsia="Yu Mincho" w:cs="Arial"/>
          <w:color w:val="000000"/>
          <w:sz w:val="20"/>
          <w:szCs w:val="20"/>
          <w:lang w:val="fr-CH"/>
        </w:rPr>
      </w:pPr>
      <w:r w:rsidRPr="00A81DBF">
        <w:rPr>
          <w:rFonts w:cs="Arial"/>
          <w:b/>
          <w:color w:val="000000"/>
          <w:sz w:val="20"/>
          <w:szCs w:val="20"/>
          <w:lang w:val="fr-CH"/>
        </w:rPr>
        <w:t xml:space="preserve">Carton ondulé </w:t>
      </w:r>
    </w:p>
    <w:p w14:paraId="0CFA2DDD" w14:textId="77777777" w:rsidR="00AB4B27" w:rsidRPr="007C239F" w:rsidRDefault="00AB4B27" w:rsidP="00AB4B27">
      <w:pPr>
        <w:spacing w:line="276" w:lineRule="auto"/>
        <w:rPr>
          <w:rFonts w:eastAsia="Yu Mincho" w:cs="Arial"/>
          <w:color w:val="000000"/>
          <w:sz w:val="20"/>
          <w:szCs w:val="20"/>
          <w:lang w:val="nl-BE"/>
        </w:rPr>
      </w:pPr>
      <w:r w:rsidRPr="00A81DBF">
        <w:rPr>
          <w:rFonts w:cs="Arial"/>
          <w:color w:val="000000"/>
          <w:sz w:val="20"/>
          <w:szCs w:val="20"/>
          <w:lang w:val="fr-CH"/>
        </w:rPr>
        <w:t xml:space="preserve">L’e-commerce restant le principal moteur du marché des emballages en carton ondulé, les transformateurs doivent répondre à la demande croissante d’emballages de plus en plus sophistiqués pouvant être produits en grandes quantités. </w:t>
      </w:r>
      <w:r w:rsidRPr="007C239F">
        <w:rPr>
          <w:rFonts w:cs="Arial"/>
          <w:color w:val="000000"/>
          <w:sz w:val="20"/>
          <w:szCs w:val="20"/>
          <w:lang w:val="nl-BE"/>
        </w:rPr>
        <w:t>Voici quelques-unes des dernières nouveautés de BOBST dans ce secteur :</w:t>
      </w:r>
    </w:p>
    <w:p w14:paraId="74BE2F54" w14:textId="77777777" w:rsidR="00AB4B27" w:rsidRPr="007C239F" w:rsidRDefault="00AB4B27" w:rsidP="00AB4B27">
      <w:pPr>
        <w:spacing w:line="276" w:lineRule="auto"/>
        <w:rPr>
          <w:rFonts w:eastAsia="Arial" w:cs="Arial"/>
          <w:color w:val="000000"/>
          <w:sz w:val="20"/>
          <w:szCs w:val="20"/>
          <w:lang w:val="nl-BE"/>
        </w:rPr>
      </w:pPr>
    </w:p>
    <w:p w14:paraId="3F2AA4A0" w14:textId="77777777" w:rsidR="00AB4B27" w:rsidRPr="00A81DBF" w:rsidRDefault="00AB4B27" w:rsidP="00AB4B27">
      <w:pPr>
        <w:numPr>
          <w:ilvl w:val="0"/>
          <w:numId w:val="18"/>
        </w:numPr>
        <w:spacing w:line="276" w:lineRule="auto"/>
        <w:contextualSpacing/>
        <w:rPr>
          <w:rFonts w:eastAsia="Arial" w:cs="Arial"/>
          <w:color w:val="000000"/>
          <w:sz w:val="20"/>
          <w:szCs w:val="20"/>
          <w:lang w:val="fr-CH"/>
        </w:rPr>
      </w:pPr>
      <w:r w:rsidRPr="00A81DBF">
        <w:rPr>
          <w:rFonts w:cs="Arial"/>
          <w:b/>
          <w:color w:val="000000"/>
          <w:sz w:val="20"/>
          <w:szCs w:val="20"/>
          <w:lang w:val="fr-CH"/>
        </w:rPr>
        <w:t>EXPERTFLEX </w:t>
      </w:r>
      <w:r w:rsidRPr="00A81DBF">
        <w:rPr>
          <w:rFonts w:cs="Arial"/>
          <w:color w:val="000000"/>
          <w:sz w:val="20"/>
          <w:szCs w:val="20"/>
          <w:lang w:val="fr-CH"/>
        </w:rPr>
        <w:t xml:space="preserve">: Idéale pour la production de boîtes destinées à l’e-commerce et aux biens de grande consommation (FMCG). </w:t>
      </w:r>
      <w:proofErr w:type="gramStart"/>
      <w:r w:rsidRPr="00A81DBF">
        <w:rPr>
          <w:rFonts w:cs="Arial"/>
          <w:color w:val="000000"/>
          <w:sz w:val="20"/>
          <w:szCs w:val="20"/>
          <w:lang w:val="fr-CH"/>
        </w:rPr>
        <w:t>Associant  la</w:t>
      </w:r>
      <w:proofErr w:type="gramEnd"/>
      <w:r w:rsidRPr="00A81DBF">
        <w:rPr>
          <w:rFonts w:cs="Arial"/>
          <w:color w:val="000000"/>
          <w:sz w:val="20"/>
          <w:szCs w:val="20"/>
          <w:lang w:val="fr-CH"/>
        </w:rPr>
        <w:t xml:space="preserve"> qualité d’impression </w:t>
      </w:r>
      <w:proofErr w:type="spellStart"/>
      <w:r w:rsidRPr="00A81DBF">
        <w:rPr>
          <w:rFonts w:cs="Arial"/>
          <w:color w:val="000000"/>
          <w:sz w:val="20"/>
          <w:szCs w:val="20"/>
          <w:lang w:val="fr-CH"/>
        </w:rPr>
        <w:t>Flexo</w:t>
      </w:r>
      <w:proofErr w:type="spellEnd"/>
      <w:r w:rsidRPr="00A81DBF">
        <w:rPr>
          <w:rFonts w:cs="Arial"/>
          <w:color w:val="000000"/>
          <w:sz w:val="20"/>
          <w:szCs w:val="20"/>
          <w:lang w:val="fr-CH"/>
        </w:rPr>
        <w:t xml:space="preserve"> à la précision de la presse de découpe à plat EXPERTCUT 1.7 I 2.1, elle forme une ligne de production d’emballages EXPERTLINE unique et hautement automatisée – une nouvelle solution complète pour des emballages imprimés et découpés de haute qualité en carton ondulé.</w:t>
      </w:r>
    </w:p>
    <w:p w14:paraId="61FA5262" w14:textId="77777777" w:rsidR="00AB4B27" w:rsidRPr="00A81DBF" w:rsidRDefault="00AB4B27" w:rsidP="00AB4B27">
      <w:pPr>
        <w:numPr>
          <w:ilvl w:val="0"/>
          <w:numId w:val="18"/>
        </w:numPr>
        <w:spacing w:line="276" w:lineRule="auto"/>
        <w:contextualSpacing/>
        <w:rPr>
          <w:rFonts w:eastAsia="Arial" w:cs="Arial"/>
          <w:color w:val="000000"/>
          <w:sz w:val="20"/>
          <w:szCs w:val="20"/>
          <w:lang w:val="fr-CH"/>
        </w:rPr>
      </w:pPr>
      <w:r w:rsidRPr="00A81DBF">
        <w:rPr>
          <w:rFonts w:cs="Arial"/>
          <w:b/>
          <w:color w:val="000000"/>
          <w:sz w:val="20"/>
          <w:szCs w:val="20"/>
          <w:lang w:val="fr-CH"/>
        </w:rPr>
        <w:t>Mises à jour du SPEEDPACK </w:t>
      </w:r>
      <w:r w:rsidRPr="00A81DBF">
        <w:rPr>
          <w:rFonts w:cs="Arial"/>
          <w:color w:val="000000"/>
          <w:sz w:val="20"/>
          <w:szCs w:val="20"/>
          <w:lang w:val="fr-CH"/>
        </w:rPr>
        <w:t xml:space="preserve">: De nouvelles solutions de cerclage seront présentées en juillet pour cet empaqueteur automatique hautes performances, qui livre des lots de boîtes parfaitement comptées, empilées et cerclées par paquets prêts à être palettisés. Ces nouvelles solutions augmenteront sa polyvalence en permettant de maintenir les boîtes à l’aide </w:t>
      </w:r>
      <w:proofErr w:type="gramStart"/>
      <w:r w:rsidRPr="00A81DBF">
        <w:rPr>
          <w:rFonts w:cs="Arial"/>
          <w:color w:val="000000"/>
          <w:sz w:val="20"/>
          <w:szCs w:val="20"/>
          <w:lang w:val="fr-CH"/>
        </w:rPr>
        <w:t>de  liens</w:t>
      </w:r>
      <w:proofErr w:type="gramEnd"/>
      <w:r w:rsidRPr="00A81DBF">
        <w:rPr>
          <w:rFonts w:cs="Arial"/>
          <w:color w:val="000000"/>
          <w:sz w:val="20"/>
          <w:szCs w:val="20"/>
          <w:lang w:val="fr-CH"/>
        </w:rPr>
        <w:t xml:space="preserve"> en plastique de 5 à 15 mm, couramment utilisées dans le secteur du carton ondulé. </w:t>
      </w:r>
      <w:r w:rsidRPr="00A81DBF">
        <w:rPr>
          <w:rFonts w:cs="Arial"/>
          <w:color w:val="000000"/>
          <w:sz w:val="20"/>
          <w:szCs w:val="20"/>
          <w:lang w:val="fr-CH"/>
        </w:rPr>
        <w:br/>
      </w:r>
    </w:p>
    <w:p w14:paraId="5B3765A6" w14:textId="77777777" w:rsidR="00AB4B27" w:rsidRPr="00AB4B27" w:rsidRDefault="00AB4B27" w:rsidP="00AB4B27">
      <w:pPr>
        <w:spacing w:line="276" w:lineRule="auto"/>
        <w:rPr>
          <w:rFonts w:eastAsia="Yu Mincho" w:cs="Arial"/>
          <w:color w:val="000000"/>
          <w:sz w:val="20"/>
          <w:szCs w:val="20"/>
        </w:rPr>
      </w:pPr>
      <w:r w:rsidRPr="00AB4B27">
        <w:rPr>
          <w:rFonts w:cs="Arial"/>
          <w:b/>
          <w:color w:val="000000"/>
          <w:sz w:val="20"/>
          <w:szCs w:val="20"/>
        </w:rPr>
        <w:t>Services</w:t>
      </w:r>
    </w:p>
    <w:p w14:paraId="7743684B"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L’offre de services de BOBST prend en charge toutes les étapes du flux de production, de la préparation au produit fini. Voici quelques-unes des dernières nouveautés proposées par BOBST dans ce secteur :</w:t>
      </w:r>
    </w:p>
    <w:p w14:paraId="70050106" w14:textId="77777777" w:rsidR="00AB4B27" w:rsidRPr="00A81DBF" w:rsidRDefault="00AB4B27" w:rsidP="00AB4B27">
      <w:pPr>
        <w:spacing w:line="276" w:lineRule="auto"/>
        <w:rPr>
          <w:rFonts w:eastAsia="Arial" w:cs="Arial"/>
          <w:color w:val="000000"/>
          <w:sz w:val="20"/>
          <w:szCs w:val="20"/>
          <w:lang w:val="fr-CH"/>
        </w:rPr>
      </w:pPr>
    </w:p>
    <w:p w14:paraId="0B054615" w14:textId="77777777" w:rsidR="00AB4B27" w:rsidRPr="00A81DBF" w:rsidRDefault="00AB4B27" w:rsidP="00AB4B27">
      <w:pPr>
        <w:numPr>
          <w:ilvl w:val="0"/>
          <w:numId w:val="18"/>
        </w:numPr>
        <w:spacing w:line="276" w:lineRule="auto"/>
        <w:contextualSpacing/>
        <w:rPr>
          <w:rFonts w:eastAsia="Arial" w:cs="Arial"/>
          <w:color w:val="000000"/>
          <w:sz w:val="20"/>
          <w:szCs w:val="20"/>
          <w:lang w:val="fr-CH"/>
        </w:rPr>
      </w:pPr>
      <w:r w:rsidRPr="00A81DBF">
        <w:rPr>
          <w:rFonts w:cs="Arial"/>
          <w:b/>
          <w:color w:val="000000"/>
          <w:sz w:val="20"/>
          <w:szCs w:val="20"/>
          <w:lang w:val="fr-CH"/>
        </w:rPr>
        <w:t xml:space="preserve">Mise en service du hub logistique EMEA : </w:t>
      </w:r>
      <w:r w:rsidRPr="00A81DBF">
        <w:rPr>
          <w:rFonts w:cs="Arial"/>
          <w:color w:val="000000"/>
          <w:sz w:val="20"/>
          <w:szCs w:val="20"/>
          <w:lang w:val="fr-CH"/>
        </w:rPr>
        <w:t>Situé en Belgique, en plein cœur de l’Europe, le nouveau hub logistique de BOBST pour l’Europe, le Moyen-Orient et l’Afrique, qui permet d’accéder à une gamme étendue de solutions de transport, est désormais opérationnel. L’une des fonctionnalités inédites de ce nouveau hub est l’</w:t>
      </w:r>
      <w:proofErr w:type="spellStart"/>
      <w:r w:rsidRPr="00A81DBF">
        <w:rPr>
          <w:rFonts w:cs="Arial"/>
          <w:color w:val="000000"/>
          <w:sz w:val="20"/>
          <w:szCs w:val="20"/>
          <w:lang w:val="fr-CH"/>
        </w:rPr>
        <w:t>AutoStore</w:t>
      </w:r>
      <w:proofErr w:type="spellEnd"/>
      <w:r w:rsidRPr="00A81DBF">
        <w:rPr>
          <w:rFonts w:cs="Arial"/>
          <w:color w:val="000000"/>
          <w:sz w:val="20"/>
          <w:szCs w:val="20"/>
          <w:lang w:val="fr-CH"/>
        </w:rPr>
        <w:t>, qui peut gérer jusqu’à 70 000 pièces de rechange de manière entièrement automatique.</w:t>
      </w:r>
    </w:p>
    <w:p w14:paraId="645E53B1" w14:textId="77777777" w:rsidR="00AB4B27" w:rsidRPr="00A81DBF" w:rsidRDefault="00AB4B27" w:rsidP="00AB4B27">
      <w:pPr>
        <w:numPr>
          <w:ilvl w:val="0"/>
          <w:numId w:val="18"/>
        </w:numPr>
        <w:spacing w:line="276" w:lineRule="auto"/>
        <w:contextualSpacing/>
        <w:rPr>
          <w:rFonts w:eastAsia="Arial" w:cs="Arial"/>
          <w:color w:val="000000"/>
          <w:sz w:val="20"/>
          <w:szCs w:val="20"/>
          <w:lang w:val="fr-CH"/>
        </w:rPr>
      </w:pPr>
      <w:r w:rsidRPr="00A81DBF">
        <w:rPr>
          <w:rFonts w:cs="Arial"/>
          <w:b/>
          <w:color w:val="000000"/>
          <w:sz w:val="20"/>
          <w:szCs w:val="20"/>
          <w:lang w:val="fr-CH"/>
        </w:rPr>
        <w:t>Des chiffres record pour l’assistance à distance de BOBST :</w:t>
      </w:r>
      <w:r w:rsidRPr="00A81DBF">
        <w:rPr>
          <w:rFonts w:cs="Arial"/>
          <w:color w:val="000000"/>
          <w:sz w:val="20"/>
          <w:szCs w:val="20"/>
          <w:lang w:val="fr-CH"/>
        </w:rPr>
        <w:t xml:space="preserve"> BOBST propose à ses clients une assistance à distance 24 h/24 et 7 j/7, incluant une assistance vidéo et un nouveau service de support technique en réalité augmentée, une connexion à distance à la machine et une analyse des données. Quelque 33 000 interventions à distance sont régulièrement réalisées chaque année avec une équipe dédiée d’experts en assistance technique.</w:t>
      </w:r>
    </w:p>
    <w:p w14:paraId="11BD92C2" w14:textId="77777777" w:rsidR="00AB4B27" w:rsidRPr="00A81DBF" w:rsidRDefault="00AB4B27" w:rsidP="00AB4B27">
      <w:pPr>
        <w:spacing w:line="276" w:lineRule="auto"/>
        <w:rPr>
          <w:rFonts w:eastAsia="Arial" w:cs="Arial"/>
          <w:color w:val="000000"/>
          <w:sz w:val="20"/>
          <w:szCs w:val="20"/>
          <w:lang w:val="fr-CH"/>
        </w:rPr>
      </w:pPr>
    </w:p>
    <w:p w14:paraId="30B3CDB5" w14:textId="77777777" w:rsidR="00AB4B27" w:rsidRPr="007C239F" w:rsidRDefault="00AB4B27" w:rsidP="00AB4B27">
      <w:pPr>
        <w:spacing w:line="276" w:lineRule="auto"/>
        <w:rPr>
          <w:rFonts w:eastAsia="Arial" w:cs="Arial"/>
          <w:b/>
          <w:bCs/>
          <w:color w:val="000000"/>
          <w:sz w:val="20"/>
          <w:szCs w:val="20"/>
          <w:lang w:val="nl-BE"/>
        </w:rPr>
      </w:pPr>
      <w:r w:rsidRPr="007C239F">
        <w:rPr>
          <w:rFonts w:cs="Arial"/>
          <w:b/>
          <w:color w:val="000000"/>
          <w:sz w:val="20"/>
          <w:szCs w:val="20"/>
          <w:lang w:val="nl-BE"/>
        </w:rPr>
        <w:t xml:space="preserve">Critères environnementaux, sociaux et de gouvernance (ESG) </w:t>
      </w:r>
    </w:p>
    <w:p w14:paraId="7CE75930" w14:textId="77777777" w:rsidR="00AB4B27" w:rsidRPr="007C239F" w:rsidRDefault="00AB4B27" w:rsidP="00AB4B27">
      <w:pPr>
        <w:spacing w:line="276" w:lineRule="auto"/>
        <w:rPr>
          <w:rFonts w:eastAsia="Arial" w:cs="Arial"/>
          <w:color w:val="000000"/>
          <w:sz w:val="20"/>
          <w:szCs w:val="20"/>
          <w:lang w:val="nl-BE"/>
        </w:rPr>
      </w:pPr>
    </w:p>
    <w:p w14:paraId="52558EBB" w14:textId="77777777" w:rsidR="00AB4B27" w:rsidRPr="00A81DBF" w:rsidRDefault="00AB4B27" w:rsidP="00AB4B27">
      <w:pPr>
        <w:spacing w:line="276" w:lineRule="auto"/>
        <w:rPr>
          <w:rFonts w:eastAsia="Arial" w:cs="Arial"/>
          <w:color w:val="000000"/>
          <w:sz w:val="20"/>
          <w:szCs w:val="20"/>
          <w:lang w:val="fr-CH"/>
        </w:rPr>
      </w:pPr>
      <w:r w:rsidRPr="00A81DBF">
        <w:rPr>
          <w:rFonts w:cs="Arial"/>
          <w:color w:val="000000"/>
          <w:sz w:val="20"/>
          <w:szCs w:val="20"/>
          <w:lang w:val="fr-CH"/>
        </w:rPr>
        <w:t>BOBST déploie une stratégie active sur le développement durable, l’un des quatre piliers de sa Vision. L’entreprise participe à l'Initiative des objectifs fondés sur la science (SBTI), réaffirmant ainsi son engagement en faveur d’une action urgente pour le climat. BOBST a clairement formalisé les objectifs de l’entreprise et évalue actuellement différents process de décarbonation de ses activités industrielles afin de réduire son empreinte carbone. Parmi les principales actions engagées par le groupe en lien avec les ESG, on peut citer le développement continu de substrats recyclables, la mise au point d’encres à base d’eau et la réduction de 10 à 20 % de la consommation d’électricité de ses machines d’ici fin 2024.</w:t>
      </w:r>
    </w:p>
    <w:p w14:paraId="3751855C" w14:textId="77777777" w:rsidR="00AB4B27" w:rsidRPr="00A81DBF" w:rsidRDefault="00AB4B27" w:rsidP="00AB4B27">
      <w:pPr>
        <w:spacing w:line="276" w:lineRule="auto"/>
        <w:rPr>
          <w:rFonts w:eastAsia="Arial" w:cs="Arial"/>
          <w:color w:val="000000"/>
          <w:sz w:val="20"/>
          <w:szCs w:val="20"/>
          <w:lang w:val="fr-CH"/>
        </w:rPr>
      </w:pPr>
    </w:p>
    <w:p w14:paraId="4D75E3B4" w14:textId="77777777" w:rsidR="00AB4B27" w:rsidRPr="00A81DBF" w:rsidRDefault="00AB4B27" w:rsidP="00AB4B27">
      <w:pPr>
        <w:spacing w:line="276" w:lineRule="auto"/>
        <w:rPr>
          <w:rFonts w:eastAsia="Yu Mincho" w:cs="Arial"/>
          <w:color w:val="000000"/>
          <w:sz w:val="20"/>
          <w:szCs w:val="20"/>
          <w:lang w:val="fr-CH"/>
        </w:rPr>
      </w:pPr>
      <w:r w:rsidRPr="00A81DBF">
        <w:rPr>
          <w:rFonts w:cs="Arial"/>
          <w:color w:val="000000"/>
          <w:sz w:val="20"/>
          <w:szCs w:val="20"/>
          <w:lang w:val="fr-CH"/>
        </w:rPr>
        <w:t>« Chez BOBST, nous sommes fiers de comprendre les besoins de nos clients grâce aux partenariats de confiance que nous avons établis avec eux », conclut Jean-Pascal Bobst. « Ces nouvelles améliorations de notre gamme offrent des solutions qui répondent à toutes les problématiques signalées par nos clients. Ensemble, elles nous rapprochent un peu plus d’une production d’emballages plus automatisée, connectée, numérisée et durable. »</w:t>
      </w:r>
    </w:p>
    <w:p w14:paraId="3EAD3C98" w14:textId="77777777" w:rsidR="00AB4B27" w:rsidRPr="00A81DBF" w:rsidRDefault="00AB4B27" w:rsidP="00AB4B27">
      <w:pPr>
        <w:spacing w:line="276" w:lineRule="auto"/>
        <w:rPr>
          <w:rFonts w:cs="Arial"/>
          <w:color w:val="000000"/>
          <w:sz w:val="20"/>
          <w:szCs w:val="20"/>
          <w:lang w:val="fr-CH"/>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Default="001B00E3" w:rsidP="001B2225">
      <w:pPr>
        <w:rPr>
          <w:rFonts w:cs="Arial"/>
          <w:szCs w:val="19"/>
          <w:lang w:val="fr-CH" w:eastAsia="de-DE"/>
        </w:rPr>
      </w:pPr>
    </w:p>
    <w:p w14:paraId="3048A119" w14:textId="77777777" w:rsidR="007C239F" w:rsidRDefault="007C239F" w:rsidP="001B2225">
      <w:pPr>
        <w:rPr>
          <w:rFonts w:cs="Arial"/>
          <w:szCs w:val="19"/>
          <w:lang w:val="fr-CH" w:eastAsia="de-DE"/>
        </w:rPr>
      </w:pPr>
    </w:p>
    <w:p w14:paraId="7CEB97B9" w14:textId="77777777" w:rsidR="007C239F" w:rsidRPr="00E30F10" w:rsidRDefault="007C239F"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0F1E" w14:textId="77777777" w:rsidR="00287FCC" w:rsidRDefault="00287FCC" w:rsidP="00BB5BE9">
      <w:pPr>
        <w:spacing w:line="240" w:lineRule="auto"/>
      </w:pPr>
      <w:r>
        <w:separator/>
      </w:r>
    </w:p>
  </w:endnote>
  <w:endnote w:type="continuationSeparator" w:id="0">
    <w:p w14:paraId="273FA516" w14:textId="77777777" w:rsidR="00287FCC" w:rsidRDefault="00287FC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108C" w14:textId="77777777" w:rsidR="00287FCC" w:rsidRDefault="00287FCC" w:rsidP="00BB5BE9">
      <w:pPr>
        <w:spacing w:line="240" w:lineRule="auto"/>
      </w:pPr>
      <w:r>
        <w:separator/>
      </w:r>
    </w:p>
  </w:footnote>
  <w:footnote w:type="continuationSeparator" w:id="0">
    <w:p w14:paraId="77C43369" w14:textId="77777777" w:rsidR="00287FCC" w:rsidRDefault="00287FC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9C6CBF"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9C6CBF"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2"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5"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abstractNum w:abstractNumId="17"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5"/>
  </w:num>
  <w:num w:numId="12" w16cid:durableId="635336788">
    <w:abstractNumId w:val="17"/>
  </w:num>
  <w:num w:numId="13" w16cid:durableId="1217163480">
    <w:abstractNumId w:val="12"/>
  </w:num>
  <w:num w:numId="14" w16cid:durableId="279997805">
    <w:abstractNumId w:val="10"/>
  </w:num>
  <w:num w:numId="15" w16cid:durableId="581255530">
    <w:abstractNumId w:val="13"/>
  </w:num>
  <w:num w:numId="16" w16cid:durableId="64649084">
    <w:abstractNumId w:val="11"/>
  </w:num>
  <w:num w:numId="17" w16cid:durableId="521356766">
    <w:abstractNumId w:val="14"/>
  </w:num>
  <w:num w:numId="18" w16cid:durableId="1284060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240D4"/>
    <w:rsid w:val="00043F57"/>
    <w:rsid w:val="00080860"/>
    <w:rsid w:val="000B7CE1"/>
    <w:rsid w:val="00122852"/>
    <w:rsid w:val="0012287C"/>
    <w:rsid w:val="00162ACB"/>
    <w:rsid w:val="00162F04"/>
    <w:rsid w:val="00165731"/>
    <w:rsid w:val="00185617"/>
    <w:rsid w:val="00193DE7"/>
    <w:rsid w:val="001978E2"/>
    <w:rsid w:val="001B00E3"/>
    <w:rsid w:val="001B2225"/>
    <w:rsid w:val="001B4282"/>
    <w:rsid w:val="001D56E3"/>
    <w:rsid w:val="0027064C"/>
    <w:rsid w:val="00280DC9"/>
    <w:rsid w:val="00287FCC"/>
    <w:rsid w:val="003B7929"/>
    <w:rsid w:val="003F1F32"/>
    <w:rsid w:val="003F4907"/>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2AD8"/>
    <w:rsid w:val="0064617D"/>
    <w:rsid w:val="006619E8"/>
    <w:rsid w:val="006659DC"/>
    <w:rsid w:val="00672351"/>
    <w:rsid w:val="006A1224"/>
    <w:rsid w:val="006A45F6"/>
    <w:rsid w:val="006E0625"/>
    <w:rsid w:val="006F66E8"/>
    <w:rsid w:val="007054D8"/>
    <w:rsid w:val="00744CD0"/>
    <w:rsid w:val="0074688B"/>
    <w:rsid w:val="00774538"/>
    <w:rsid w:val="007B4DC0"/>
    <w:rsid w:val="007C239F"/>
    <w:rsid w:val="007D2FE3"/>
    <w:rsid w:val="007E6A57"/>
    <w:rsid w:val="0081574B"/>
    <w:rsid w:val="0082301E"/>
    <w:rsid w:val="00872A48"/>
    <w:rsid w:val="008733BF"/>
    <w:rsid w:val="008A2DEB"/>
    <w:rsid w:val="008A6629"/>
    <w:rsid w:val="008B5EF4"/>
    <w:rsid w:val="008D353F"/>
    <w:rsid w:val="008E49BA"/>
    <w:rsid w:val="008E4DAA"/>
    <w:rsid w:val="00923BF4"/>
    <w:rsid w:val="00990BFB"/>
    <w:rsid w:val="009A0420"/>
    <w:rsid w:val="00A131E9"/>
    <w:rsid w:val="00A13434"/>
    <w:rsid w:val="00A63129"/>
    <w:rsid w:val="00A81DBF"/>
    <w:rsid w:val="00AB0E52"/>
    <w:rsid w:val="00AB4B27"/>
    <w:rsid w:val="00AB644E"/>
    <w:rsid w:val="00B55FA8"/>
    <w:rsid w:val="00BA155B"/>
    <w:rsid w:val="00BB5BE9"/>
    <w:rsid w:val="00BF550E"/>
    <w:rsid w:val="00C20D00"/>
    <w:rsid w:val="00C26C45"/>
    <w:rsid w:val="00C365C9"/>
    <w:rsid w:val="00CC0962"/>
    <w:rsid w:val="00CC7F9D"/>
    <w:rsid w:val="00D97770"/>
    <w:rsid w:val="00DA4122"/>
    <w:rsid w:val="00DA5908"/>
    <w:rsid w:val="00DB1DC2"/>
    <w:rsid w:val="00DD1E60"/>
    <w:rsid w:val="00DE5DD2"/>
    <w:rsid w:val="00DF7B45"/>
    <w:rsid w:val="00E06837"/>
    <w:rsid w:val="00E0722E"/>
    <w:rsid w:val="00E2330A"/>
    <w:rsid w:val="00E24B1C"/>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 w:type="paragraph" w:customStyle="1" w:styleId="v1msonormal">
    <w:name w:val="v1msonormal"/>
    <w:basedOn w:val="Normal"/>
    <w:rsid w:val="00AB4B27"/>
    <w:pPr>
      <w:spacing w:before="100" w:beforeAutospacing="1" w:after="100" w:afterAutospacing="1" w:line="240" w:lineRule="auto"/>
    </w:pPr>
    <w:rPr>
      <w:rFonts w:ascii="Times New Roman" w:hAnsi="Times New Roman"/>
      <w:sz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TotalTime>
  <Pages>5</Pages>
  <Words>1959</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2023-06-26T15:25:00Z</dcterms:created>
  <dcterms:modified xsi:type="dcterms:W3CDTF">2023-06-26T15:25:00Z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