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8C869" w14:textId="37E96093" w:rsidR="004E79BF" w:rsidRPr="00267173" w:rsidRDefault="00924CC1" w:rsidP="004E79BF">
      <w:pPr>
        <w:autoSpaceDE w:val="0"/>
        <w:autoSpaceDN w:val="0"/>
        <w:adjustRightInd w:val="0"/>
        <w:jc w:val="center"/>
        <w:rPr>
          <w:rFonts w:eastAsia="Times New Roman" w:cs="AdihausDIN"/>
          <w:b/>
          <w:color w:val="FF0000"/>
          <w:lang w:val="fr-FR"/>
        </w:rPr>
      </w:pPr>
      <w:r>
        <w:rPr>
          <w:rFonts w:eastAsia="Times New Roman" w:cs="AdihausDIN"/>
          <w:b/>
          <w:bCs/>
          <w:color w:val="FF0000"/>
          <w:lang w:val="fr-BE"/>
        </w:rPr>
        <w:t>POUR PUBLICATION IMMÉDIATE</w:t>
      </w:r>
    </w:p>
    <w:p w14:paraId="65AD4B78" w14:textId="77777777" w:rsidR="004E79BF" w:rsidRPr="00267173" w:rsidRDefault="004E79BF" w:rsidP="004E79BF">
      <w:pPr>
        <w:pStyle w:val="Kop1"/>
        <w:rPr>
          <w:lang w:val="fr-FR"/>
        </w:rPr>
      </w:pPr>
      <w:r>
        <w:rPr>
          <w:lang w:val="fr-BE"/>
        </w:rPr>
        <w:t xml:space="preserve">adidas Sport eyewear remporte trois prix lors du </w:t>
      </w:r>
      <w:proofErr w:type="spellStart"/>
      <w:r>
        <w:rPr>
          <w:lang w:val="fr-BE"/>
        </w:rPr>
        <w:t>Red</w:t>
      </w:r>
      <w:proofErr w:type="spellEnd"/>
      <w:r>
        <w:rPr>
          <w:lang w:val="fr-BE"/>
        </w:rPr>
        <w:t xml:space="preserve"> Dot </w:t>
      </w:r>
      <w:proofErr w:type="spellStart"/>
      <w:r>
        <w:rPr>
          <w:lang w:val="fr-BE"/>
        </w:rPr>
        <w:t>Award</w:t>
      </w:r>
      <w:proofErr w:type="spellEnd"/>
      <w:r>
        <w:rPr>
          <w:lang w:val="fr-BE"/>
        </w:rPr>
        <w:t xml:space="preserve"> 2017</w:t>
      </w:r>
    </w:p>
    <w:p w14:paraId="443526F1" w14:textId="77777777" w:rsidR="004E79BF" w:rsidRPr="00267173" w:rsidRDefault="004E79BF" w:rsidP="004E79BF">
      <w:pPr>
        <w:pStyle w:val="Kop1"/>
        <w:rPr>
          <w:lang w:val="fr-FR"/>
        </w:rPr>
      </w:pPr>
    </w:p>
    <w:p w14:paraId="4623B80D" w14:textId="77777777" w:rsidR="004E79BF" w:rsidRPr="00267173" w:rsidRDefault="004E79BF" w:rsidP="004E79BF">
      <w:pPr>
        <w:pStyle w:val="Kop1"/>
        <w:rPr>
          <w:lang w:val="fr-FR"/>
        </w:rPr>
      </w:pPr>
      <w:r>
        <w:rPr>
          <w:lang w:val="fr-BE"/>
        </w:rPr>
        <w:t xml:space="preserve">Les modèles zonyk pro, zonyk aero pro et progressor splite d’adidas Sport eyewear ont décroché le Red Dot dans le cadre du Red Dot Design </w:t>
      </w:r>
      <w:proofErr w:type="spellStart"/>
      <w:r>
        <w:rPr>
          <w:lang w:val="fr-BE"/>
        </w:rPr>
        <w:t>Award</w:t>
      </w:r>
      <w:proofErr w:type="spellEnd"/>
      <w:r>
        <w:rPr>
          <w:lang w:val="fr-BE"/>
        </w:rPr>
        <w:t xml:space="preserve"> 2017.</w:t>
      </w:r>
    </w:p>
    <w:p w14:paraId="6358B605" w14:textId="77777777" w:rsidR="004E79BF" w:rsidRPr="00267173" w:rsidRDefault="004E79BF" w:rsidP="004E79BF">
      <w:pPr>
        <w:pStyle w:val="Kop1"/>
        <w:rPr>
          <w:lang w:val="fr-FR"/>
        </w:rPr>
      </w:pPr>
      <w:r>
        <w:rPr>
          <w:lang w:val="fr-BE"/>
        </w:rPr>
        <w:t xml:space="preserve">ISPO </w:t>
      </w:r>
      <w:proofErr w:type="spellStart"/>
      <w:r>
        <w:rPr>
          <w:lang w:val="fr-BE"/>
        </w:rPr>
        <w:t>Award</w:t>
      </w:r>
      <w:proofErr w:type="spellEnd"/>
      <w:r>
        <w:rPr>
          <w:lang w:val="fr-BE"/>
        </w:rPr>
        <w:t xml:space="preserve"> 2017 dans le segment « ski » pour le modèle </w:t>
      </w:r>
      <w:proofErr w:type="spellStart"/>
      <w:r>
        <w:rPr>
          <w:lang w:val="fr-BE"/>
        </w:rPr>
        <w:t>progressor</w:t>
      </w:r>
      <w:proofErr w:type="spellEnd"/>
      <w:r>
        <w:rPr>
          <w:lang w:val="fr-BE"/>
        </w:rPr>
        <w:t xml:space="preserve"> </w:t>
      </w:r>
      <w:proofErr w:type="spellStart"/>
      <w:r>
        <w:rPr>
          <w:lang w:val="fr-BE"/>
        </w:rPr>
        <w:t>splite</w:t>
      </w:r>
      <w:proofErr w:type="spellEnd"/>
      <w:r>
        <w:rPr>
          <w:lang w:val="fr-BE"/>
        </w:rPr>
        <w:t>.</w:t>
      </w:r>
    </w:p>
    <w:p w14:paraId="5D4BBBDA" w14:textId="0ABFA4BA" w:rsidR="004E79BF" w:rsidRPr="00267173" w:rsidRDefault="004E79BF" w:rsidP="004E79BF">
      <w:pPr>
        <w:pStyle w:val="Kop1"/>
        <w:rPr>
          <w:lang w:val="fr-FR"/>
        </w:rPr>
      </w:pPr>
      <w:r>
        <w:rPr>
          <w:rFonts w:cs="Arial"/>
          <w:szCs w:val="22"/>
          <w:lang w:val="fr-BE"/>
        </w:rPr>
        <w:t xml:space="preserve">Les produits primés d’adidas Sport eyewear seront exposés au </w:t>
      </w:r>
      <w:proofErr w:type="spellStart"/>
      <w:r>
        <w:rPr>
          <w:rFonts w:cs="Arial"/>
          <w:szCs w:val="22"/>
          <w:lang w:val="fr-BE"/>
        </w:rPr>
        <w:t>Red</w:t>
      </w:r>
      <w:proofErr w:type="spellEnd"/>
      <w:r>
        <w:rPr>
          <w:rFonts w:cs="Arial"/>
          <w:szCs w:val="22"/>
          <w:lang w:val="fr-BE"/>
        </w:rPr>
        <w:t xml:space="preserve"> Dot Design Museum.</w:t>
      </w:r>
    </w:p>
    <w:p w14:paraId="3D727276" w14:textId="77777777" w:rsidR="004E79BF" w:rsidRPr="00267173" w:rsidRDefault="004E79BF" w:rsidP="004E79BF">
      <w:pPr>
        <w:rPr>
          <w:lang w:val="fr-FR"/>
        </w:rPr>
      </w:pPr>
    </w:p>
    <w:p w14:paraId="6A9DF1A8" w14:textId="58A53BF6" w:rsidR="004E79BF" w:rsidRPr="00267173" w:rsidRDefault="004E79BF" w:rsidP="004E79BF">
      <w:pPr>
        <w:rPr>
          <w:lang w:val="fr-FR"/>
        </w:rPr>
      </w:pPr>
      <w:r>
        <w:rPr>
          <w:b/>
          <w:bCs/>
          <w:lang w:val="fr-BE"/>
        </w:rPr>
        <w:t>Linz, le 1</w:t>
      </w:r>
      <w:r>
        <w:rPr>
          <w:b/>
          <w:bCs/>
          <w:vertAlign w:val="superscript"/>
          <w:lang w:val="fr-BE"/>
        </w:rPr>
        <w:t>er</w:t>
      </w:r>
      <w:r>
        <w:rPr>
          <w:b/>
          <w:bCs/>
          <w:lang w:val="fr-BE"/>
        </w:rPr>
        <w:t xml:space="preserve"> mai 2017 -</w:t>
      </w:r>
      <w:r>
        <w:rPr>
          <w:lang w:val="fr-BE"/>
        </w:rPr>
        <w:t xml:space="preserve"> Les votes sont clos et les modèles zonyk pro, zonyk aero pro et progressor splite d’adidas Sport eyewear sont les grands gagnants de l’un des plus prestigieux concours de design au monde.</w:t>
      </w:r>
    </w:p>
    <w:p w14:paraId="484C9D3C" w14:textId="77777777" w:rsidR="004E79BF" w:rsidRPr="00267173" w:rsidRDefault="004E79BF" w:rsidP="004E79BF">
      <w:pPr>
        <w:rPr>
          <w:lang w:val="fr-FR"/>
        </w:rPr>
      </w:pPr>
    </w:p>
    <w:p w14:paraId="3E38F385" w14:textId="26B79BD2" w:rsidR="004E79BF" w:rsidRPr="00267173" w:rsidRDefault="004E79BF" w:rsidP="004E79BF">
      <w:pPr>
        <w:rPr>
          <w:lang w:val="fr-FR"/>
        </w:rPr>
      </w:pPr>
      <w:r>
        <w:rPr>
          <w:lang w:val="fr-BE"/>
        </w:rPr>
        <w:t>Peu après leur introduction sur le marché, un jury international d’experts a évalué trois modèles de la gamme adidas Sport eyewear comme faisant partie des designs de produits les plus remarquables de l’année. En tant que lauréates du Red Dot dans le cadre du Red Dot Design Award 2017, les lunettes zonyk pro de couleur Solar Red avec verres miroir rouges, l’édition Movistar Team du modèle zonyk aero pro de couleur White Shiny avec filtres miroir VARiO bleus ainsi que les lunettes progressor splite de couleur Energy Black avec verres miroir noirs ont été récompensées pour leur design distinctif et innovant.</w:t>
      </w:r>
    </w:p>
    <w:p w14:paraId="29E2FE4C" w14:textId="77777777" w:rsidR="004E79BF" w:rsidRPr="00267173" w:rsidRDefault="004E79BF" w:rsidP="004E79BF">
      <w:pPr>
        <w:rPr>
          <w:lang w:val="fr-FR"/>
        </w:rPr>
      </w:pPr>
    </w:p>
    <w:p w14:paraId="0442804E" w14:textId="2CCAF351" w:rsidR="004E79BF" w:rsidRPr="00267173" w:rsidRDefault="004E79BF" w:rsidP="004E79BF">
      <w:pPr>
        <w:rPr>
          <w:lang w:val="fr-FR"/>
        </w:rPr>
      </w:pPr>
      <w:r>
        <w:rPr>
          <w:lang w:val="fr-BE"/>
        </w:rPr>
        <w:t>Lancé en 1954, le Red Dot Design Award est l’un des concours de design les plus respectés au monde. Le très prisé « Red Dot » est le label international réputé de la plus haute qualité de design. Les produits primés d’adidas Sport eyewear seront exposés au Red Dot Design Museum d’Essen, figureront dans l’annuaire Red Dot Design Yearbook et seront présentés sur la plateforme de design en ligne Red Dot 21. Au total, le concours a reçu cette année plus de 5 500 candidatures issues de 54 pays.</w:t>
      </w:r>
    </w:p>
    <w:p w14:paraId="0640E9E2" w14:textId="77777777" w:rsidR="004E79BF" w:rsidRPr="00267173" w:rsidRDefault="004E79BF" w:rsidP="004E79BF">
      <w:pPr>
        <w:rPr>
          <w:lang w:val="fr-FR"/>
        </w:rPr>
      </w:pPr>
    </w:p>
    <w:p w14:paraId="035949C3" w14:textId="1C56914C" w:rsidR="004E79BF" w:rsidRPr="00267173" w:rsidRDefault="004E79BF" w:rsidP="004E79BF">
      <w:pPr>
        <w:rPr>
          <w:lang w:val="fr-FR"/>
        </w:rPr>
      </w:pPr>
      <w:r>
        <w:rPr>
          <w:lang w:val="fr-BE"/>
        </w:rPr>
        <w:t>Par ailleurs, le tout nouveau modèle progressor splite, avec son design sans monture extrêmement minimaliste et élégant – affichant moins de 80 grammes sur la balance, ce qui en fait les lunettes les plus légères du monde – a également remporté l’ISPO Award 2017 dans le segment « ski ». Ses lignes épurées et sa longue liste de points forts, tels que le nouveau système de ventilation climacool</w:t>
      </w:r>
      <w:r>
        <w:rPr>
          <w:b/>
          <w:bCs/>
          <w:vertAlign w:val="superscript"/>
          <w:lang w:val="fr-BE"/>
        </w:rPr>
        <w:t>®</w:t>
      </w:r>
      <w:r>
        <w:rPr>
          <w:lang w:val="fr-BE"/>
        </w:rPr>
        <w:t xml:space="preserve"> avec sa structure nervurée intégrée et son </w:t>
      </w:r>
      <w:r>
        <w:rPr>
          <w:lang w:val="fr-BE"/>
        </w:rPr>
        <w:lastRenderedPageBreak/>
        <w:t>format très compact, plairont aux passionnés de ski-alpinisme cherchant à s’imposer en toute situation.</w:t>
      </w:r>
    </w:p>
    <w:p w14:paraId="136F7C55" w14:textId="77777777" w:rsidR="004E79BF" w:rsidRPr="00267173" w:rsidRDefault="004E79BF" w:rsidP="004E79BF">
      <w:pPr>
        <w:rPr>
          <w:lang w:val="fr-FR"/>
        </w:rPr>
      </w:pPr>
    </w:p>
    <w:p w14:paraId="37018F16" w14:textId="77777777" w:rsidR="004E79BF" w:rsidRPr="00267173" w:rsidRDefault="004E79BF" w:rsidP="004E79BF">
      <w:pPr>
        <w:rPr>
          <w:lang w:val="fr-FR"/>
        </w:rPr>
      </w:pPr>
      <w:r>
        <w:rPr>
          <w:lang w:val="fr-BE"/>
        </w:rPr>
        <w:t>Le modèle zonyk pro a été conçu et mis au point pour améliorer tant les performances que l’apparence, comblant ainsi le fossé entre fonctionnalité et élégance. Avec sa forme enveloppante et son large champ de vision, il excelle à grande vitesse tout en intégrant le tout nouveau Lens Lock-System</w:t>
      </w:r>
      <w:r>
        <w:rPr>
          <w:vertAlign w:val="superscript"/>
          <w:lang w:val="fr-BE"/>
        </w:rPr>
        <w:t>TM</w:t>
      </w:r>
      <w:r>
        <w:rPr>
          <w:lang w:val="fr-BE"/>
        </w:rPr>
        <w:t xml:space="preserve"> et une monture SPX</w:t>
      </w:r>
      <w:r>
        <w:rPr>
          <w:vertAlign w:val="superscript"/>
          <w:lang w:val="fr-BE"/>
        </w:rPr>
        <w:t>®</w:t>
      </w:r>
      <w:r>
        <w:rPr>
          <w:lang w:val="fr-BE"/>
        </w:rPr>
        <w:t xml:space="preserve"> légère mais résistante dotée du système de ventilation climacool</w:t>
      </w:r>
      <w:r>
        <w:rPr>
          <w:vertAlign w:val="superscript"/>
          <w:lang w:val="fr-BE"/>
        </w:rPr>
        <w:t>®</w:t>
      </w:r>
      <w:r>
        <w:rPr>
          <w:lang w:val="fr-BE"/>
        </w:rPr>
        <w:t xml:space="preserve"> intégré qui offre un nouveau niveau d’adaptabilité et de clarté inégalé en combinaison avec les filtres VARiO + LST</w:t>
      </w:r>
      <w:r>
        <w:rPr>
          <w:vertAlign w:val="superscript"/>
          <w:lang w:val="fr-BE"/>
        </w:rPr>
        <w:t>TM</w:t>
      </w:r>
      <w:r>
        <w:rPr>
          <w:lang w:val="fr-BE"/>
        </w:rPr>
        <w:t xml:space="preserve">.  </w:t>
      </w:r>
    </w:p>
    <w:p w14:paraId="51DB2066" w14:textId="77777777" w:rsidR="004E79BF" w:rsidRPr="00267173" w:rsidRDefault="004E79BF" w:rsidP="004E79BF">
      <w:pPr>
        <w:rPr>
          <w:lang w:val="fr-FR"/>
        </w:rPr>
      </w:pPr>
    </w:p>
    <w:p w14:paraId="5E76C7FD" w14:textId="77777777" w:rsidR="004E79BF" w:rsidRPr="00267173" w:rsidRDefault="004E79BF" w:rsidP="004E79BF">
      <w:pPr>
        <w:rPr>
          <w:lang w:val="fr-FR"/>
        </w:rPr>
      </w:pPr>
      <w:r>
        <w:rPr>
          <w:lang w:val="fr-BE"/>
        </w:rPr>
        <w:t>Ciblant particulièrement les cyclistes sur route et s’appuyant sur les bases des lunettes zonyk pro, le modèle zonyk aero pro avec sa conception demi-cerclée offre une meilleure vision inférieure et périphérique, améliorant ainsi la sécurité dans le trafic tout en permettant de se concentrer davantage sur la route et de garder un œil sur les autres coureurs du peloton.</w:t>
      </w:r>
    </w:p>
    <w:p w14:paraId="0DE31413" w14:textId="77777777" w:rsidR="004E79BF" w:rsidRPr="00267173" w:rsidRDefault="004E79BF" w:rsidP="004E79BF">
      <w:pPr>
        <w:rPr>
          <w:lang w:val="fr-FR"/>
        </w:rPr>
      </w:pPr>
    </w:p>
    <w:p w14:paraId="5B85C43D" w14:textId="46EB2DC0" w:rsidR="004E79BF" w:rsidRPr="00267173" w:rsidRDefault="004E79BF" w:rsidP="004E79BF">
      <w:pPr>
        <w:rPr>
          <w:lang w:val="fr-FR"/>
        </w:rPr>
      </w:pPr>
      <w:r>
        <w:rPr>
          <w:lang w:val="fr-BE"/>
        </w:rPr>
        <w:t xml:space="preserve">Les zonyk pro d’adidas Sport eyewear sont disponibles en dix combinaisons de coloris et filtres, à partir de 199 €. Les zonyk sans barre de retenue de la sueur sont disponibles en sept combinaisons de coloris et filtres, à partir de 159 €. </w:t>
      </w:r>
    </w:p>
    <w:p w14:paraId="35C63FDD" w14:textId="77777777" w:rsidR="004E79BF" w:rsidRPr="00267173" w:rsidRDefault="004E79BF" w:rsidP="004E79BF">
      <w:pPr>
        <w:rPr>
          <w:lang w:val="fr-FR"/>
        </w:rPr>
      </w:pPr>
    </w:p>
    <w:p w14:paraId="118CC3C0" w14:textId="77777777" w:rsidR="004E79BF" w:rsidRPr="00267173" w:rsidRDefault="004E79BF" w:rsidP="004E79BF">
      <w:pPr>
        <w:rPr>
          <w:rFonts w:cs="AdihausDIN"/>
          <w:lang w:val="fr-FR"/>
        </w:rPr>
      </w:pPr>
      <w:r>
        <w:rPr>
          <w:rFonts w:cs="AdihausDIN"/>
          <w:lang w:val="fr-BE"/>
        </w:rPr>
        <w:t xml:space="preserve">Les zonyk </w:t>
      </w:r>
      <w:proofErr w:type="spellStart"/>
      <w:r>
        <w:rPr>
          <w:rFonts w:cs="AdihausDIN"/>
          <w:lang w:val="fr-BE"/>
        </w:rPr>
        <w:t>aero</w:t>
      </w:r>
      <w:proofErr w:type="spellEnd"/>
      <w:r>
        <w:rPr>
          <w:rFonts w:cs="AdihausDIN"/>
          <w:lang w:val="fr-BE"/>
        </w:rPr>
        <w:t xml:space="preserve"> pro d’adidas Sport eyewear sont disponibles en douze combinaisons de coloris et filtres, à partir de 199 €. Les zonyk aero sans barre de retenue de la sueur sont disponibles en dix combinaisons de coloris et filtres, à partir de 159 €.</w:t>
      </w:r>
    </w:p>
    <w:p w14:paraId="603E54A5" w14:textId="77777777" w:rsidR="004E79BF" w:rsidRPr="00267173" w:rsidRDefault="004E79BF" w:rsidP="004E79BF">
      <w:pPr>
        <w:rPr>
          <w:lang w:val="fr-FR"/>
        </w:rPr>
      </w:pPr>
    </w:p>
    <w:p w14:paraId="52422B1C" w14:textId="77777777" w:rsidR="004E79BF" w:rsidRPr="00267173" w:rsidRDefault="004E79BF" w:rsidP="004E79BF">
      <w:pPr>
        <w:rPr>
          <w:lang w:val="fr-FR"/>
        </w:rPr>
      </w:pPr>
      <w:r>
        <w:rPr>
          <w:lang w:val="fr-BE"/>
        </w:rPr>
        <w:t xml:space="preserve">Les lunettes </w:t>
      </w:r>
      <w:proofErr w:type="spellStart"/>
      <w:r>
        <w:rPr>
          <w:lang w:val="fr-BE"/>
        </w:rPr>
        <w:t>progressor</w:t>
      </w:r>
      <w:proofErr w:type="spellEnd"/>
      <w:r>
        <w:rPr>
          <w:lang w:val="fr-BE"/>
        </w:rPr>
        <w:t xml:space="preserve"> </w:t>
      </w:r>
      <w:proofErr w:type="spellStart"/>
      <w:r>
        <w:rPr>
          <w:lang w:val="fr-BE"/>
        </w:rPr>
        <w:t>splite</w:t>
      </w:r>
      <w:proofErr w:type="spellEnd"/>
      <w:r>
        <w:rPr>
          <w:lang w:val="fr-BE"/>
        </w:rPr>
        <w:t xml:space="preserve"> d’adidas Sport eyewear seront disponibles à l’automne 2017 en dix combinaisons de coloris et filtres, à partir de 79 €. </w:t>
      </w:r>
    </w:p>
    <w:p w14:paraId="4F7CC3F6" w14:textId="77777777" w:rsidR="004E79BF" w:rsidRPr="00267173" w:rsidRDefault="004E79BF" w:rsidP="004E79BF">
      <w:pPr>
        <w:rPr>
          <w:lang w:val="fr-FR"/>
        </w:rPr>
      </w:pPr>
    </w:p>
    <w:p w14:paraId="007698B3" w14:textId="77777777" w:rsidR="004E79BF" w:rsidRPr="00267173" w:rsidRDefault="004E79BF" w:rsidP="004E79BF">
      <w:pPr>
        <w:rPr>
          <w:lang w:val="fr-FR"/>
        </w:rPr>
      </w:pPr>
      <w:r>
        <w:rPr>
          <w:lang w:val="fr-BE"/>
        </w:rPr>
        <w:t xml:space="preserve">Pour de plus amples informations, rendez-vous sur </w:t>
      </w:r>
      <w:r>
        <w:rPr>
          <w:b/>
          <w:bCs/>
          <w:lang w:val="fr-BE"/>
        </w:rPr>
        <w:t>adidassporteyewear.com</w:t>
      </w:r>
      <w:r>
        <w:rPr>
          <w:lang w:val="fr-BE"/>
        </w:rPr>
        <w:t xml:space="preserve"> ou </w:t>
      </w:r>
      <w:r>
        <w:rPr>
          <w:b/>
          <w:bCs/>
          <w:lang w:val="fr-BE"/>
        </w:rPr>
        <w:t>facebook.com/asporteyewear</w:t>
      </w:r>
      <w:r>
        <w:rPr>
          <w:lang w:val="fr-BE"/>
        </w:rPr>
        <w:t xml:space="preserve"> ou suivez </w:t>
      </w:r>
      <w:r>
        <w:rPr>
          <w:b/>
          <w:bCs/>
          <w:lang w:val="fr-BE"/>
        </w:rPr>
        <w:t>@asporteyewear</w:t>
      </w:r>
      <w:r>
        <w:rPr>
          <w:lang w:val="fr-BE"/>
        </w:rPr>
        <w:t xml:space="preserve"> sur Instagram pour rejoindre la conversation.</w:t>
      </w:r>
    </w:p>
    <w:p w14:paraId="60CCC6D2" w14:textId="77777777" w:rsidR="004E79BF" w:rsidRPr="00267173" w:rsidRDefault="004E79BF" w:rsidP="004E79BF">
      <w:pPr>
        <w:rPr>
          <w:lang w:val="fr-FR"/>
        </w:rPr>
      </w:pPr>
    </w:p>
    <w:p w14:paraId="2AF43E2F" w14:textId="6F124ED2" w:rsidR="004E79BF" w:rsidRPr="00267173" w:rsidRDefault="00580FA6" w:rsidP="00580FA6">
      <w:pPr>
        <w:ind w:left="360"/>
        <w:jc w:val="center"/>
        <w:rPr>
          <w:b/>
          <w:lang w:val="fr-FR"/>
        </w:rPr>
      </w:pPr>
      <w:r>
        <w:rPr>
          <w:b/>
          <w:bCs/>
          <w:lang w:val="fr-BE"/>
        </w:rPr>
        <w:t>– FIN –</w:t>
      </w:r>
    </w:p>
    <w:p w14:paraId="1DBF3A0E" w14:textId="77777777" w:rsidR="00267173" w:rsidRPr="00267173" w:rsidRDefault="004E79BF" w:rsidP="00267173">
      <w:pPr>
        <w:rPr>
          <w:rFonts w:ascii="Arial" w:hAnsi="Arial"/>
          <w:b/>
          <w:sz w:val="20"/>
          <w:lang w:val="fr-FR"/>
        </w:rPr>
      </w:pPr>
      <w:r>
        <w:rPr>
          <w:lang w:val="fr-BE"/>
        </w:rPr>
        <w:lastRenderedPageBreak/>
        <w:br/>
      </w:r>
      <w:r w:rsidR="00267173" w:rsidRPr="00267173">
        <w:rPr>
          <w:rFonts w:ascii="Arial" w:hAnsi="Arial"/>
          <w:b/>
          <w:sz w:val="20"/>
          <w:lang w:val="fr-FR"/>
        </w:rPr>
        <w:t>-----------------</w:t>
      </w:r>
    </w:p>
    <w:p w14:paraId="4C22FD22" w14:textId="77777777" w:rsidR="00267173" w:rsidRPr="00267173" w:rsidRDefault="00267173" w:rsidP="00267173">
      <w:pPr>
        <w:spacing w:line="240" w:lineRule="auto"/>
        <w:jc w:val="left"/>
        <w:rPr>
          <w:rFonts w:ascii="Arial" w:hAnsi="Arial"/>
          <w:b/>
          <w:sz w:val="20"/>
          <w:lang w:val="fr-FR"/>
        </w:rPr>
      </w:pPr>
      <w:r w:rsidRPr="00267173">
        <w:rPr>
          <w:rFonts w:ascii="Arial" w:hAnsi="Arial"/>
          <w:b/>
          <w:sz w:val="20"/>
          <w:lang w:val="fr-FR"/>
        </w:rPr>
        <w:t xml:space="preserve">À propos du Groupe adidas </w:t>
      </w:r>
    </w:p>
    <w:p w14:paraId="7555D737" w14:textId="77777777" w:rsidR="00267173" w:rsidRPr="00267173" w:rsidRDefault="00267173" w:rsidP="00267173">
      <w:pPr>
        <w:spacing w:line="240" w:lineRule="auto"/>
        <w:jc w:val="left"/>
        <w:rPr>
          <w:rFonts w:ascii="Arial" w:hAnsi="Arial"/>
          <w:sz w:val="20"/>
          <w:lang w:val="fr-FR"/>
        </w:rPr>
      </w:pPr>
      <w:r w:rsidRPr="00267173">
        <w:rPr>
          <w:rFonts w:ascii="Arial" w:hAnsi="Arial"/>
          <w:sz w:val="20"/>
          <w:lang w:val="fr-FR"/>
        </w:rPr>
        <w:t xml:space="preserve">Figurant parmi les plus grands équipementiers sportifs au monde, le Groupe adidas offre un large portefeuille de chaussures, vêtements et articles de sport, centré sur les marques principales adidas, Reebok, </w:t>
      </w:r>
      <w:proofErr w:type="spellStart"/>
      <w:r w:rsidRPr="00267173">
        <w:rPr>
          <w:rFonts w:ascii="Arial" w:hAnsi="Arial"/>
          <w:sz w:val="20"/>
          <w:lang w:val="fr-FR"/>
        </w:rPr>
        <w:t>TaylorMade</w:t>
      </w:r>
      <w:proofErr w:type="spellEnd"/>
      <w:r w:rsidRPr="00267173">
        <w:rPr>
          <w:rFonts w:ascii="Arial" w:hAnsi="Arial"/>
          <w:sz w:val="20"/>
          <w:lang w:val="fr-FR"/>
        </w:rPr>
        <w:t xml:space="preserve"> et Reebok-CCM Hockey. Le Groupe, dont le siège social se situe à </w:t>
      </w:r>
      <w:proofErr w:type="spellStart"/>
      <w:r w:rsidRPr="00267173">
        <w:rPr>
          <w:rFonts w:ascii="Arial" w:hAnsi="Arial"/>
          <w:sz w:val="20"/>
          <w:lang w:val="fr-FR"/>
        </w:rPr>
        <w:t>Herzogenaurach</w:t>
      </w:r>
      <w:proofErr w:type="spellEnd"/>
      <w:r w:rsidRPr="00267173">
        <w:rPr>
          <w:rFonts w:ascii="Arial" w:hAnsi="Arial"/>
          <w:sz w:val="20"/>
          <w:lang w:val="fr-FR"/>
        </w:rPr>
        <w:t xml:space="preserve"> (Allemagne), emploie plus de 53 000 personnes à travers le monde et a généré un chiffre d’affaires de 14,5 milliards d’euros en 2014.</w:t>
      </w:r>
    </w:p>
    <w:p w14:paraId="792E5F53" w14:textId="77777777" w:rsidR="00267173" w:rsidRPr="00267173" w:rsidRDefault="00267173" w:rsidP="00267173">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ascii="Arial" w:eastAsia="Times New Roman" w:hAnsi="Arial" w:cs="Times New Roman"/>
          <w:sz w:val="20"/>
          <w:szCs w:val="24"/>
          <w:bdr w:val="none" w:sz="0" w:space="0" w:color="auto"/>
          <w:lang w:val="en-GB" w:eastAsia="nl-NL"/>
        </w:rPr>
      </w:pPr>
      <w:r w:rsidRPr="00267173">
        <w:rPr>
          <w:rFonts w:ascii="Arial" w:hAnsi="Arial"/>
          <w:sz w:val="20"/>
        </w:rPr>
        <w:br/>
      </w:r>
      <w:r w:rsidRPr="00267173">
        <w:rPr>
          <w:rFonts w:ascii="Arial" w:eastAsia="Times New Roman" w:hAnsi="Arial" w:cs="Times New Roman"/>
          <w:sz w:val="20"/>
          <w:szCs w:val="24"/>
          <w:bdr w:val="none" w:sz="0" w:space="0" w:color="auto"/>
          <w:lang w:val="en-GB" w:eastAsia="nl-NL"/>
        </w:rPr>
        <w:t>FACEBOOK: https://www.facebook.com/asporteyewear</w:t>
      </w:r>
      <w:r w:rsidRPr="00267173">
        <w:rPr>
          <w:rFonts w:ascii="Arial" w:eastAsia="Times New Roman" w:hAnsi="Arial" w:cs="Times New Roman"/>
          <w:sz w:val="20"/>
          <w:szCs w:val="24"/>
          <w:bdr w:val="none" w:sz="0" w:space="0" w:color="auto"/>
          <w:lang w:val="en-GB" w:eastAsia="nl-NL"/>
        </w:rPr>
        <w:br/>
        <w:t>TWITTER: twitter.com/</w:t>
      </w:r>
      <w:proofErr w:type="spellStart"/>
      <w:r w:rsidRPr="00267173">
        <w:rPr>
          <w:rFonts w:ascii="Arial" w:eastAsia="Times New Roman" w:hAnsi="Arial" w:cs="Times New Roman"/>
          <w:sz w:val="20"/>
          <w:szCs w:val="24"/>
          <w:bdr w:val="none" w:sz="0" w:space="0" w:color="auto"/>
          <w:lang w:val="en-GB" w:eastAsia="nl-NL"/>
        </w:rPr>
        <w:t>adidaseyewear</w:t>
      </w:r>
      <w:proofErr w:type="spellEnd"/>
      <w:r w:rsidRPr="00267173">
        <w:rPr>
          <w:rFonts w:ascii="Arial" w:eastAsia="Times New Roman" w:hAnsi="Arial" w:cs="Times New Roman"/>
          <w:sz w:val="20"/>
          <w:szCs w:val="24"/>
          <w:bdr w:val="none" w:sz="0" w:space="0" w:color="auto"/>
          <w:lang w:val="en-GB" w:eastAsia="nl-NL"/>
        </w:rPr>
        <w:t xml:space="preserve"> (@</w:t>
      </w:r>
      <w:proofErr w:type="spellStart"/>
      <w:r w:rsidRPr="00267173">
        <w:rPr>
          <w:rFonts w:ascii="Arial" w:eastAsia="Times New Roman" w:hAnsi="Arial" w:cs="Times New Roman"/>
          <w:sz w:val="20"/>
          <w:szCs w:val="24"/>
          <w:bdr w:val="none" w:sz="0" w:space="0" w:color="auto"/>
          <w:lang w:val="en-GB" w:eastAsia="nl-NL"/>
        </w:rPr>
        <w:t>adidaseyewear</w:t>
      </w:r>
      <w:proofErr w:type="spellEnd"/>
      <w:r w:rsidRPr="00267173">
        <w:rPr>
          <w:rFonts w:ascii="Arial" w:eastAsia="Times New Roman" w:hAnsi="Arial" w:cs="Times New Roman"/>
          <w:sz w:val="20"/>
          <w:szCs w:val="24"/>
          <w:bdr w:val="none" w:sz="0" w:space="0" w:color="auto"/>
          <w:lang w:val="en-GB" w:eastAsia="nl-NL"/>
        </w:rPr>
        <w:t>)</w:t>
      </w:r>
      <w:r w:rsidRPr="00267173">
        <w:rPr>
          <w:rFonts w:ascii="Arial" w:eastAsia="Times New Roman" w:hAnsi="Arial" w:cs="Times New Roman"/>
          <w:sz w:val="20"/>
          <w:szCs w:val="24"/>
          <w:bdr w:val="none" w:sz="0" w:space="0" w:color="auto"/>
          <w:lang w:val="en-GB" w:eastAsia="nl-NL"/>
        </w:rPr>
        <w:br/>
        <w:t>INSTAGRAM: www.instagram.com/aSporteyewear</w:t>
      </w:r>
    </w:p>
    <w:p w14:paraId="030BE738" w14:textId="77777777" w:rsidR="00267173" w:rsidRPr="00267173" w:rsidRDefault="00267173" w:rsidP="00267173">
      <w:pPr>
        <w:spacing w:line="240" w:lineRule="auto"/>
        <w:jc w:val="left"/>
        <w:rPr>
          <w:rFonts w:ascii="Arial" w:hAnsi="Arial"/>
          <w:sz w:val="20"/>
          <w:lang w:val="it-IT"/>
        </w:rPr>
      </w:pPr>
      <w:r w:rsidRPr="00267173">
        <w:rPr>
          <w:rFonts w:ascii="Arial" w:hAnsi="Arial"/>
          <w:b/>
          <w:sz w:val="20"/>
          <w:lang w:val="it-IT"/>
        </w:rPr>
        <w:br/>
      </w:r>
      <w:r w:rsidRPr="00267173">
        <w:rPr>
          <w:rFonts w:ascii="Arial" w:hAnsi="Arial"/>
          <w:sz w:val="20"/>
          <w:lang w:val="it-IT"/>
        </w:rPr>
        <w:t xml:space="preserve">Info presse:  Media Mania, </w:t>
      </w:r>
    </w:p>
    <w:p w14:paraId="7AB210C1" w14:textId="77777777" w:rsidR="00267173" w:rsidRPr="00267173" w:rsidRDefault="00267173" w:rsidP="00267173">
      <w:pPr>
        <w:spacing w:line="240" w:lineRule="auto"/>
        <w:jc w:val="left"/>
        <w:rPr>
          <w:rFonts w:ascii="Arial" w:hAnsi="Arial"/>
          <w:b/>
          <w:sz w:val="20"/>
          <w:lang w:val="it-IT"/>
        </w:rPr>
      </w:pPr>
      <w:r w:rsidRPr="00267173">
        <w:rPr>
          <w:rFonts w:ascii="Arial" w:hAnsi="Arial"/>
          <w:b/>
          <w:sz w:val="20"/>
          <w:lang w:val="it-IT"/>
        </w:rPr>
        <w:t>Dorien van der Brempt</w:t>
      </w:r>
    </w:p>
    <w:p w14:paraId="1C39ABE9" w14:textId="77777777" w:rsidR="00267173" w:rsidRPr="00267173" w:rsidRDefault="00267173" w:rsidP="00267173">
      <w:pPr>
        <w:spacing w:line="240" w:lineRule="auto"/>
        <w:jc w:val="left"/>
        <w:rPr>
          <w:rFonts w:ascii="Arial" w:hAnsi="Arial"/>
          <w:sz w:val="20"/>
          <w:lang w:val="fr-FR"/>
        </w:rPr>
      </w:pPr>
      <w:proofErr w:type="spellStart"/>
      <w:r w:rsidRPr="00267173">
        <w:rPr>
          <w:rFonts w:ascii="Arial" w:hAnsi="Arial"/>
          <w:sz w:val="20"/>
          <w:lang w:val="fr-FR"/>
        </w:rPr>
        <w:t>Kipdorp</w:t>
      </w:r>
      <w:proofErr w:type="spellEnd"/>
      <w:r w:rsidRPr="00267173">
        <w:rPr>
          <w:rFonts w:ascii="Arial" w:hAnsi="Arial"/>
          <w:sz w:val="20"/>
          <w:lang w:val="fr-FR"/>
        </w:rPr>
        <w:t xml:space="preserve"> 23, 2000 Antwerpen, </w:t>
      </w:r>
    </w:p>
    <w:p w14:paraId="6B84D459" w14:textId="77777777" w:rsidR="00267173" w:rsidRPr="00267173" w:rsidRDefault="00267173" w:rsidP="00267173">
      <w:pPr>
        <w:spacing w:line="240" w:lineRule="auto"/>
        <w:jc w:val="left"/>
        <w:rPr>
          <w:rFonts w:ascii="Arial" w:hAnsi="Arial"/>
          <w:sz w:val="20"/>
          <w:lang w:val="fr-FR"/>
        </w:rPr>
      </w:pPr>
      <w:r w:rsidRPr="00267173">
        <w:rPr>
          <w:rFonts w:ascii="Arial" w:hAnsi="Arial"/>
          <w:sz w:val="20"/>
          <w:lang w:val="fr-FR"/>
        </w:rPr>
        <w:t xml:space="preserve">T +32 (0) 3 213 07 45 </w:t>
      </w:r>
    </w:p>
    <w:p w14:paraId="61D337D7" w14:textId="77777777" w:rsidR="00267173" w:rsidRPr="00267173" w:rsidRDefault="00267173" w:rsidP="00267173">
      <w:pPr>
        <w:spacing w:line="240" w:lineRule="auto"/>
        <w:jc w:val="left"/>
        <w:rPr>
          <w:rFonts w:ascii="Arial" w:hAnsi="Arial"/>
          <w:b/>
          <w:sz w:val="20"/>
          <w:lang w:val="fr-FR"/>
        </w:rPr>
      </w:pPr>
      <w:r w:rsidRPr="00267173">
        <w:rPr>
          <w:rFonts w:ascii="Arial" w:hAnsi="Arial"/>
          <w:sz w:val="20"/>
          <w:lang w:val="fr-FR"/>
        </w:rPr>
        <w:t>E laura@mediamania.be</w:t>
      </w:r>
      <w:r w:rsidRPr="00267173">
        <w:rPr>
          <w:rFonts w:ascii="Arial" w:hAnsi="Arial"/>
          <w:b/>
          <w:sz w:val="20"/>
          <w:lang w:val="fr-FR"/>
        </w:rPr>
        <w:br/>
      </w:r>
    </w:p>
    <w:p w14:paraId="7F122751" w14:textId="77777777" w:rsidR="00267173" w:rsidRPr="00267173" w:rsidRDefault="00267173" w:rsidP="00267173">
      <w:pPr>
        <w:spacing w:line="240" w:lineRule="auto"/>
        <w:jc w:val="left"/>
        <w:rPr>
          <w:rFonts w:ascii="Arial" w:hAnsi="Arial"/>
          <w:sz w:val="20"/>
          <w:lang w:val="fr-FR"/>
        </w:rPr>
      </w:pPr>
      <w:r w:rsidRPr="00267173">
        <w:rPr>
          <w:rFonts w:ascii="Arial" w:hAnsi="Arial"/>
          <w:sz w:val="20"/>
          <w:lang w:val="fr-FR"/>
        </w:rPr>
        <w:t xml:space="preserve">Info </w:t>
      </w:r>
      <w:proofErr w:type="spellStart"/>
      <w:r w:rsidRPr="00267173">
        <w:rPr>
          <w:rFonts w:ascii="Arial" w:hAnsi="Arial"/>
          <w:sz w:val="20"/>
          <w:lang w:val="fr-FR"/>
        </w:rPr>
        <w:t>générale:Silhouette</w:t>
      </w:r>
      <w:proofErr w:type="spellEnd"/>
      <w:r w:rsidRPr="00267173">
        <w:rPr>
          <w:rFonts w:ascii="Arial" w:hAnsi="Arial"/>
          <w:sz w:val="20"/>
          <w:lang w:val="fr-FR"/>
        </w:rPr>
        <w:t xml:space="preserve"> Benelux</w:t>
      </w:r>
    </w:p>
    <w:p w14:paraId="767B440F" w14:textId="77777777" w:rsidR="00267173" w:rsidRPr="00267173" w:rsidRDefault="00267173" w:rsidP="00267173">
      <w:pPr>
        <w:spacing w:line="240" w:lineRule="auto"/>
        <w:jc w:val="left"/>
        <w:rPr>
          <w:rFonts w:ascii="Arial" w:hAnsi="Arial"/>
          <w:b/>
          <w:sz w:val="20"/>
          <w:lang w:val="fr-FR"/>
        </w:rPr>
      </w:pPr>
      <w:r w:rsidRPr="00267173">
        <w:rPr>
          <w:rFonts w:ascii="Arial" w:hAnsi="Arial"/>
          <w:b/>
          <w:sz w:val="20"/>
          <w:lang w:val="fr-FR"/>
        </w:rPr>
        <w:t xml:space="preserve">Sandra van Renterghem </w:t>
      </w:r>
    </w:p>
    <w:p w14:paraId="71EEFA64" w14:textId="77777777" w:rsidR="00267173" w:rsidRPr="00267173" w:rsidRDefault="00267173" w:rsidP="00267173">
      <w:pPr>
        <w:spacing w:line="240" w:lineRule="auto"/>
        <w:jc w:val="left"/>
        <w:rPr>
          <w:rFonts w:ascii="Arial" w:hAnsi="Arial"/>
          <w:sz w:val="20"/>
          <w:lang w:val="nl-BE"/>
        </w:rPr>
      </w:pPr>
      <w:r w:rsidRPr="00267173">
        <w:rPr>
          <w:rFonts w:ascii="Arial" w:hAnsi="Arial"/>
          <w:sz w:val="20"/>
          <w:lang w:val="nl-BE"/>
        </w:rPr>
        <w:t xml:space="preserve">PR </w:t>
      </w:r>
      <w:proofErr w:type="spellStart"/>
      <w:r w:rsidRPr="00267173">
        <w:rPr>
          <w:rFonts w:ascii="Arial" w:hAnsi="Arial"/>
          <w:sz w:val="20"/>
          <w:lang w:val="nl-BE"/>
        </w:rPr>
        <w:t>and</w:t>
      </w:r>
      <w:proofErr w:type="spellEnd"/>
      <w:r w:rsidRPr="00267173">
        <w:rPr>
          <w:rFonts w:ascii="Arial" w:hAnsi="Arial"/>
          <w:sz w:val="20"/>
          <w:lang w:val="nl-BE"/>
        </w:rPr>
        <w:t xml:space="preserve"> Marketing Manager </w:t>
      </w:r>
    </w:p>
    <w:p w14:paraId="7808D3C6" w14:textId="77777777" w:rsidR="00267173" w:rsidRPr="00267173" w:rsidRDefault="00267173" w:rsidP="00267173">
      <w:pPr>
        <w:spacing w:line="240" w:lineRule="auto"/>
        <w:jc w:val="left"/>
        <w:rPr>
          <w:rFonts w:ascii="Arial" w:hAnsi="Arial"/>
          <w:sz w:val="20"/>
          <w:lang w:val="nl-BE"/>
        </w:rPr>
      </w:pPr>
      <w:proofErr w:type="spellStart"/>
      <w:r w:rsidRPr="00267173">
        <w:rPr>
          <w:rFonts w:ascii="Arial" w:hAnsi="Arial"/>
          <w:sz w:val="20"/>
          <w:lang w:val="nl-BE"/>
        </w:rPr>
        <w:t>Desguinlei</w:t>
      </w:r>
      <w:proofErr w:type="spellEnd"/>
      <w:r w:rsidRPr="00267173">
        <w:rPr>
          <w:rFonts w:ascii="Arial" w:hAnsi="Arial"/>
          <w:sz w:val="20"/>
          <w:lang w:val="nl-BE"/>
        </w:rPr>
        <w:t xml:space="preserve"> 6, 2018 Antwerpen, </w:t>
      </w:r>
    </w:p>
    <w:p w14:paraId="05B1401B" w14:textId="77777777" w:rsidR="00267173" w:rsidRPr="00267173" w:rsidRDefault="00267173" w:rsidP="00267173">
      <w:pPr>
        <w:spacing w:line="240" w:lineRule="auto"/>
        <w:jc w:val="left"/>
        <w:rPr>
          <w:rFonts w:ascii="Arial" w:hAnsi="Arial"/>
          <w:sz w:val="20"/>
          <w:lang w:val="nl-BE"/>
        </w:rPr>
      </w:pPr>
      <w:r w:rsidRPr="00267173">
        <w:rPr>
          <w:rFonts w:ascii="Arial" w:hAnsi="Arial"/>
          <w:sz w:val="20"/>
          <w:lang w:val="nl-BE"/>
        </w:rPr>
        <w:t xml:space="preserve">T+32 (0) 3 248 24 50, </w:t>
      </w:r>
      <w:r w:rsidRPr="00267173">
        <w:rPr>
          <w:rFonts w:ascii="Arial" w:hAnsi="Arial"/>
          <w:sz w:val="20"/>
          <w:lang w:val="nl-BE"/>
        </w:rPr>
        <w:br/>
        <w:t xml:space="preserve">M +32 (0) 477 27 96 38 en </w:t>
      </w:r>
    </w:p>
    <w:p w14:paraId="7BF4F1F2" w14:textId="77777777" w:rsidR="00267173" w:rsidRPr="00267173" w:rsidRDefault="00267173" w:rsidP="00267173">
      <w:pPr>
        <w:spacing w:line="240" w:lineRule="auto"/>
        <w:jc w:val="left"/>
        <w:rPr>
          <w:rFonts w:ascii="Arial" w:hAnsi="Arial"/>
          <w:sz w:val="20"/>
          <w:lang w:val="nl-BE"/>
        </w:rPr>
      </w:pPr>
      <w:r w:rsidRPr="00267173">
        <w:rPr>
          <w:rFonts w:ascii="Arial" w:hAnsi="Arial"/>
          <w:sz w:val="20"/>
          <w:lang w:val="nl-BE"/>
        </w:rPr>
        <w:t xml:space="preserve">E </w:t>
      </w:r>
      <w:hyperlink r:id="rId9" w:tgtFrame="_blank" w:history="1">
        <w:r w:rsidRPr="00267173">
          <w:rPr>
            <w:rFonts w:ascii="Arial" w:hAnsi="Arial" w:cs="Times New Roman"/>
            <w:sz w:val="20"/>
            <w:lang w:val="nl-BE"/>
          </w:rPr>
          <w:t>s.vanrenterghem@be.silhouette.com</w:t>
        </w:r>
      </w:hyperlink>
    </w:p>
    <w:p w14:paraId="0A308F98" w14:textId="3DE2D8A7" w:rsidR="00636C4C" w:rsidRPr="00F54C8A" w:rsidRDefault="00636C4C" w:rsidP="00EF7E12">
      <w:pPr>
        <w:jc w:val="left"/>
        <w:rPr>
          <w:bdr w:val="none" w:sz="0" w:space="0" w:color="auto"/>
        </w:rPr>
      </w:pPr>
      <w:bookmarkStart w:id="0" w:name="_GoBack"/>
      <w:bookmarkEnd w:id="0"/>
    </w:p>
    <w:sectPr w:rsidR="00636C4C" w:rsidRPr="00F54C8A" w:rsidSect="00C93163">
      <w:headerReference w:type="default" r:id="rId10"/>
      <w:footerReference w:type="default" r:id="rId11"/>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8407D5" w:rsidRDefault="008407D5" w:rsidP="00111F5A">
      <w:r>
        <w:separator/>
      </w:r>
    </w:p>
  </w:endnote>
  <w:endnote w:type="continuationSeparator" w:id="0">
    <w:p w14:paraId="76E8B256" w14:textId="77777777" w:rsidR="008407D5" w:rsidRDefault="008407D5"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altName w:val="Times New Roman"/>
    <w:panose1 w:val="02000503020000020004"/>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8407D5" w:rsidRDefault="008407D5" w:rsidP="00111F5A">
    <w:pPr>
      <w:pStyle w:val="Voettekst"/>
    </w:pPr>
  </w:p>
  <w:p w14:paraId="4203D9F8" w14:textId="77777777" w:rsidR="008407D5" w:rsidRDefault="008407D5"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8407D5" w:rsidRDefault="008407D5" w:rsidP="00111F5A">
      <w:r>
        <w:separator/>
      </w:r>
    </w:p>
  </w:footnote>
  <w:footnote w:type="continuationSeparator" w:id="0">
    <w:p w14:paraId="5D89F055" w14:textId="77777777" w:rsidR="008407D5" w:rsidRDefault="008407D5" w:rsidP="0011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8407D5" w:rsidRDefault="008407D5" w:rsidP="0011039A">
    <w:pPr>
      <w:pStyle w:val="Koptekst"/>
      <w:tabs>
        <w:tab w:val="right" w:pos="9270"/>
      </w:tabs>
      <w:rPr>
        <w:rFonts w:ascii="AdiHaus" w:eastAsia="AdiHaus" w:hAnsi="AdiHaus" w:cs="AdiHaus"/>
        <w:b/>
        <w:bCs/>
      </w:rPr>
    </w:pPr>
    <w:r>
      <w:rPr>
        <w:noProof/>
        <w:lang w:val="nl-BE" w:eastAsia="nl-BE"/>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8407D5" w:rsidRDefault="008407D5" w:rsidP="0011039A">
    <w:pPr>
      <w:pStyle w:val="Koptekst"/>
      <w:tabs>
        <w:tab w:val="right" w:pos="9270"/>
      </w:tabs>
    </w:pPr>
    <w:r>
      <w:rPr>
        <w:rFonts w:ascii="AdiHaus" w:eastAsia="AdiHaus" w:hAnsi="AdiHaus" w:cs="AdiHaus"/>
        <w:lang w:val="fr-BE"/>
      </w:rPr>
      <w:tab/>
    </w:r>
    <w:r>
      <w:rPr>
        <w:rFonts w:ascii="AdiHaus" w:eastAsia="AdiHaus" w:hAnsi="AdiHaus" w:cs="AdiHaus"/>
        <w:b/>
        <w:bCs/>
        <w:lang w:val="fr-BE"/>
      </w:rPr>
      <w:t>INFORMATIONS</w:t>
    </w:r>
  </w:p>
  <w:p w14:paraId="0FA093E4" w14:textId="77777777" w:rsidR="008407D5" w:rsidRDefault="008407D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0">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1">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2">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3">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6"/>
  </w:num>
  <w:num w:numId="3">
    <w:abstractNumId w:val="13"/>
  </w:num>
  <w:num w:numId="4">
    <w:abstractNumId w:val="19"/>
  </w:num>
  <w:num w:numId="5">
    <w:abstractNumId w:val="17"/>
  </w:num>
  <w:num w:numId="6">
    <w:abstractNumId w:val="2"/>
  </w:num>
  <w:num w:numId="7">
    <w:abstractNumId w:val="21"/>
  </w:num>
  <w:num w:numId="8">
    <w:abstractNumId w:val="23"/>
  </w:num>
  <w:num w:numId="9">
    <w:abstractNumId w:val="1"/>
  </w:num>
  <w:num w:numId="10">
    <w:abstractNumId w:val="11"/>
  </w:num>
  <w:num w:numId="11">
    <w:abstractNumId w:val="3"/>
  </w:num>
  <w:num w:numId="12">
    <w:abstractNumId w:val="20"/>
  </w:num>
  <w:num w:numId="13">
    <w:abstractNumId w:val="0"/>
  </w:num>
  <w:num w:numId="14">
    <w:abstractNumId w:val="14"/>
  </w:num>
  <w:num w:numId="15">
    <w:abstractNumId w:val="6"/>
  </w:num>
  <w:num w:numId="16">
    <w:abstractNumId w:val="22"/>
  </w:num>
  <w:num w:numId="17">
    <w:abstractNumId w:val="7"/>
  </w:num>
  <w:num w:numId="18">
    <w:abstractNumId w:val="8"/>
  </w:num>
  <w:num w:numId="19">
    <w:abstractNumId w:val="18"/>
  </w:num>
  <w:num w:numId="20">
    <w:abstractNumId w:val="4"/>
  </w:num>
  <w:num w:numId="21">
    <w:abstractNumId w:val="5"/>
  </w:num>
  <w:num w:numId="22">
    <w:abstractNumId w:val="15"/>
  </w:num>
  <w:num w:numId="23">
    <w:abstractNumId w:val="5"/>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2BF8"/>
    <w:rsid w:val="00020D24"/>
    <w:rsid w:val="000267F4"/>
    <w:rsid w:val="00031701"/>
    <w:rsid w:val="00036B76"/>
    <w:rsid w:val="00040046"/>
    <w:rsid w:val="0004076F"/>
    <w:rsid w:val="00041739"/>
    <w:rsid w:val="00047D8A"/>
    <w:rsid w:val="00054327"/>
    <w:rsid w:val="00056342"/>
    <w:rsid w:val="00057A79"/>
    <w:rsid w:val="00057ED5"/>
    <w:rsid w:val="00064D7F"/>
    <w:rsid w:val="000740E8"/>
    <w:rsid w:val="000751E3"/>
    <w:rsid w:val="000807EE"/>
    <w:rsid w:val="00082432"/>
    <w:rsid w:val="0008337E"/>
    <w:rsid w:val="00085725"/>
    <w:rsid w:val="000A12FC"/>
    <w:rsid w:val="000A7D0E"/>
    <w:rsid w:val="000B4C49"/>
    <w:rsid w:val="000B7157"/>
    <w:rsid w:val="000B767B"/>
    <w:rsid w:val="000C4608"/>
    <w:rsid w:val="000C546B"/>
    <w:rsid w:val="000D4098"/>
    <w:rsid w:val="000D433F"/>
    <w:rsid w:val="000D4E16"/>
    <w:rsid w:val="000D61D6"/>
    <w:rsid w:val="000E0A26"/>
    <w:rsid w:val="000E0AA7"/>
    <w:rsid w:val="000E51EE"/>
    <w:rsid w:val="000E56BA"/>
    <w:rsid w:val="000E68F3"/>
    <w:rsid w:val="000E78A5"/>
    <w:rsid w:val="000F2812"/>
    <w:rsid w:val="000F33A9"/>
    <w:rsid w:val="000F5956"/>
    <w:rsid w:val="000F7408"/>
    <w:rsid w:val="001018B7"/>
    <w:rsid w:val="00101D81"/>
    <w:rsid w:val="00103A8F"/>
    <w:rsid w:val="001050B8"/>
    <w:rsid w:val="001073DD"/>
    <w:rsid w:val="0011039A"/>
    <w:rsid w:val="00111F5A"/>
    <w:rsid w:val="001135C5"/>
    <w:rsid w:val="00114DB7"/>
    <w:rsid w:val="00117DDD"/>
    <w:rsid w:val="001230B4"/>
    <w:rsid w:val="0012766C"/>
    <w:rsid w:val="00132326"/>
    <w:rsid w:val="00135E0E"/>
    <w:rsid w:val="00135F47"/>
    <w:rsid w:val="001420D9"/>
    <w:rsid w:val="00142128"/>
    <w:rsid w:val="00142E13"/>
    <w:rsid w:val="0014351F"/>
    <w:rsid w:val="001438BB"/>
    <w:rsid w:val="00146B0F"/>
    <w:rsid w:val="00150701"/>
    <w:rsid w:val="001509E2"/>
    <w:rsid w:val="001549DB"/>
    <w:rsid w:val="00164419"/>
    <w:rsid w:val="00172244"/>
    <w:rsid w:val="00176A95"/>
    <w:rsid w:val="00177E2E"/>
    <w:rsid w:val="0018060A"/>
    <w:rsid w:val="00181A28"/>
    <w:rsid w:val="00182238"/>
    <w:rsid w:val="001827E6"/>
    <w:rsid w:val="0018790D"/>
    <w:rsid w:val="00190BE0"/>
    <w:rsid w:val="00193FA4"/>
    <w:rsid w:val="00197EED"/>
    <w:rsid w:val="00197EF4"/>
    <w:rsid w:val="001A1F2D"/>
    <w:rsid w:val="001A3EAA"/>
    <w:rsid w:val="001A4A04"/>
    <w:rsid w:val="001B1FFE"/>
    <w:rsid w:val="001B5C63"/>
    <w:rsid w:val="001B73DE"/>
    <w:rsid w:val="001C2037"/>
    <w:rsid w:val="001D292C"/>
    <w:rsid w:val="001D3621"/>
    <w:rsid w:val="001D69E1"/>
    <w:rsid w:val="001E16C5"/>
    <w:rsid w:val="001E4955"/>
    <w:rsid w:val="001E640D"/>
    <w:rsid w:val="001E6512"/>
    <w:rsid w:val="001E66A1"/>
    <w:rsid w:val="001E7EE3"/>
    <w:rsid w:val="001F6D87"/>
    <w:rsid w:val="0020083F"/>
    <w:rsid w:val="0020221B"/>
    <w:rsid w:val="00203136"/>
    <w:rsid w:val="002140C1"/>
    <w:rsid w:val="00215D00"/>
    <w:rsid w:val="00215DC6"/>
    <w:rsid w:val="00216D24"/>
    <w:rsid w:val="0022025E"/>
    <w:rsid w:val="00220521"/>
    <w:rsid w:val="00223BB6"/>
    <w:rsid w:val="00232E10"/>
    <w:rsid w:val="00235BF2"/>
    <w:rsid w:val="00241D56"/>
    <w:rsid w:val="002449FD"/>
    <w:rsid w:val="00246790"/>
    <w:rsid w:val="00246946"/>
    <w:rsid w:val="0025580A"/>
    <w:rsid w:val="002567B9"/>
    <w:rsid w:val="00256AC6"/>
    <w:rsid w:val="00260516"/>
    <w:rsid w:val="00262508"/>
    <w:rsid w:val="00262A2F"/>
    <w:rsid w:val="00263348"/>
    <w:rsid w:val="00267173"/>
    <w:rsid w:val="0026779F"/>
    <w:rsid w:val="00272279"/>
    <w:rsid w:val="00275A1A"/>
    <w:rsid w:val="00282381"/>
    <w:rsid w:val="0028302D"/>
    <w:rsid w:val="002841B1"/>
    <w:rsid w:val="002900CD"/>
    <w:rsid w:val="00291409"/>
    <w:rsid w:val="00294397"/>
    <w:rsid w:val="0029476D"/>
    <w:rsid w:val="002A19F8"/>
    <w:rsid w:val="002A2EE1"/>
    <w:rsid w:val="002B0EC8"/>
    <w:rsid w:val="002B22DF"/>
    <w:rsid w:val="002C209C"/>
    <w:rsid w:val="002C60D5"/>
    <w:rsid w:val="002C6378"/>
    <w:rsid w:val="002E4823"/>
    <w:rsid w:val="002F6903"/>
    <w:rsid w:val="00300C18"/>
    <w:rsid w:val="00306999"/>
    <w:rsid w:val="00311DF8"/>
    <w:rsid w:val="00312E25"/>
    <w:rsid w:val="00316688"/>
    <w:rsid w:val="00317860"/>
    <w:rsid w:val="003308C5"/>
    <w:rsid w:val="00333FFD"/>
    <w:rsid w:val="003349D6"/>
    <w:rsid w:val="00335099"/>
    <w:rsid w:val="003375D9"/>
    <w:rsid w:val="003407B8"/>
    <w:rsid w:val="003456C5"/>
    <w:rsid w:val="003458A7"/>
    <w:rsid w:val="00347DC1"/>
    <w:rsid w:val="00352BBE"/>
    <w:rsid w:val="00355505"/>
    <w:rsid w:val="00356CDA"/>
    <w:rsid w:val="00362849"/>
    <w:rsid w:val="00365ADB"/>
    <w:rsid w:val="00366C84"/>
    <w:rsid w:val="00372AA6"/>
    <w:rsid w:val="003767ED"/>
    <w:rsid w:val="00377ED9"/>
    <w:rsid w:val="0038557F"/>
    <w:rsid w:val="00387615"/>
    <w:rsid w:val="00387A90"/>
    <w:rsid w:val="00390227"/>
    <w:rsid w:val="003960FE"/>
    <w:rsid w:val="00396710"/>
    <w:rsid w:val="003A2816"/>
    <w:rsid w:val="003A7BA1"/>
    <w:rsid w:val="003B0034"/>
    <w:rsid w:val="003B066F"/>
    <w:rsid w:val="003B0682"/>
    <w:rsid w:val="003C2CC3"/>
    <w:rsid w:val="003C6CF3"/>
    <w:rsid w:val="003D0791"/>
    <w:rsid w:val="003E5506"/>
    <w:rsid w:val="003E5AB1"/>
    <w:rsid w:val="003E7D9E"/>
    <w:rsid w:val="0040615A"/>
    <w:rsid w:val="00407401"/>
    <w:rsid w:val="0040761F"/>
    <w:rsid w:val="0041345C"/>
    <w:rsid w:val="004141B6"/>
    <w:rsid w:val="004176E7"/>
    <w:rsid w:val="00421C87"/>
    <w:rsid w:val="00421D49"/>
    <w:rsid w:val="00425A27"/>
    <w:rsid w:val="00426A34"/>
    <w:rsid w:val="00427F4F"/>
    <w:rsid w:val="004332E0"/>
    <w:rsid w:val="00434D4D"/>
    <w:rsid w:val="00434E18"/>
    <w:rsid w:val="0043717B"/>
    <w:rsid w:val="004463F3"/>
    <w:rsid w:val="0045192F"/>
    <w:rsid w:val="00452603"/>
    <w:rsid w:val="00470BE7"/>
    <w:rsid w:val="00472794"/>
    <w:rsid w:val="004745AD"/>
    <w:rsid w:val="004746D9"/>
    <w:rsid w:val="00476FCE"/>
    <w:rsid w:val="00483F06"/>
    <w:rsid w:val="00483FEE"/>
    <w:rsid w:val="004854E9"/>
    <w:rsid w:val="0048731D"/>
    <w:rsid w:val="00490B9F"/>
    <w:rsid w:val="0049490B"/>
    <w:rsid w:val="004A41C6"/>
    <w:rsid w:val="004A45F2"/>
    <w:rsid w:val="004A6B68"/>
    <w:rsid w:val="004A7CD9"/>
    <w:rsid w:val="004B18E9"/>
    <w:rsid w:val="004B1C88"/>
    <w:rsid w:val="004B21D4"/>
    <w:rsid w:val="004B716B"/>
    <w:rsid w:val="004C46AF"/>
    <w:rsid w:val="004C7D92"/>
    <w:rsid w:val="004D3D3A"/>
    <w:rsid w:val="004D522B"/>
    <w:rsid w:val="004D673D"/>
    <w:rsid w:val="004E15BC"/>
    <w:rsid w:val="004E28A3"/>
    <w:rsid w:val="004E609E"/>
    <w:rsid w:val="004E79BF"/>
    <w:rsid w:val="004F45D6"/>
    <w:rsid w:val="004F6CF1"/>
    <w:rsid w:val="0050078C"/>
    <w:rsid w:val="005012E5"/>
    <w:rsid w:val="00504D01"/>
    <w:rsid w:val="00522FE0"/>
    <w:rsid w:val="00523141"/>
    <w:rsid w:val="00527483"/>
    <w:rsid w:val="00530F5B"/>
    <w:rsid w:val="00534289"/>
    <w:rsid w:val="00534ED1"/>
    <w:rsid w:val="00536FD0"/>
    <w:rsid w:val="005472FE"/>
    <w:rsid w:val="005538BD"/>
    <w:rsid w:val="00555406"/>
    <w:rsid w:val="005701E5"/>
    <w:rsid w:val="00570779"/>
    <w:rsid w:val="00571477"/>
    <w:rsid w:val="005746C4"/>
    <w:rsid w:val="00580FA6"/>
    <w:rsid w:val="00583028"/>
    <w:rsid w:val="00584DF3"/>
    <w:rsid w:val="00585265"/>
    <w:rsid w:val="00585464"/>
    <w:rsid w:val="00590525"/>
    <w:rsid w:val="0059110E"/>
    <w:rsid w:val="005940DB"/>
    <w:rsid w:val="005A08FA"/>
    <w:rsid w:val="005A0957"/>
    <w:rsid w:val="005A2BFD"/>
    <w:rsid w:val="005A2FBF"/>
    <w:rsid w:val="005A7553"/>
    <w:rsid w:val="005B2AF6"/>
    <w:rsid w:val="005C4EBA"/>
    <w:rsid w:val="005C5C1C"/>
    <w:rsid w:val="005E0B18"/>
    <w:rsid w:val="005E2094"/>
    <w:rsid w:val="005F6A54"/>
    <w:rsid w:val="00604CFE"/>
    <w:rsid w:val="00611315"/>
    <w:rsid w:val="00613F52"/>
    <w:rsid w:val="00620FF0"/>
    <w:rsid w:val="00626F6F"/>
    <w:rsid w:val="0063593B"/>
    <w:rsid w:val="00636C4C"/>
    <w:rsid w:val="006374F2"/>
    <w:rsid w:val="00640087"/>
    <w:rsid w:val="006452F2"/>
    <w:rsid w:val="00645563"/>
    <w:rsid w:val="00645D69"/>
    <w:rsid w:val="00652BE9"/>
    <w:rsid w:val="00652C29"/>
    <w:rsid w:val="00656485"/>
    <w:rsid w:val="00657C82"/>
    <w:rsid w:val="0066042E"/>
    <w:rsid w:val="00662FC9"/>
    <w:rsid w:val="006639D0"/>
    <w:rsid w:val="006653D5"/>
    <w:rsid w:val="00666133"/>
    <w:rsid w:val="00666150"/>
    <w:rsid w:val="0067072B"/>
    <w:rsid w:val="00684865"/>
    <w:rsid w:val="00685DFD"/>
    <w:rsid w:val="006915BF"/>
    <w:rsid w:val="0069236B"/>
    <w:rsid w:val="006A41F2"/>
    <w:rsid w:val="006A4E86"/>
    <w:rsid w:val="006B10CF"/>
    <w:rsid w:val="006C1420"/>
    <w:rsid w:val="006C190C"/>
    <w:rsid w:val="006C279B"/>
    <w:rsid w:val="006C405E"/>
    <w:rsid w:val="006E4F25"/>
    <w:rsid w:val="006F3347"/>
    <w:rsid w:val="006F47FD"/>
    <w:rsid w:val="0070124E"/>
    <w:rsid w:val="00701EA7"/>
    <w:rsid w:val="00702838"/>
    <w:rsid w:val="00705A4D"/>
    <w:rsid w:val="00712D4F"/>
    <w:rsid w:val="00722849"/>
    <w:rsid w:val="00723B44"/>
    <w:rsid w:val="00723E05"/>
    <w:rsid w:val="00726D9B"/>
    <w:rsid w:val="00727520"/>
    <w:rsid w:val="00735485"/>
    <w:rsid w:val="00740203"/>
    <w:rsid w:val="00741C36"/>
    <w:rsid w:val="00742CB4"/>
    <w:rsid w:val="00752C69"/>
    <w:rsid w:val="00757B58"/>
    <w:rsid w:val="007624B5"/>
    <w:rsid w:val="00763056"/>
    <w:rsid w:val="007632C8"/>
    <w:rsid w:val="00764AC1"/>
    <w:rsid w:val="007751CF"/>
    <w:rsid w:val="00784F6A"/>
    <w:rsid w:val="00791B12"/>
    <w:rsid w:val="00792359"/>
    <w:rsid w:val="00794CF7"/>
    <w:rsid w:val="007A2433"/>
    <w:rsid w:val="007A5EA8"/>
    <w:rsid w:val="007A5F4F"/>
    <w:rsid w:val="007A6B66"/>
    <w:rsid w:val="007C0A4C"/>
    <w:rsid w:val="007C205F"/>
    <w:rsid w:val="007C4AFE"/>
    <w:rsid w:val="007C6101"/>
    <w:rsid w:val="007C7BB4"/>
    <w:rsid w:val="007D0CDD"/>
    <w:rsid w:val="007D4475"/>
    <w:rsid w:val="007D6F16"/>
    <w:rsid w:val="007E0A08"/>
    <w:rsid w:val="007E5912"/>
    <w:rsid w:val="007F39B0"/>
    <w:rsid w:val="007F6EB7"/>
    <w:rsid w:val="00800287"/>
    <w:rsid w:val="00800E0A"/>
    <w:rsid w:val="00801EA2"/>
    <w:rsid w:val="0080246E"/>
    <w:rsid w:val="00803B76"/>
    <w:rsid w:val="00813517"/>
    <w:rsid w:val="00813AFA"/>
    <w:rsid w:val="00833C87"/>
    <w:rsid w:val="00835755"/>
    <w:rsid w:val="00836EA0"/>
    <w:rsid w:val="00836F05"/>
    <w:rsid w:val="0083727A"/>
    <w:rsid w:val="00840037"/>
    <w:rsid w:val="008407D5"/>
    <w:rsid w:val="0084271D"/>
    <w:rsid w:val="00846D36"/>
    <w:rsid w:val="00847A29"/>
    <w:rsid w:val="0085219F"/>
    <w:rsid w:val="00856939"/>
    <w:rsid w:val="00860DEA"/>
    <w:rsid w:val="0086401E"/>
    <w:rsid w:val="008733D9"/>
    <w:rsid w:val="008746C0"/>
    <w:rsid w:val="00874F0B"/>
    <w:rsid w:val="008857DA"/>
    <w:rsid w:val="00891D11"/>
    <w:rsid w:val="0089409C"/>
    <w:rsid w:val="00895E4D"/>
    <w:rsid w:val="008965AB"/>
    <w:rsid w:val="008A2FFA"/>
    <w:rsid w:val="008A5422"/>
    <w:rsid w:val="008A734B"/>
    <w:rsid w:val="008B78CE"/>
    <w:rsid w:val="008C5771"/>
    <w:rsid w:val="008C7659"/>
    <w:rsid w:val="008D2542"/>
    <w:rsid w:val="008E50B0"/>
    <w:rsid w:val="008E57C6"/>
    <w:rsid w:val="008F00DC"/>
    <w:rsid w:val="008F2627"/>
    <w:rsid w:val="008F2F1F"/>
    <w:rsid w:val="009029EC"/>
    <w:rsid w:val="00904A90"/>
    <w:rsid w:val="00905C6F"/>
    <w:rsid w:val="00905F6F"/>
    <w:rsid w:val="0090727B"/>
    <w:rsid w:val="00910004"/>
    <w:rsid w:val="00921FAE"/>
    <w:rsid w:val="00924CC1"/>
    <w:rsid w:val="00925485"/>
    <w:rsid w:val="00934088"/>
    <w:rsid w:val="0093630C"/>
    <w:rsid w:val="009365B4"/>
    <w:rsid w:val="00937519"/>
    <w:rsid w:val="009439DC"/>
    <w:rsid w:val="00946BE9"/>
    <w:rsid w:val="00946ECE"/>
    <w:rsid w:val="00955920"/>
    <w:rsid w:val="00961692"/>
    <w:rsid w:val="00963DBC"/>
    <w:rsid w:val="00970F43"/>
    <w:rsid w:val="00977678"/>
    <w:rsid w:val="00990EB9"/>
    <w:rsid w:val="00996FE2"/>
    <w:rsid w:val="009A2C6B"/>
    <w:rsid w:val="009A416C"/>
    <w:rsid w:val="009A535F"/>
    <w:rsid w:val="009A6D5F"/>
    <w:rsid w:val="009B3006"/>
    <w:rsid w:val="009B33BE"/>
    <w:rsid w:val="009B7C94"/>
    <w:rsid w:val="009C361E"/>
    <w:rsid w:val="009C3B63"/>
    <w:rsid w:val="009C7730"/>
    <w:rsid w:val="009C78A3"/>
    <w:rsid w:val="009D17CF"/>
    <w:rsid w:val="009D45E4"/>
    <w:rsid w:val="009E08BF"/>
    <w:rsid w:val="009E44E4"/>
    <w:rsid w:val="009F50DC"/>
    <w:rsid w:val="009F715B"/>
    <w:rsid w:val="009F7BDC"/>
    <w:rsid w:val="00A007BA"/>
    <w:rsid w:val="00A012A3"/>
    <w:rsid w:val="00A03EA4"/>
    <w:rsid w:val="00A0600E"/>
    <w:rsid w:val="00A10BFB"/>
    <w:rsid w:val="00A26535"/>
    <w:rsid w:val="00A30EFB"/>
    <w:rsid w:val="00A34601"/>
    <w:rsid w:val="00A367CA"/>
    <w:rsid w:val="00A415D8"/>
    <w:rsid w:val="00A46EE4"/>
    <w:rsid w:val="00A505EE"/>
    <w:rsid w:val="00A556ED"/>
    <w:rsid w:val="00A65228"/>
    <w:rsid w:val="00A674F1"/>
    <w:rsid w:val="00A70FFC"/>
    <w:rsid w:val="00A722DB"/>
    <w:rsid w:val="00A739B3"/>
    <w:rsid w:val="00A80750"/>
    <w:rsid w:val="00A82576"/>
    <w:rsid w:val="00A83B59"/>
    <w:rsid w:val="00A84F22"/>
    <w:rsid w:val="00A9475B"/>
    <w:rsid w:val="00AA34FE"/>
    <w:rsid w:val="00AA7A7B"/>
    <w:rsid w:val="00AB17E7"/>
    <w:rsid w:val="00AB1E29"/>
    <w:rsid w:val="00AB7C5A"/>
    <w:rsid w:val="00AC200F"/>
    <w:rsid w:val="00AC346B"/>
    <w:rsid w:val="00AC7AA9"/>
    <w:rsid w:val="00AD0201"/>
    <w:rsid w:val="00AD2934"/>
    <w:rsid w:val="00AD3905"/>
    <w:rsid w:val="00AE5934"/>
    <w:rsid w:val="00AF028E"/>
    <w:rsid w:val="00AF2932"/>
    <w:rsid w:val="00B05B69"/>
    <w:rsid w:val="00B073D2"/>
    <w:rsid w:val="00B14567"/>
    <w:rsid w:val="00B14EDB"/>
    <w:rsid w:val="00B151CB"/>
    <w:rsid w:val="00B15A4E"/>
    <w:rsid w:val="00B20D21"/>
    <w:rsid w:val="00B21BBE"/>
    <w:rsid w:val="00B24891"/>
    <w:rsid w:val="00B312BB"/>
    <w:rsid w:val="00B42369"/>
    <w:rsid w:val="00B427FE"/>
    <w:rsid w:val="00B45055"/>
    <w:rsid w:val="00B53300"/>
    <w:rsid w:val="00B55CD4"/>
    <w:rsid w:val="00B56BFD"/>
    <w:rsid w:val="00B61EAF"/>
    <w:rsid w:val="00B6241B"/>
    <w:rsid w:val="00B71F5C"/>
    <w:rsid w:val="00B72EF4"/>
    <w:rsid w:val="00B74573"/>
    <w:rsid w:val="00B74C3B"/>
    <w:rsid w:val="00B820F2"/>
    <w:rsid w:val="00B82A70"/>
    <w:rsid w:val="00B84156"/>
    <w:rsid w:val="00B8765A"/>
    <w:rsid w:val="00B87672"/>
    <w:rsid w:val="00B87F0E"/>
    <w:rsid w:val="00B937A2"/>
    <w:rsid w:val="00B94C84"/>
    <w:rsid w:val="00B97218"/>
    <w:rsid w:val="00BB60FA"/>
    <w:rsid w:val="00BB7B98"/>
    <w:rsid w:val="00BC22F9"/>
    <w:rsid w:val="00BC2EF7"/>
    <w:rsid w:val="00BC39B6"/>
    <w:rsid w:val="00BD40F8"/>
    <w:rsid w:val="00BE42FE"/>
    <w:rsid w:val="00BE4DE3"/>
    <w:rsid w:val="00BE68E4"/>
    <w:rsid w:val="00BF2BB7"/>
    <w:rsid w:val="00C03B85"/>
    <w:rsid w:val="00C046E4"/>
    <w:rsid w:val="00C05EDA"/>
    <w:rsid w:val="00C17E33"/>
    <w:rsid w:val="00C21B48"/>
    <w:rsid w:val="00C22E3B"/>
    <w:rsid w:val="00C23CC0"/>
    <w:rsid w:val="00C23F6A"/>
    <w:rsid w:val="00C2692E"/>
    <w:rsid w:val="00C270E9"/>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D10"/>
    <w:rsid w:val="00C7544C"/>
    <w:rsid w:val="00C75713"/>
    <w:rsid w:val="00C757F9"/>
    <w:rsid w:val="00C7611A"/>
    <w:rsid w:val="00C80D51"/>
    <w:rsid w:val="00C87582"/>
    <w:rsid w:val="00C93163"/>
    <w:rsid w:val="00C94C82"/>
    <w:rsid w:val="00CA5DF6"/>
    <w:rsid w:val="00CA75FA"/>
    <w:rsid w:val="00CB32A5"/>
    <w:rsid w:val="00CB33DF"/>
    <w:rsid w:val="00CC21DC"/>
    <w:rsid w:val="00CC42B0"/>
    <w:rsid w:val="00CD1F58"/>
    <w:rsid w:val="00CD219D"/>
    <w:rsid w:val="00CD43D1"/>
    <w:rsid w:val="00CE0C5A"/>
    <w:rsid w:val="00CE33BF"/>
    <w:rsid w:val="00CF1A51"/>
    <w:rsid w:val="00CF4D88"/>
    <w:rsid w:val="00CF5CA5"/>
    <w:rsid w:val="00CF78A0"/>
    <w:rsid w:val="00D0276C"/>
    <w:rsid w:val="00D03262"/>
    <w:rsid w:val="00D10121"/>
    <w:rsid w:val="00D1186A"/>
    <w:rsid w:val="00D13CC1"/>
    <w:rsid w:val="00D20661"/>
    <w:rsid w:val="00D22EE2"/>
    <w:rsid w:val="00D237B1"/>
    <w:rsid w:val="00D250E9"/>
    <w:rsid w:val="00D2538F"/>
    <w:rsid w:val="00D35462"/>
    <w:rsid w:val="00D40C7E"/>
    <w:rsid w:val="00D40E68"/>
    <w:rsid w:val="00D41919"/>
    <w:rsid w:val="00D437C6"/>
    <w:rsid w:val="00D43958"/>
    <w:rsid w:val="00D45A36"/>
    <w:rsid w:val="00D51056"/>
    <w:rsid w:val="00D563F7"/>
    <w:rsid w:val="00D64B26"/>
    <w:rsid w:val="00D70177"/>
    <w:rsid w:val="00D7220E"/>
    <w:rsid w:val="00D849AF"/>
    <w:rsid w:val="00D878AC"/>
    <w:rsid w:val="00D87E35"/>
    <w:rsid w:val="00D932AE"/>
    <w:rsid w:val="00D95F16"/>
    <w:rsid w:val="00D977DC"/>
    <w:rsid w:val="00DA00D5"/>
    <w:rsid w:val="00DA4708"/>
    <w:rsid w:val="00DA5C2D"/>
    <w:rsid w:val="00DB3F65"/>
    <w:rsid w:val="00DB4819"/>
    <w:rsid w:val="00DC4282"/>
    <w:rsid w:val="00DD0AAD"/>
    <w:rsid w:val="00DD1DC0"/>
    <w:rsid w:val="00DD22EF"/>
    <w:rsid w:val="00DD2896"/>
    <w:rsid w:val="00DD6914"/>
    <w:rsid w:val="00DD761B"/>
    <w:rsid w:val="00DF0089"/>
    <w:rsid w:val="00DF2A04"/>
    <w:rsid w:val="00DF452D"/>
    <w:rsid w:val="00DF7B85"/>
    <w:rsid w:val="00E022DC"/>
    <w:rsid w:val="00E02A37"/>
    <w:rsid w:val="00E02FC6"/>
    <w:rsid w:val="00E037D6"/>
    <w:rsid w:val="00E05168"/>
    <w:rsid w:val="00E11028"/>
    <w:rsid w:val="00E21ECA"/>
    <w:rsid w:val="00E27950"/>
    <w:rsid w:val="00E30F65"/>
    <w:rsid w:val="00E32ABE"/>
    <w:rsid w:val="00E33F1C"/>
    <w:rsid w:val="00E345E9"/>
    <w:rsid w:val="00E4369B"/>
    <w:rsid w:val="00E441CC"/>
    <w:rsid w:val="00E456BF"/>
    <w:rsid w:val="00E45B5E"/>
    <w:rsid w:val="00E5246D"/>
    <w:rsid w:val="00E54F6D"/>
    <w:rsid w:val="00E56729"/>
    <w:rsid w:val="00E66231"/>
    <w:rsid w:val="00E7143E"/>
    <w:rsid w:val="00E73109"/>
    <w:rsid w:val="00E733BD"/>
    <w:rsid w:val="00E7384F"/>
    <w:rsid w:val="00E74ECB"/>
    <w:rsid w:val="00E76281"/>
    <w:rsid w:val="00E76482"/>
    <w:rsid w:val="00E77F6B"/>
    <w:rsid w:val="00E8009E"/>
    <w:rsid w:val="00E808AE"/>
    <w:rsid w:val="00E838E0"/>
    <w:rsid w:val="00E86AAE"/>
    <w:rsid w:val="00E87776"/>
    <w:rsid w:val="00E926C4"/>
    <w:rsid w:val="00E93778"/>
    <w:rsid w:val="00E94031"/>
    <w:rsid w:val="00E94AF7"/>
    <w:rsid w:val="00E95DCB"/>
    <w:rsid w:val="00E96EFB"/>
    <w:rsid w:val="00E97E10"/>
    <w:rsid w:val="00E97EF3"/>
    <w:rsid w:val="00EA43B5"/>
    <w:rsid w:val="00EB0A4A"/>
    <w:rsid w:val="00EB67AE"/>
    <w:rsid w:val="00EB751D"/>
    <w:rsid w:val="00EC008C"/>
    <w:rsid w:val="00EC17FC"/>
    <w:rsid w:val="00EC1F22"/>
    <w:rsid w:val="00EC3724"/>
    <w:rsid w:val="00EC7256"/>
    <w:rsid w:val="00ED1EAD"/>
    <w:rsid w:val="00ED4727"/>
    <w:rsid w:val="00ED6940"/>
    <w:rsid w:val="00ED71C8"/>
    <w:rsid w:val="00ED7DE6"/>
    <w:rsid w:val="00EE085A"/>
    <w:rsid w:val="00EE22ED"/>
    <w:rsid w:val="00EE3F4C"/>
    <w:rsid w:val="00EE6FA9"/>
    <w:rsid w:val="00EF1103"/>
    <w:rsid w:val="00EF26C6"/>
    <w:rsid w:val="00EF7E12"/>
    <w:rsid w:val="00F10900"/>
    <w:rsid w:val="00F14C90"/>
    <w:rsid w:val="00F174E6"/>
    <w:rsid w:val="00F22C1E"/>
    <w:rsid w:val="00F26288"/>
    <w:rsid w:val="00F265CE"/>
    <w:rsid w:val="00F30B71"/>
    <w:rsid w:val="00F36159"/>
    <w:rsid w:val="00F44583"/>
    <w:rsid w:val="00F45514"/>
    <w:rsid w:val="00F4686B"/>
    <w:rsid w:val="00F4692C"/>
    <w:rsid w:val="00F52C2E"/>
    <w:rsid w:val="00F532A8"/>
    <w:rsid w:val="00F54C8A"/>
    <w:rsid w:val="00F56187"/>
    <w:rsid w:val="00F57E4E"/>
    <w:rsid w:val="00F647F9"/>
    <w:rsid w:val="00F64A39"/>
    <w:rsid w:val="00F672B2"/>
    <w:rsid w:val="00F709A4"/>
    <w:rsid w:val="00F73E4E"/>
    <w:rsid w:val="00F74012"/>
    <w:rsid w:val="00F7672F"/>
    <w:rsid w:val="00F77C9A"/>
    <w:rsid w:val="00F860FA"/>
    <w:rsid w:val="00F873D0"/>
    <w:rsid w:val="00F87EF6"/>
    <w:rsid w:val="00F91979"/>
    <w:rsid w:val="00F92D4B"/>
    <w:rsid w:val="00F9358F"/>
    <w:rsid w:val="00F96BD0"/>
    <w:rsid w:val="00F97773"/>
    <w:rsid w:val="00FA42C8"/>
    <w:rsid w:val="00FA74A3"/>
    <w:rsid w:val="00FA7A74"/>
    <w:rsid w:val="00FB42E9"/>
    <w:rsid w:val="00FB4BF1"/>
    <w:rsid w:val="00FB6740"/>
    <w:rsid w:val="00FC2C09"/>
    <w:rsid w:val="00FD3968"/>
    <w:rsid w:val="00FD7029"/>
    <w:rsid w:val="00FE13C3"/>
    <w:rsid w:val="00FF28F4"/>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vanrenterghem@be.silhouet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FE512-AF5F-4771-85E0-97E30597D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C9806BDD</Template>
  <TotalTime>0</TotalTime>
  <Pages>3</Pages>
  <Words>769</Words>
  <Characters>4233</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Demeyer Hanne</cp:lastModifiedBy>
  <cp:revision>3</cp:revision>
  <cp:lastPrinted>2017-01-04T09:44:00Z</cp:lastPrinted>
  <dcterms:created xsi:type="dcterms:W3CDTF">2017-07-17T10:25:00Z</dcterms:created>
  <dcterms:modified xsi:type="dcterms:W3CDTF">2017-07-25T09:38:00Z</dcterms:modified>
</cp:coreProperties>
</file>