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Updated Orchestral Tools SINEPlayer Continues to Evolve, Now Accessible to Pro Tools Users</w:t>
      </w:r>
      <w:r w:rsidDel="00000000" w:rsidR="00000000" w:rsidRPr="00000000">
        <w:rPr>
          <w:rtl w:val="0"/>
        </w:rPr>
      </w:r>
    </w:p>
    <w:p w:rsidR="00000000" w:rsidDel="00000000" w:rsidP="00000000" w:rsidRDefault="00000000" w:rsidRPr="00000000" w14:paraId="00000002">
      <w:pPr>
        <w:spacing w:line="276" w:lineRule="auto"/>
        <w:jc w:val="center"/>
        <w:rPr>
          <w:i w:val="1"/>
        </w:rPr>
      </w:pPr>
      <w:r w:rsidDel="00000000" w:rsidR="00000000" w:rsidRPr="00000000">
        <w:rPr>
          <w:i w:val="1"/>
          <w:rtl w:val="0"/>
        </w:rPr>
        <w:t xml:space="preserve">Best-in-class sample library player and storefront adds AAX support and improved Mic Merge, making it an even more powerful compositional tool for music creators</w:t>
      </w:r>
    </w:p>
    <w:p w:rsidR="00000000" w:rsidDel="00000000" w:rsidP="00000000" w:rsidRDefault="00000000" w:rsidRPr="00000000" w14:paraId="00000003">
      <w:pPr>
        <w:jc w:val="cente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Berlin, Germany, October 12, 2021</w:t>
      </w:r>
      <w:r w:rsidDel="00000000" w:rsidR="00000000" w:rsidRPr="00000000">
        <w:rPr>
          <w:rtl w:val="0"/>
        </w:rPr>
        <w:t xml:space="preserve">— Leading sample library designers </w:t>
      </w:r>
      <w:hyperlink r:id="rId6">
        <w:r w:rsidDel="00000000" w:rsidR="00000000" w:rsidRPr="00000000">
          <w:rPr>
            <w:color w:val="1155cc"/>
            <w:u w:val="single"/>
            <w:rtl w:val="0"/>
          </w:rPr>
          <w:t xml:space="preserve">Orchestral Tools</w:t>
        </w:r>
      </w:hyperlink>
      <w:r w:rsidDel="00000000" w:rsidR="00000000" w:rsidRPr="00000000">
        <w:rPr>
          <w:rtl w:val="0"/>
        </w:rPr>
        <w:t xml:space="preserve"> have announced the latest update to SINEPlayer -- their all-in-one virtual instrument player engine and instrument store designed for seamless DAW integration with the composer workflow in mind. With version 1.0.6, Orchestral Tools have added AAX Support meaning that Pro Tools users will be able to utilize SINEPlayer for the first time. Additional features include improvements to Mic Merge,  a redesigned virtual keyboard, and tweaks to the UI for increased performance and stability. Full details on the update can be viewed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“With SINEPlayer we have always pushed to take the next steps in sampling technology and build a player that makes composing and producing easier, faster, and more musical,” said Orchestral Tools Founder and CEO Hendrik Shwarzer. “We’re pleased to finally offer Pro Tools users access to SINE as well as a series of improvements to make it even more intuitive to work with than ever before.”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addition to AAX support, SINEPlayer 1.0.6 includes a number of other improvements for existing users. Mic Merge has now been optimized to make the most of a system’s processing powering, and offers better support for different merge configurations -- perfect for Berlin Orchestra Symphonic Strings users. In addition to this, the virtual keyboard has been redesigned with a clearer color scheme and improved functionality, making it more usable across its entire extended range. Finally a series of UI and performance improvements have been made to the player in order to ensure that it functions even better than before, giving composers and producers complete control of every instrument they need in a digital workflow.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SINEPlayer 1.0.6 Updates</w:t>
      </w:r>
    </w:p>
    <w:p w:rsidR="00000000" w:rsidDel="00000000" w:rsidP="00000000" w:rsidRDefault="00000000" w:rsidRPr="00000000" w14:paraId="0000000C">
      <w:pPr>
        <w:numPr>
          <w:ilvl w:val="0"/>
          <w:numId w:val="1"/>
        </w:numPr>
        <w:spacing w:line="276" w:lineRule="auto"/>
        <w:ind w:left="720" w:hanging="360"/>
      </w:pPr>
      <w:r w:rsidDel="00000000" w:rsidR="00000000" w:rsidRPr="00000000">
        <w:rPr>
          <w:rtl w:val="0"/>
        </w:rPr>
        <w:t xml:space="preserve">SINEPlayer is now available as an AAX plugin for Pro Tools.</w:t>
      </w:r>
    </w:p>
    <w:p w:rsidR="00000000" w:rsidDel="00000000" w:rsidP="00000000" w:rsidRDefault="00000000" w:rsidRPr="00000000" w14:paraId="0000000D">
      <w:pPr>
        <w:numPr>
          <w:ilvl w:val="0"/>
          <w:numId w:val="1"/>
        </w:numPr>
        <w:spacing w:line="276" w:lineRule="auto"/>
        <w:ind w:left="720" w:hanging="360"/>
      </w:pPr>
      <w:r w:rsidDel="00000000" w:rsidR="00000000" w:rsidRPr="00000000">
        <w:rPr>
          <w:rtl w:val="0"/>
        </w:rPr>
        <w:t xml:space="preserve">Mic Merge has improved support for different merge configurations and has been optimized to utilize all available processing power.</w:t>
      </w:r>
    </w:p>
    <w:p w:rsidR="00000000" w:rsidDel="00000000" w:rsidP="00000000" w:rsidRDefault="00000000" w:rsidRPr="00000000" w14:paraId="0000000E">
      <w:pPr>
        <w:numPr>
          <w:ilvl w:val="0"/>
          <w:numId w:val="1"/>
        </w:numPr>
        <w:spacing w:line="276" w:lineRule="auto"/>
        <w:ind w:left="720" w:hanging="360"/>
      </w:pPr>
      <w:r w:rsidDel="00000000" w:rsidR="00000000" w:rsidRPr="00000000">
        <w:rPr>
          <w:rtl w:val="0"/>
        </w:rPr>
        <w:t xml:space="preserve">Redesigned Virtual Keyboard featuring a clearer color scheme and more intuitive UI.</w:t>
      </w:r>
    </w:p>
    <w:p w:rsidR="00000000" w:rsidDel="00000000" w:rsidP="00000000" w:rsidRDefault="00000000" w:rsidRPr="00000000" w14:paraId="0000000F">
      <w:pPr>
        <w:numPr>
          <w:ilvl w:val="0"/>
          <w:numId w:val="1"/>
        </w:numPr>
        <w:spacing w:line="276" w:lineRule="auto"/>
        <w:ind w:left="720" w:hanging="360"/>
      </w:pPr>
      <w:r w:rsidDel="00000000" w:rsidR="00000000" w:rsidRPr="00000000">
        <w:rPr>
          <w:rtl w:val="0"/>
        </w:rPr>
        <w:t xml:space="preserve">New Store/My Licenses framework that utilizes your OS's native renderer for an improved experience.</w:t>
      </w:r>
    </w:p>
    <w:p w:rsidR="00000000" w:rsidDel="00000000" w:rsidP="00000000" w:rsidRDefault="00000000" w:rsidRPr="00000000" w14:paraId="00000010">
      <w:pPr>
        <w:numPr>
          <w:ilvl w:val="0"/>
          <w:numId w:val="1"/>
        </w:numPr>
        <w:spacing w:line="276" w:lineRule="auto"/>
        <w:ind w:left="720" w:hanging="360"/>
        <w:rPr>
          <w:u w:val="none"/>
        </w:rPr>
      </w:pPr>
      <w:r w:rsidDel="00000000" w:rsidR="00000000" w:rsidRPr="00000000">
        <w:rPr>
          <w:rtl w:val="0"/>
        </w:rPr>
        <w:t xml:space="preserve">Updated performance and reliability.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For a complete list of the latest updates, please click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To download SINEPlayer, please visit: </w:t>
      </w:r>
      <w:hyperlink r:id="rId9">
        <w:r w:rsidDel="00000000" w:rsidR="00000000" w:rsidRPr="00000000">
          <w:rPr>
            <w:color w:val="1155cc"/>
            <w:u w:val="single"/>
            <w:rtl w:val="0"/>
          </w:rPr>
          <w:t xml:space="preserve">https://www.orchestraltools.com/store/get-sine</w:t>
        </w:r>
      </w:hyperlink>
      <w:r w:rsidDel="00000000" w:rsidR="00000000" w:rsidRPr="00000000">
        <w:rPr>
          <w:b w:val="1"/>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 </w:t>
      </w:r>
    </w:p>
    <w:p w:rsidR="00000000" w:rsidDel="00000000" w:rsidP="00000000" w:rsidRDefault="00000000" w:rsidRPr="00000000" w14:paraId="00000016">
      <w:pPr>
        <w:rPr>
          <w:b w:val="1"/>
        </w:rPr>
      </w:pPr>
      <w:r w:rsidDel="00000000" w:rsidR="00000000" w:rsidRPr="00000000">
        <w:rPr>
          <w:b w:val="1"/>
          <w:rtl w:val="0"/>
        </w:rPr>
        <w:t xml:space="preserve">Press contact</w:t>
      </w:r>
    </w:p>
    <w:p w:rsidR="00000000" w:rsidDel="00000000" w:rsidP="00000000" w:rsidRDefault="00000000" w:rsidRPr="00000000" w14:paraId="00000017">
      <w:pPr>
        <w:rPr/>
      </w:pPr>
      <w:r w:rsidDel="00000000" w:rsidR="00000000" w:rsidRPr="00000000">
        <w:rPr>
          <w:rtl w:val="0"/>
        </w:rPr>
        <w:t xml:space="preserve">Ashley Kinchen</w:t>
      </w:r>
    </w:p>
    <w:p w:rsidR="00000000" w:rsidDel="00000000" w:rsidP="00000000" w:rsidRDefault="00000000" w:rsidRPr="00000000" w14:paraId="00000018">
      <w:pPr>
        <w:rPr/>
      </w:pPr>
      <w:r w:rsidDel="00000000" w:rsidR="00000000" w:rsidRPr="00000000">
        <w:rPr>
          <w:rtl w:val="0"/>
        </w:rPr>
        <w:t xml:space="preserve">Public Relations</w:t>
      </w:r>
    </w:p>
    <w:p w:rsidR="00000000" w:rsidDel="00000000" w:rsidP="00000000" w:rsidRDefault="00000000" w:rsidRPr="00000000" w14:paraId="00000019">
      <w:pPr>
        <w:rPr/>
      </w:pPr>
      <w:r w:rsidDel="00000000" w:rsidR="00000000" w:rsidRPr="00000000">
        <w:rPr>
          <w:rtl w:val="0"/>
        </w:rPr>
        <w:t xml:space="preserve">Hummingbird Media, Inc.</w:t>
      </w:r>
    </w:p>
    <w:p w:rsidR="00000000" w:rsidDel="00000000" w:rsidP="00000000" w:rsidRDefault="00000000" w:rsidRPr="00000000" w14:paraId="0000001A">
      <w:pPr>
        <w:rPr/>
      </w:pPr>
      <w:r w:rsidDel="00000000" w:rsidR="00000000" w:rsidRPr="00000000">
        <w:rPr>
          <w:rtl w:val="0"/>
        </w:rPr>
        <w:t xml:space="preserve">+1 (504) 616-1683</w:t>
      </w:r>
    </w:p>
    <w:p w:rsidR="00000000" w:rsidDel="00000000" w:rsidP="00000000" w:rsidRDefault="00000000" w:rsidRPr="00000000" w14:paraId="0000001B">
      <w:pPr>
        <w:rPr/>
      </w:pPr>
      <w:hyperlink r:id="rId10">
        <w:r w:rsidDel="00000000" w:rsidR="00000000" w:rsidRPr="00000000">
          <w:rPr>
            <w:color w:val="1155cc"/>
            <w:u w:val="single"/>
            <w:rtl w:val="0"/>
          </w:rPr>
          <w:t xml:space="preserve">ashley@hummingbirdmedia.com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Graham Ball</w:t>
      </w:r>
    </w:p>
    <w:p w:rsidR="00000000" w:rsidDel="00000000" w:rsidP="00000000" w:rsidRDefault="00000000" w:rsidRPr="00000000" w14:paraId="0000001F">
      <w:pPr>
        <w:rPr/>
      </w:pPr>
      <w:r w:rsidDel="00000000" w:rsidR="00000000" w:rsidRPr="00000000">
        <w:rPr>
          <w:rtl w:val="0"/>
        </w:rPr>
        <w:t xml:space="preserve">Head of Marketing</w:t>
      </w:r>
    </w:p>
    <w:p w:rsidR="00000000" w:rsidDel="00000000" w:rsidP="00000000" w:rsidRDefault="00000000" w:rsidRPr="00000000" w14:paraId="00000020">
      <w:pPr>
        <w:rPr/>
      </w:pPr>
      <w:r w:rsidDel="00000000" w:rsidR="00000000" w:rsidRPr="00000000">
        <w:rPr>
          <w:rtl w:val="0"/>
        </w:rPr>
        <w:t xml:space="preserve">Orchestral Tools</w:t>
      </w:r>
    </w:p>
    <w:p w:rsidR="00000000" w:rsidDel="00000000" w:rsidP="00000000" w:rsidRDefault="00000000" w:rsidRPr="00000000" w14:paraId="00000021">
      <w:pPr>
        <w:rPr/>
      </w:pPr>
      <w:r w:rsidDel="00000000" w:rsidR="00000000" w:rsidRPr="00000000">
        <w:rPr>
          <w:rtl w:val="0"/>
        </w:rPr>
        <w:t xml:space="preserve">+49 178 8238 572</w:t>
      </w:r>
    </w:p>
    <w:p w:rsidR="00000000" w:rsidDel="00000000" w:rsidP="00000000" w:rsidRDefault="00000000" w:rsidRPr="00000000" w14:paraId="00000022">
      <w:pPr>
        <w:rPr/>
      </w:pPr>
      <w:hyperlink r:id="rId11">
        <w:r w:rsidDel="00000000" w:rsidR="00000000" w:rsidRPr="00000000">
          <w:rPr>
            <w:color w:val="1155cc"/>
            <w:u w:val="single"/>
            <w:rtl w:val="0"/>
          </w:rPr>
          <w:t xml:space="preserve">graham@orchestraltools.com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b w:val="1"/>
        </w:rPr>
      </w:pPr>
      <w:r w:rsidDel="00000000" w:rsidR="00000000" w:rsidRPr="00000000">
        <w:rPr>
          <w:b w:val="1"/>
          <w:rtl w:val="0"/>
        </w:rPr>
        <w:t xml:space="preserve"> </w:t>
      </w:r>
    </w:p>
    <w:p w:rsidR="00000000" w:rsidDel="00000000" w:rsidP="00000000" w:rsidRDefault="00000000" w:rsidRPr="00000000" w14:paraId="00000025">
      <w:pPr>
        <w:rPr>
          <w:b w:val="1"/>
        </w:rPr>
      </w:pPr>
      <w:r w:rsidDel="00000000" w:rsidR="00000000" w:rsidRPr="00000000">
        <w:rPr>
          <w:b w:val="1"/>
          <w:rtl w:val="0"/>
        </w:rPr>
        <w:t xml:space="preserve">About Orchestral Tools</w:t>
      </w:r>
    </w:p>
    <w:p w:rsidR="00000000" w:rsidDel="00000000" w:rsidP="00000000" w:rsidRDefault="00000000" w:rsidRPr="00000000" w14:paraId="00000026">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raham@orchestraltools.com" TargetMode="External"/><Relationship Id="rId10" Type="http://schemas.openxmlformats.org/officeDocument/2006/relationships/hyperlink" Target="mailto:ashley@hummingbirdmedia.com" TargetMode="External"/><Relationship Id="rId9" Type="http://schemas.openxmlformats.org/officeDocument/2006/relationships/hyperlink" Target="https://www.orchestraltools.com/store/get-sine" TargetMode="External"/><Relationship Id="rId5" Type="http://schemas.openxmlformats.org/officeDocument/2006/relationships/styles" Target="styles.xml"/><Relationship Id="rId6" Type="http://schemas.openxmlformats.org/officeDocument/2006/relationships/hyperlink" Target="https://www.orchestraltools.com/" TargetMode="External"/><Relationship Id="rId7" Type="http://schemas.openxmlformats.org/officeDocument/2006/relationships/hyperlink" Target="https://www.orchestraltools.com/store/get-sine" TargetMode="External"/><Relationship Id="rId8" Type="http://schemas.openxmlformats.org/officeDocument/2006/relationships/hyperlink" Target="https://orchestraltools.helpscoutdocs.com/article/366-sine-player-change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