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987C" w14:textId="77777777" w:rsidR="00490AA6" w:rsidRPr="00DD7E2D" w:rsidRDefault="00490AA6" w:rsidP="00490AA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0CA8B966" w14:textId="77777777" w:rsidR="00490AA6" w:rsidRPr="00DD7E2D" w:rsidRDefault="00490AA6" w:rsidP="00490AA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3FDD2432" w14:textId="77777777" w:rsidR="00490AA6" w:rsidRDefault="00490AA6" w:rsidP="00490AA6">
      <w:pPr>
        <w:spacing w:after="0" w:line="336" w:lineRule="auto"/>
        <w:rPr>
          <w:rFonts w:ascii="Gill Sans MT" w:hAnsi="Gill Sans MT"/>
          <w:b/>
          <w:szCs w:val="22"/>
          <w:lang w:val="en-US"/>
        </w:rPr>
      </w:pPr>
    </w:p>
    <w:p w14:paraId="21C2571A" w14:textId="03FCF836" w:rsidR="00241AEA" w:rsidRPr="004920E6" w:rsidRDefault="009D59DE" w:rsidP="004920E6">
      <w:pPr>
        <w:spacing w:line="336" w:lineRule="auto"/>
        <w:jc w:val="center"/>
        <w:rPr>
          <w:rFonts w:ascii="Gill Sans" w:hAnsi="Gill Sans"/>
          <w:b/>
          <w:szCs w:val="24"/>
        </w:rPr>
      </w:pPr>
      <w:proofErr w:type="spellStart"/>
      <w:r>
        <w:rPr>
          <w:rFonts w:ascii="Gill Sans" w:hAnsi="Gill Sans"/>
          <w:b/>
          <w:szCs w:val="24"/>
        </w:rPr>
        <w:t>Ferrofish’s</w:t>
      </w:r>
      <w:proofErr w:type="spellEnd"/>
      <w:r>
        <w:rPr>
          <w:rFonts w:ascii="Gill Sans" w:hAnsi="Gill Sans"/>
          <w:b/>
          <w:szCs w:val="24"/>
        </w:rPr>
        <w:t xml:space="preserve"> </w:t>
      </w:r>
      <w:r w:rsidR="00E76BA5">
        <w:rPr>
          <w:rFonts w:ascii="Gill Sans" w:hAnsi="Gill Sans"/>
          <w:b/>
          <w:szCs w:val="24"/>
        </w:rPr>
        <w:t xml:space="preserve">New </w:t>
      </w:r>
      <w:r w:rsidR="002B399C">
        <w:rPr>
          <w:rFonts w:ascii="Gill Sans" w:hAnsi="Gill Sans"/>
          <w:b/>
          <w:szCs w:val="24"/>
        </w:rPr>
        <w:t>PULSE</w:t>
      </w:r>
      <w:r w:rsidR="00897826">
        <w:rPr>
          <w:rFonts w:ascii="Gill Sans" w:hAnsi="Gill Sans"/>
          <w:b/>
          <w:szCs w:val="24"/>
        </w:rPr>
        <w:t>16</w:t>
      </w:r>
      <w:r w:rsidR="00642F3D">
        <w:rPr>
          <w:rFonts w:ascii="Gill Sans" w:hAnsi="Gill Sans"/>
          <w:b/>
          <w:szCs w:val="24"/>
        </w:rPr>
        <w:t xml:space="preserve"> CV Out </w:t>
      </w:r>
      <w:r w:rsidR="009B1E34">
        <w:rPr>
          <w:rFonts w:ascii="Gill Sans" w:hAnsi="Gill Sans"/>
          <w:b/>
          <w:szCs w:val="24"/>
        </w:rPr>
        <w:t>Converter</w:t>
      </w:r>
      <w:r w:rsidR="00FE404E">
        <w:rPr>
          <w:rFonts w:ascii="Gill Sans" w:hAnsi="Gill Sans"/>
          <w:b/>
          <w:szCs w:val="24"/>
        </w:rPr>
        <w:t xml:space="preserve"> </w:t>
      </w:r>
      <w:r w:rsidR="005660B0">
        <w:rPr>
          <w:rFonts w:ascii="Gill Sans" w:hAnsi="Gill Sans"/>
          <w:b/>
          <w:szCs w:val="24"/>
        </w:rPr>
        <w:t xml:space="preserve">Is a Powerful Tool </w:t>
      </w:r>
      <w:r w:rsidR="009E4B0B">
        <w:rPr>
          <w:rFonts w:ascii="Gill Sans" w:hAnsi="Gill Sans"/>
          <w:b/>
          <w:szCs w:val="24"/>
        </w:rPr>
        <w:t>for Synthesists</w:t>
      </w:r>
      <w:r w:rsidR="002E4BDB">
        <w:rPr>
          <w:rFonts w:ascii="Gill Sans" w:hAnsi="Gill Sans"/>
          <w:b/>
          <w:szCs w:val="24"/>
        </w:rPr>
        <w:t>,</w:t>
      </w:r>
      <w:r w:rsidR="005660B0">
        <w:rPr>
          <w:rFonts w:ascii="Gill Sans" w:hAnsi="Gill Sans"/>
          <w:b/>
          <w:szCs w:val="24"/>
        </w:rPr>
        <w:t xml:space="preserve"> with </w:t>
      </w:r>
      <w:r w:rsidR="00D95DF8">
        <w:rPr>
          <w:rFonts w:ascii="Gill Sans" w:hAnsi="Gill Sans"/>
          <w:b/>
          <w:szCs w:val="24"/>
        </w:rPr>
        <w:t>16 Channels of I/O</w:t>
      </w:r>
      <w:r w:rsidR="002E4BDB">
        <w:rPr>
          <w:rFonts w:ascii="Gill Sans" w:hAnsi="Gill Sans"/>
          <w:b/>
          <w:szCs w:val="24"/>
        </w:rPr>
        <w:t xml:space="preserve"> and</w:t>
      </w:r>
      <w:r w:rsidR="00D95DF8">
        <w:rPr>
          <w:rFonts w:ascii="Gill Sans" w:hAnsi="Gill Sans"/>
          <w:b/>
          <w:szCs w:val="24"/>
        </w:rPr>
        <w:t xml:space="preserve"> </w:t>
      </w:r>
      <w:r w:rsidR="004F49D6">
        <w:rPr>
          <w:rFonts w:ascii="Gill Sans" w:hAnsi="Gill Sans"/>
          <w:b/>
          <w:szCs w:val="24"/>
        </w:rPr>
        <w:t>CV/Gate</w:t>
      </w:r>
      <w:r w:rsidR="00B84452">
        <w:rPr>
          <w:rFonts w:ascii="Gill Sans" w:hAnsi="Gill Sans"/>
          <w:b/>
          <w:szCs w:val="24"/>
        </w:rPr>
        <w:t xml:space="preserve"> Output</w:t>
      </w:r>
    </w:p>
    <w:p w14:paraId="4C39AF2A" w14:textId="77777777" w:rsidR="00FD4CE8" w:rsidRPr="00FD4CE8" w:rsidRDefault="00FD4CE8" w:rsidP="00FD4CE8">
      <w:pPr>
        <w:shd w:val="clear" w:color="auto" w:fill="FFFFFF"/>
        <w:spacing w:after="0"/>
        <w:rPr>
          <w:color w:val="000000"/>
          <w:sz w:val="18"/>
          <w:szCs w:val="18"/>
          <w:lang w:val="en-US" w:eastAsia="en-US"/>
        </w:rPr>
      </w:pPr>
    </w:p>
    <w:p w14:paraId="5C01B70C" w14:textId="47CD36FE" w:rsidR="00F878D7" w:rsidRDefault="000A3AE3" w:rsidP="00490AA6">
      <w:pPr>
        <w:pStyle w:val="Normal1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F76EFF" wp14:editId="170A9117">
            <wp:simplePos x="0" y="0"/>
            <wp:positionH relativeFrom="column">
              <wp:posOffset>3811270</wp:posOffset>
            </wp:positionH>
            <wp:positionV relativeFrom="paragraph">
              <wp:posOffset>101600</wp:posOffset>
            </wp:positionV>
            <wp:extent cx="3008630" cy="1203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AAB6A" w14:textId="105652DF" w:rsidR="00414626" w:rsidRDefault="000A3AE3" w:rsidP="000A7F5A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>Fort Lauderdale, Florida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 xml:space="preserve">, </w:t>
      </w:r>
      <w:r w:rsidR="00557F64">
        <w:rPr>
          <w:rFonts w:ascii="Gill Sans" w:eastAsia="Gill Sans" w:hAnsi="Gill Sans" w:cs="Gill Sans"/>
          <w:b/>
          <w:sz w:val="24"/>
          <w:szCs w:val="24"/>
        </w:rPr>
        <w:t>February</w:t>
      </w:r>
      <w:r w:rsidR="00557F64" w:rsidRPr="00FD4CE8">
        <w:rPr>
          <w:rFonts w:ascii="Gill Sans" w:eastAsia="Gill Sans" w:hAnsi="Gill Sans" w:cs="Gill Sans"/>
          <w:b/>
          <w:sz w:val="24"/>
          <w:szCs w:val="24"/>
        </w:rPr>
        <w:t xml:space="preserve"> </w:t>
      </w:r>
      <w:r w:rsidR="00557F64">
        <w:rPr>
          <w:rFonts w:ascii="Gill Sans" w:eastAsia="Gill Sans" w:hAnsi="Gill Sans" w:cs="Gill Sans"/>
          <w:b/>
          <w:sz w:val="24"/>
          <w:szCs w:val="24"/>
        </w:rPr>
        <w:t>XX,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sz w:val="24"/>
          <w:szCs w:val="24"/>
        </w:rPr>
        <w:t>2021</w:t>
      </w:r>
      <w:r w:rsidR="00936E54" w:rsidRPr="00FD4CE8">
        <w:rPr>
          <w:rFonts w:ascii="Gill Sans" w:eastAsia="Gill Sans" w:hAnsi="Gill Sans" w:cs="Gill Sans"/>
          <w:b/>
          <w:sz w:val="24"/>
          <w:szCs w:val="24"/>
        </w:rPr>
        <w:t xml:space="preserve"> —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L</w:t>
      </w:r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>eading</w:t>
      </w:r>
      <w:r w:rsidR="007B2F4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German converter manufacturer </w:t>
      </w:r>
      <w:hyperlink r:id="rId9" w:tgtFrame="_blank" w:history="1">
        <w:proofErr w:type="spellStart"/>
        <w:r w:rsidR="000A7F5A" w:rsidRPr="00FD4CE8">
          <w:rPr>
            <w:rStyle w:val="m2812628963362724073gmail-normaltextrun"/>
            <w:rFonts w:ascii="Gill Sans" w:hAnsi="Gill Sans" w:cs="Gill Sans"/>
            <w:color w:val="0563C1"/>
            <w:sz w:val="24"/>
            <w:szCs w:val="24"/>
            <w:u w:val="single"/>
          </w:rPr>
          <w:t>Ferrofish</w:t>
        </w:r>
        <w:proofErr w:type="spellEnd"/>
      </w:hyperlink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414626">
        <w:rPr>
          <w:rStyle w:val="m2812628963362724073gmail-normaltextrun"/>
          <w:rFonts w:ascii="Gill Sans" w:hAnsi="Gill Sans" w:cs="Gill Sans"/>
          <w:sz w:val="24"/>
          <w:szCs w:val="24"/>
        </w:rPr>
        <w:t>announces its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Pulse16</w:t>
      </w:r>
      <w:r w:rsidR="00642F3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3A2603">
        <w:rPr>
          <w:rStyle w:val="m2812628963362724073gmail-normaltextrun"/>
          <w:rFonts w:ascii="Gill Sans" w:hAnsi="Gill Sans" w:cs="Gill Sans"/>
          <w:sz w:val="24"/>
          <w:szCs w:val="24"/>
        </w:rPr>
        <w:t>CV Ou</w:t>
      </w:r>
      <w:r w:rsidR="0041462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t, which </w:t>
      </w:r>
      <w:r w:rsidR="00B42768">
        <w:rPr>
          <w:rStyle w:val="m2812628963362724073gmail-normaltextrun"/>
          <w:rFonts w:ascii="Gill Sans" w:hAnsi="Gill Sans" w:cs="Gill Sans"/>
          <w:sz w:val="24"/>
          <w:szCs w:val="24"/>
        </w:rPr>
        <w:t>is of</w:t>
      </w:r>
      <w:r w:rsidR="0041462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particular interest to electronic musicians and modular synthesists looking for an increase</w:t>
      </w:r>
      <w:r w:rsidR="00B42768">
        <w:rPr>
          <w:rStyle w:val="m2812628963362724073gmail-normaltextrun"/>
          <w:rFonts w:ascii="Gill Sans" w:hAnsi="Gill Sans" w:cs="Gill Sans"/>
          <w:sz w:val="24"/>
          <w:szCs w:val="24"/>
        </w:rPr>
        <w:t>d</w:t>
      </w:r>
      <w:r w:rsidR="0041462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level of performance control over their analog equipment</w:t>
      </w:r>
      <w:r w:rsidR="00B4276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</w:t>
      </w:r>
      <w:r w:rsidR="00414626">
        <w:rPr>
          <w:rStyle w:val="m2812628963362724073gmail-normaltextrun"/>
          <w:rFonts w:ascii="Gill Sans" w:hAnsi="Gill Sans" w:cs="Gill Sans"/>
          <w:sz w:val="24"/>
          <w:szCs w:val="24"/>
        </w:rPr>
        <w:br/>
      </w:r>
    </w:p>
    <w:p w14:paraId="48D82A90" w14:textId="3E858576" w:rsidR="000A7F5A" w:rsidRDefault="00414626" w:rsidP="000A7F5A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The Pulse16 CV Out </w:t>
      </w:r>
      <w:r w:rsidR="00B22E86" w:rsidRPr="00B22E86">
        <w:rPr>
          <w:rStyle w:val="m2812628963362724073gmail-normaltextrun"/>
          <w:rFonts w:ascii="Gill Sans" w:hAnsi="Gill Sans" w:cs="Gill Sans"/>
          <w:sz w:val="24"/>
          <w:szCs w:val="24"/>
        </w:rPr>
        <w:t>converts 16 x 16 studio-grade balanced analog inputs and outputs up to 96kHz to ADAT I/O</w:t>
      </w:r>
      <w:r w:rsidR="00A450E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The </w:t>
      </w:r>
      <w:r w:rsidR="00B42768">
        <w:rPr>
          <w:rStyle w:val="m2812628963362724073gmail-normaltextrun"/>
          <w:rFonts w:ascii="Gill Sans" w:hAnsi="Gill Sans" w:cs="Gill Sans"/>
          <w:sz w:val="24"/>
          <w:szCs w:val="24"/>
        </w:rPr>
        <w:t>1U</w:t>
      </w:r>
      <w:r w:rsidR="00ED37C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space</w:t>
      </w:r>
      <w:r w:rsidR="00B4276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rack </w:t>
      </w:r>
      <w:r w:rsidR="00A450EC">
        <w:rPr>
          <w:rStyle w:val="m2812628963362724073gmail-normaltextrun"/>
          <w:rFonts w:ascii="Gill Sans" w:hAnsi="Gill Sans" w:cs="Gill Sans"/>
          <w:sz w:val="24"/>
          <w:szCs w:val="24"/>
        </w:rPr>
        <w:t>unit also features</w:t>
      </w:r>
      <w:r w:rsidR="0027663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 CV/Gate instead of MIDI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on the Pulse CV Out modification</w:t>
      </w:r>
      <w:r w:rsidR="00563883">
        <w:rPr>
          <w:rStyle w:val="m2812628963362724073gmail-normaltextrun"/>
          <w:rFonts w:ascii="Gill Sans" w:hAnsi="Gill Sans" w:cs="Gill Sans"/>
          <w:sz w:val="24"/>
          <w:szCs w:val="24"/>
        </w:rPr>
        <w:t>, a useful tool</w:t>
      </w:r>
      <w:r w:rsidR="00A450E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for controlling analog gear</w:t>
      </w:r>
      <w:r w:rsidR="0056388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7404B0">
        <w:rPr>
          <w:rStyle w:val="m2812628963362724073gmail-normaltextrun"/>
          <w:rFonts w:ascii="Gill Sans" w:hAnsi="Gill Sans" w:cs="Gill Sans"/>
          <w:sz w:val="24"/>
          <w:szCs w:val="24"/>
        </w:rPr>
        <w:t xml:space="preserve">directly </w:t>
      </w:r>
      <w:r w:rsidR="0056388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from the DAW. </w:t>
      </w:r>
    </w:p>
    <w:p w14:paraId="73D89F46" w14:textId="5863395D" w:rsidR="00444D24" w:rsidRDefault="00444D24" w:rsidP="000A7F5A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</w:p>
    <w:p w14:paraId="596466D5" w14:textId="5A6349BA" w:rsidR="00444D24" w:rsidRDefault="002E66E7" w:rsidP="000A7F5A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Ground Control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br/>
      </w:r>
      <w:r w:rsidR="00284ADE">
        <w:rPr>
          <w:rStyle w:val="m2812628963362724073gmail-normaltextrun"/>
          <w:rFonts w:ascii="Gill Sans" w:hAnsi="Gill Sans" w:cs="Gill Sans"/>
          <w:sz w:val="24"/>
          <w:szCs w:val="24"/>
        </w:rPr>
        <w:t xml:space="preserve">A useful tool for electronic musicians or synthesists who routinely </w:t>
      </w:r>
      <w:r w:rsidR="00C70CDF">
        <w:rPr>
          <w:rStyle w:val="m2812628963362724073gmail-normaltextrun"/>
          <w:rFonts w:ascii="Gill Sans" w:hAnsi="Gill Sans" w:cs="Gill Sans"/>
          <w:sz w:val="24"/>
          <w:szCs w:val="24"/>
        </w:rPr>
        <w:t>employ</w:t>
      </w:r>
      <w:r w:rsidR="00284ADE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CV in compositional and performance parameters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the </w:t>
      </w:r>
      <w:proofErr w:type="spellStart"/>
      <w:r w:rsidR="000D2C22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0D2C22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Pulse16 CV Out </w:t>
      </w:r>
      <w:r w:rsidR="00D8350D">
        <w:rPr>
          <w:rStyle w:val="m2812628963362724073gmail-normaltextrun"/>
          <w:rFonts w:ascii="Gill Sans" w:hAnsi="Gill Sans" w:cs="Gill Sans"/>
          <w:sz w:val="24"/>
          <w:szCs w:val="24"/>
        </w:rPr>
        <w:t>is compatible with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7E7AEF">
        <w:rPr>
          <w:rStyle w:val="m2812628963362724073gmail-normaltextrun"/>
          <w:rFonts w:ascii="Gill Sans" w:hAnsi="Gill Sans" w:cs="Gill Sans"/>
          <w:sz w:val="24"/>
          <w:szCs w:val="24"/>
        </w:rPr>
        <w:t>electronic equipment and modular synths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that </w:t>
      </w:r>
      <w:r w:rsidR="00D8350D">
        <w:rPr>
          <w:rStyle w:val="m2812628963362724073gmail-normaltextrun"/>
          <w:rFonts w:ascii="Gill Sans" w:hAnsi="Gill Sans" w:cs="Gill Sans"/>
          <w:sz w:val="24"/>
          <w:szCs w:val="24"/>
        </w:rPr>
        <w:t>can accept CV signals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</w:t>
      </w:r>
      <w:r w:rsidR="00B2640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Generally speaking, 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CV </w:t>
      </w:r>
      <w:r w:rsidR="005B529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enables 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>users</w:t>
      </w:r>
      <w:r w:rsidR="00B2640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 manipulate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5B529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various 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performance 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>parameters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in analog equipment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— including VCOs (voltage-controlled oscillators), filters, drum machines and sequencers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>Changing a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voltage </w:t>
      </w:r>
      <w:r w:rsidR="00B2640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signal 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>may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cause </w:t>
      </w:r>
      <w:r w:rsidR="000521C9">
        <w:rPr>
          <w:rStyle w:val="m2812628963362724073gmail-normaltextrun"/>
          <w:rFonts w:ascii="Gill Sans" w:hAnsi="Gill Sans" w:cs="Gill Sans"/>
          <w:sz w:val="24"/>
          <w:szCs w:val="24"/>
        </w:rPr>
        <w:t>a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pitch to increase 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or decrease, while 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>a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gate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>may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cause</w:t>
      </w:r>
      <w:r w:rsidR="00444D2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865FD1">
        <w:rPr>
          <w:rStyle w:val="m2812628963362724073gmail-normaltextrun"/>
          <w:rFonts w:ascii="Gill Sans" w:hAnsi="Gill Sans" w:cs="Gill Sans"/>
          <w:sz w:val="24"/>
          <w:szCs w:val="24"/>
        </w:rPr>
        <w:t>other functions to start or stop</w:t>
      </w:r>
      <w:r w:rsidR="00F04C5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— these functions are all user defined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</w:t>
      </w:r>
    </w:p>
    <w:p w14:paraId="3F02D60F" w14:textId="77777777" w:rsidR="00444D24" w:rsidRPr="00FD4CE8" w:rsidRDefault="00444D24" w:rsidP="000A7F5A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79A1E2F0" w14:textId="722651CF" w:rsidR="00E06CDB" w:rsidRDefault="00E113E6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>"</w:t>
      </w:r>
      <w:r w:rsidR="002E47F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One </w:t>
      </w:r>
      <w:r w:rsidR="00B17B06">
        <w:rPr>
          <w:rStyle w:val="m2812628963362724073gmail-normaltextrun"/>
          <w:rFonts w:ascii="Gill Sans" w:hAnsi="Gill Sans" w:cs="Gill Sans"/>
          <w:sz w:val="24"/>
          <w:szCs w:val="24"/>
        </w:rPr>
        <w:t>of the core components at</w:t>
      </w:r>
      <w:r w:rsidR="002E47F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proofErr w:type="spellStart"/>
      <w:r w:rsidR="00DE2D0E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DE2D0E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6F1D13">
        <w:rPr>
          <w:rStyle w:val="m2812628963362724073gmail-normaltextrun"/>
          <w:rFonts w:ascii="Gill Sans" w:hAnsi="Gill Sans" w:cs="Gill Sans"/>
          <w:sz w:val="24"/>
          <w:szCs w:val="24"/>
        </w:rPr>
        <w:t>is</w:t>
      </w:r>
      <w:r w:rsidR="002E47F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providing end-users with cost-effective, high</w:t>
      </w:r>
      <w:r w:rsidR="00B17B06">
        <w:rPr>
          <w:rStyle w:val="m2812628963362724073gmail-normaltextrun"/>
          <w:rFonts w:ascii="Gill Sans" w:hAnsi="Gill Sans" w:cs="Gill Sans"/>
          <w:sz w:val="24"/>
          <w:szCs w:val="24"/>
        </w:rPr>
        <w:t>-</w:t>
      </w:r>
      <w:r w:rsidR="002E47F1">
        <w:rPr>
          <w:rStyle w:val="m2812628963362724073gmail-normaltextrun"/>
          <w:rFonts w:ascii="Gill Sans" w:hAnsi="Gill Sans" w:cs="Gill Sans"/>
          <w:sz w:val="24"/>
          <w:szCs w:val="24"/>
        </w:rPr>
        <w:t>performing converting solutions</w:t>
      </w:r>
      <w:r w:rsidR="006F1D1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,” </w:t>
      </w:r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said Derek </w:t>
      </w:r>
      <w:proofErr w:type="spellStart"/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>Badala</w:t>
      </w:r>
      <w:proofErr w:type="spellEnd"/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Director of Sales, Americas for </w:t>
      </w:r>
      <w:proofErr w:type="spellStart"/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>Synthax</w:t>
      </w:r>
      <w:proofErr w:type="spellEnd"/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distributor of </w:t>
      </w:r>
      <w:proofErr w:type="spellStart"/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0A7F5A">
        <w:rPr>
          <w:rStyle w:val="m2812628963362724073gmail-normaltextrun"/>
          <w:rFonts w:ascii="Gill Sans" w:hAnsi="Gill Sans" w:cs="Gill Sans"/>
          <w:sz w:val="24"/>
          <w:szCs w:val="24"/>
        </w:rPr>
        <w:t>. “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The </w:t>
      </w:r>
      <w:proofErr w:type="spellStart"/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16 CV</w:t>
      </w:r>
      <w:r w:rsidR="00B17B0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8B560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Out brings electronic musicians and modular synthesists a new dimension of creative control, enabling them to send CV directly from their DAW. </w:t>
      </w:r>
      <w:r w:rsidR="00CF58B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This can vastly extend the possibilities for both </w:t>
      </w:r>
      <w:r w:rsidR="003708D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studio </w:t>
      </w:r>
      <w:r w:rsidR="00CF58BD">
        <w:rPr>
          <w:rStyle w:val="m2812628963362724073gmail-normaltextrun"/>
          <w:rFonts w:ascii="Gill Sans" w:hAnsi="Gill Sans" w:cs="Gill Sans"/>
          <w:sz w:val="24"/>
          <w:szCs w:val="24"/>
        </w:rPr>
        <w:t>compositions and live performance.”</w:t>
      </w:r>
    </w:p>
    <w:p w14:paraId="528C1775" w14:textId="77777777" w:rsidR="00573CD4" w:rsidRDefault="00E06CDB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  <w:r>
        <w:rPr>
          <w:rStyle w:val="m2812628963362724073gmail-eop"/>
        </w:rPr>
        <w:lastRenderedPageBreak/>
        <w:t xml:space="preserve"> </w:t>
      </w:r>
    </w:p>
    <w:p w14:paraId="3024C7A3" w14:textId="0A7BD0C8" w:rsidR="00D82BB9" w:rsidRPr="00D82BB9" w:rsidRDefault="002E47F1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Arial" w:hAnsi="Arial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High-Performance</w:t>
      </w:r>
      <w:r w:rsidR="0036355B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 Ready</w:t>
      </w:r>
    </w:p>
    <w:p w14:paraId="4EC12D61" w14:textId="1D69A4B9" w:rsidR="00854440" w:rsidRDefault="00D2599C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The </w:t>
      </w:r>
      <w:r w:rsidR="00F54AF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Pulse16 is a </w:t>
      </w:r>
      <w:r w:rsidR="009F4A01">
        <w:rPr>
          <w:rStyle w:val="m2812628963362724073gmail-normaltextrun"/>
          <w:rFonts w:ascii="Gill Sans" w:hAnsi="Gill Sans" w:cs="Gill Sans"/>
          <w:sz w:val="24"/>
          <w:szCs w:val="24"/>
        </w:rPr>
        <w:t>high-density converter providing 16</w:t>
      </w:r>
      <w:r w:rsidR="00415252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x</w:t>
      </w:r>
      <w:r w:rsidR="009F4A0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16 balanced analog TRS I/O and</w:t>
      </w:r>
      <w:r w:rsidR="00854440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is relied on by some of the biggest names in recording. Thanks to its Cirrus Logic converter chips, the P</w:t>
      </w:r>
      <w:r w:rsidR="00D82BB9">
        <w:rPr>
          <w:rStyle w:val="m2812628963362724073gmail-normaltextrun"/>
          <w:rFonts w:ascii="Gill Sans" w:hAnsi="Gill Sans" w:cs="Gill Sans"/>
          <w:sz w:val="24"/>
          <w:szCs w:val="24"/>
        </w:rPr>
        <w:t>ulse</w:t>
      </w:r>
      <w:r w:rsidR="00854440">
        <w:rPr>
          <w:rStyle w:val="m2812628963362724073gmail-normaltextrun"/>
          <w:rFonts w:ascii="Gill Sans" w:hAnsi="Gill Sans" w:cs="Gill Sans"/>
          <w:sz w:val="24"/>
          <w:szCs w:val="24"/>
        </w:rPr>
        <w:t>16 operates with an active digital jitter elimination, which compensates shifts or jitters in the audio signal and provides audio engineers with the high</w:t>
      </w:r>
      <w:r w:rsidR="00D82BB9">
        <w:rPr>
          <w:rStyle w:val="m2812628963362724073gmail-normaltextrun"/>
          <w:rFonts w:ascii="Gill Sans" w:hAnsi="Gill Sans" w:cs="Gill Sans"/>
          <w:sz w:val="24"/>
          <w:szCs w:val="24"/>
        </w:rPr>
        <w:t>est-</w:t>
      </w:r>
      <w:r w:rsidR="00854440">
        <w:rPr>
          <w:rStyle w:val="m2812628963362724073gmail-normaltextrun"/>
          <w:rFonts w:ascii="Gill Sans" w:hAnsi="Gill Sans" w:cs="Gill Sans"/>
          <w:sz w:val="24"/>
          <w:szCs w:val="24"/>
        </w:rPr>
        <w:t xml:space="preserve">quality audio </w:t>
      </w:r>
      <w:r w:rsidR="00D82BB9">
        <w:rPr>
          <w:rStyle w:val="m2812628963362724073gmail-normaltextrun"/>
          <w:rFonts w:ascii="Gill Sans" w:hAnsi="Gill Sans" w:cs="Gill Sans"/>
          <w:sz w:val="24"/>
          <w:szCs w:val="24"/>
        </w:rPr>
        <w:t>possible</w:t>
      </w:r>
      <w:r w:rsidR="00854440">
        <w:rPr>
          <w:rStyle w:val="m2812628963362724073gmail-normaltextrun"/>
          <w:rFonts w:ascii="Gill Sans" w:hAnsi="Gill Sans" w:cs="Gill Sans"/>
          <w:sz w:val="24"/>
          <w:szCs w:val="24"/>
        </w:rPr>
        <w:t>.</w:t>
      </w:r>
      <w:r w:rsidR="00F54AF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The Pulse16 family now includes the Pulse16 DX, Pulse16 MX and the original Pulse16.</w:t>
      </w:r>
    </w:p>
    <w:p w14:paraId="63F6C9F0" w14:textId="77777777" w:rsidR="00FD4CE8" w:rsidRPr="00FD4CE8" w:rsidRDefault="00854440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Fonts w:ascii="Arial" w:hAnsi="Arial"/>
          <w:sz w:val="24"/>
          <w:szCs w:val="24"/>
        </w:rPr>
        <w:t xml:space="preserve"> </w:t>
      </w:r>
    </w:p>
    <w:p w14:paraId="0DADE504" w14:textId="77777777" w:rsidR="00F878D7" w:rsidRPr="00FD4CE8" w:rsidRDefault="00F878D7" w:rsidP="0018429C">
      <w:pPr>
        <w:spacing w:line="336" w:lineRule="auto"/>
        <w:rPr>
          <w:rFonts w:ascii="Gill Sans" w:hAnsi="Gill Sans"/>
          <w:szCs w:val="24"/>
        </w:rPr>
      </w:pPr>
      <w:r w:rsidRPr="00FD4CE8">
        <w:rPr>
          <w:rFonts w:ascii="Gill Sans" w:hAnsi="Gill Sans"/>
          <w:szCs w:val="24"/>
        </w:rPr>
        <w:t xml:space="preserve">For more information, visit </w:t>
      </w:r>
      <w:hyperlink r:id="rId10" w:history="1">
        <w:r w:rsidRPr="00FD4CE8">
          <w:rPr>
            <w:rStyle w:val="Hyperlink"/>
            <w:rFonts w:ascii="Gill Sans" w:hAnsi="Gill Sans"/>
            <w:szCs w:val="24"/>
          </w:rPr>
          <w:t>ferrofish.com</w:t>
        </w:r>
      </w:hyperlink>
      <w:r w:rsidRPr="00FD4CE8">
        <w:rPr>
          <w:rFonts w:ascii="Gill Sans" w:hAnsi="Gill Sans"/>
          <w:szCs w:val="24"/>
        </w:rPr>
        <w:t>.</w:t>
      </w:r>
    </w:p>
    <w:p w14:paraId="63378259" w14:textId="77777777" w:rsidR="00F878D7" w:rsidRPr="00FD4CE8" w:rsidRDefault="00F878D7" w:rsidP="00F878D7">
      <w:pPr>
        <w:rPr>
          <w:rFonts w:ascii="Gill Sans" w:hAnsi="Gill Sans"/>
          <w:szCs w:val="24"/>
        </w:rPr>
      </w:pPr>
    </w:p>
    <w:p w14:paraId="63907D80" w14:textId="77777777" w:rsidR="00F878D7" w:rsidRPr="00FD4CE8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 w:rsidRPr="00FD4CE8">
        <w:rPr>
          <w:rFonts w:ascii="Gill Sans" w:eastAsia="Gill Sans" w:hAnsi="Gill Sans" w:cs="Gill Sans"/>
          <w:b/>
          <w:sz w:val="24"/>
          <w:szCs w:val="24"/>
        </w:rPr>
        <w:t xml:space="preserve">About </w:t>
      </w:r>
      <w:proofErr w:type="spellStart"/>
      <w:r w:rsidRPr="00FD4CE8">
        <w:rPr>
          <w:rFonts w:ascii="Gill Sans" w:eastAsia="Gill Sans" w:hAnsi="Gill Sans" w:cs="Gill Sans"/>
          <w:b/>
          <w:sz w:val="24"/>
          <w:szCs w:val="24"/>
        </w:rPr>
        <w:t>Ferrofish</w:t>
      </w:r>
      <w:proofErr w:type="spellEnd"/>
    </w:p>
    <w:p w14:paraId="392B8A4A" w14:textId="75874BFA" w:rsidR="00F878D7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 w:rsidRPr="00FD4CE8">
        <w:rPr>
          <w:rFonts w:ascii="Gill Sans" w:eastAsia="Gill Sans" w:hAnsi="Gill Sans" w:cs="Gill Sans"/>
          <w:sz w:val="24"/>
          <w:szCs w:val="24"/>
        </w:rPr>
        <w:t>Known for its precision-engineered German technolog</w:t>
      </w:r>
      <w:r w:rsidR="000A7F5A">
        <w:rPr>
          <w:rFonts w:ascii="Gill Sans" w:eastAsia="Gill Sans" w:hAnsi="Gill Sans" w:cs="Gill Sans"/>
          <w:sz w:val="24"/>
          <w:szCs w:val="24"/>
        </w:rPr>
        <w:t xml:space="preserve">y, </w:t>
      </w:r>
      <w:proofErr w:type="spellStart"/>
      <w:r w:rsidR="000A7F5A">
        <w:rPr>
          <w:rFonts w:ascii="Gill Sans" w:eastAsia="Gill Sans" w:hAnsi="Gill Sans" w:cs="Gill Sans"/>
          <w:sz w:val="24"/>
          <w:szCs w:val="24"/>
        </w:rPr>
        <w:t>Ferrofish</w:t>
      </w:r>
      <w:proofErr w:type="spellEnd"/>
      <w:r w:rsidR="000A7F5A">
        <w:rPr>
          <w:rFonts w:ascii="Gill Sans" w:eastAsia="Gill Sans" w:hAnsi="Gill Sans" w:cs="Gill Sans"/>
          <w:sz w:val="24"/>
          <w:szCs w:val="24"/>
        </w:rPr>
        <w:t xml:space="preserve"> manufacturers high-</w:t>
      </w:r>
      <w:r w:rsidRPr="00FD4CE8">
        <w:rPr>
          <w:rFonts w:ascii="Gill Sans" w:eastAsia="Gill Sans" w:hAnsi="Gill Sans" w:cs="Gill Sans"/>
          <w:sz w:val="24"/>
          <w:szCs w:val="24"/>
        </w:rPr>
        <w:t xml:space="preserve">quality, innovative advanced audio applications. From its class-leading A16 MK-II and A32 AD/DA converters to its </w:t>
      </w:r>
      <w:proofErr w:type="spellStart"/>
      <w:r w:rsidRPr="00FD4CE8">
        <w:rPr>
          <w:rFonts w:ascii="Gill Sans" w:eastAsia="Gill Sans" w:hAnsi="Gill Sans" w:cs="Gill Sans"/>
          <w:sz w:val="24"/>
          <w:szCs w:val="24"/>
        </w:rPr>
        <w:t>Verto</w:t>
      </w:r>
      <w:proofErr w:type="spellEnd"/>
      <w:r w:rsidRPr="00FD4CE8">
        <w:rPr>
          <w:rFonts w:ascii="Gill Sans" w:eastAsia="Gill Sans" w:hAnsi="Gill Sans" w:cs="Gill Sans"/>
          <w:sz w:val="24"/>
          <w:szCs w:val="24"/>
        </w:rPr>
        <w:t xml:space="preserve"> Series of intuitive Dante converters, </w:t>
      </w:r>
      <w:proofErr w:type="spellStart"/>
      <w:r w:rsidRPr="00FD4CE8">
        <w:rPr>
          <w:rFonts w:ascii="Gill Sans" w:eastAsia="Gill Sans" w:hAnsi="Gill Sans" w:cs="Gill Sans"/>
          <w:sz w:val="24"/>
          <w:szCs w:val="24"/>
        </w:rPr>
        <w:t>Ferrofish</w:t>
      </w:r>
      <w:proofErr w:type="spellEnd"/>
      <w:r w:rsidRPr="00FD4CE8">
        <w:rPr>
          <w:rFonts w:ascii="Gill Sans" w:eastAsia="Gill Sans" w:hAnsi="Gill Sans" w:cs="Gill Sans"/>
          <w:sz w:val="24"/>
          <w:szCs w:val="24"/>
        </w:rPr>
        <w:t xml:space="preserve"> is known for its premium conversion solutions that are ideal for a wide range of applications. For additional information, visit the company online at </w:t>
      </w:r>
      <w:hyperlink r:id="rId11">
        <w:r w:rsidRPr="00FD4CE8"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http://www.ferrofish.com</w:t>
        </w:r>
      </w:hyperlink>
      <w:r w:rsidRPr="00FD4CE8">
        <w:rPr>
          <w:rFonts w:ascii="Gill Sans" w:eastAsia="Gill Sans" w:hAnsi="Gill Sans" w:cs="Gill Sans"/>
          <w:sz w:val="24"/>
          <w:szCs w:val="24"/>
        </w:rPr>
        <w:t>.</w:t>
      </w:r>
    </w:p>
    <w:p w14:paraId="627A9D38" w14:textId="77777777" w:rsidR="00F54AFC" w:rsidRPr="00FD4CE8" w:rsidRDefault="00F54AFC" w:rsidP="00F878D7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001E82C7" w14:textId="77777777" w:rsidR="00F878D7" w:rsidRPr="00FD4CE8" w:rsidRDefault="00F878D7" w:rsidP="00F878D7">
      <w:pPr>
        <w:rPr>
          <w:rFonts w:ascii="Gill Sans" w:hAnsi="Gill Sans" w:cs="Gill Sans MT"/>
          <w:szCs w:val="24"/>
        </w:rPr>
      </w:pPr>
      <w:r w:rsidRPr="00FD4CE8">
        <w:rPr>
          <w:rFonts w:ascii="Gill Sans" w:hAnsi="Gill Sans" w:cs="Gill Sans MT"/>
          <w:b/>
          <w:szCs w:val="24"/>
        </w:rPr>
        <w:t xml:space="preserve">About </w:t>
      </w:r>
      <w:proofErr w:type="spellStart"/>
      <w:r w:rsidRPr="00FD4CE8">
        <w:rPr>
          <w:rFonts w:ascii="Gill Sans" w:hAnsi="Gill Sans" w:cs="Gill Sans MT"/>
          <w:b/>
          <w:szCs w:val="24"/>
        </w:rPr>
        <w:t>Synthax</w:t>
      </w:r>
      <w:proofErr w:type="spellEnd"/>
      <w:r w:rsidRPr="00FD4CE8">
        <w:rPr>
          <w:rFonts w:ascii="Gill Sans" w:hAnsi="Gill Sans" w:cs="Gill Sans MT"/>
          <w:b/>
          <w:szCs w:val="24"/>
        </w:rPr>
        <w:t>, Incorporated</w:t>
      </w:r>
      <w:r w:rsidRPr="00FD4CE8">
        <w:rPr>
          <w:rFonts w:ascii="Gill Sans" w:hAnsi="Gill Sans" w:cs="Gill Sans MT"/>
          <w:szCs w:val="24"/>
        </w:rPr>
        <w:br/>
      </w:r>
      <w:proofErr w:type="spellStart"/>
      <w:r w:rsidRPr="00FD4CE8">
        <w:rPr>
          <w:rFonts w:ascii="Gill Sans" w:hAnsi="Gill Sans" w:cs="Gill Sans MT"/>
          <w:szCs w:val="24"/>
        </w:rPr>
        <w:t>Synthax</w:t>
      </w:r>
      <w:proofErr w:type="spellEnd"/>
      <w:r w:rsidRPr="00FD4CE8">
        <w:rPr>
          <w:rFonts w:ascii="Gill Sans" w:hAnsi="Gill Sans" w:cs="Gill Sans MT"/>
          <w:szCs w:val="24"/>
        </w:rPr>
        <w:t xml:space="preserve"> Inc. is the exclusive USA distributor for RME digital audio solutions, </w:t>
      </w:r>
      <w:proofErr w:type="spellStart"/>
      <w:r w:rsidRPr="00FD4CE8">
        <w:rPr>
          <w:rFonts w:ascii="Gill Sans" w:hAnsi="Gill Sans" w:cs="Gill Sans MT"/>
          <w:szCs w:val="24"/>
        </w:rPr>
        <w:t>Ferrofish</w:t>
      </w:r>
      <w:proofErr w:type="spellEnd"/>
      <w:r w:rsidRPr="00FD4CE8">
        <w:rPr>
          <w:rFonts w:ascii="Gill Sans" w:hAnsi="Gill Sans" w:cs="Gill Sans MT"/>
          <w:szCs w:val="24"/>
        </w:rPr>
        <w:t xml:space="preserve"> advanced audio applications, </w:t>
      </w:r>
      <w:proofErr w:type="spellStart"/>
      <w:r w:rsidRPr="00FD4CE8">
        <w:rPr>
          <w:rFonts w:ascii="Gill Sans" w:hAnsi="Gill Sans" w:cs="Gill Sans MT"/>
          <w:szCs w:val="24"/>
        </w:rPr>
        <w:t>myMix</w:t>
      </w:r>
      <w:proofErr w:type="spellEnd"/>
      <w:r w:rsidRPr="00FD4CE8">
        <w:rPr>
          <w:rFonts w:ascii="Gill Sans" w:hAnsi="Gill Sans" w:cs="Gill Sans MT"/>
          <w:szCs w:val="24"/>
        </w:rPr>
        <w:t xml:space="preserve"> audio products, and ALVA </w:t>
      </w:r>
      <w:proofErr w:type="spellStart"/>
      <w:r w:rsidRPr="00FD4CE8">
        <w:rPr>
          <w:rFonts w:ascii="Gill Sans" w:hAnsi="Gill Sans" w:cs="Gill Sans MT"/>
          <w:szCs w:val="24"/>
        </w:rPr>
        <w:t>cableware</w:t>
      </w:r>
      <w:proofErr w:type="spellEnd"/>
      <w:r w:rsidRPr="00FD4CE8">
        <w:rPr>
          <w:rFonts w:ascii="Gill Sans" w:hAnsi="Gill Sans" w:cs="Gill Sans MT"/>
          <w:szCs w:val="24"/>
        </w:rPr>
        <w:t xml:space="preserve">. We supply a nationwide network of dealers with these products for professional audio, broadcast, music industry, commercial audio, </w:t>
      </w:r>
      <w:proofErr w:type="spellStart"/>
      <w:r w:rsidRPr="00FD4CE8">
        <w:rPr>
          <w:rFonts w:ascii="Gill Sans" w:hAnsi="Gill Sans" w:cs="Gill Sans MT"/>
          <w:szCs w:val="24"/>
        </w:rPr>
        <w:t>theater</w:t>
      </w:r>
      <w:proofErr w:type="spellEnd"/>
      <w:r w:rsidRPr="00FD4CE8">
        <w:rPr>
          <w:rFonts w:ascii="Gill Sans" w:hAnsi="Gill Sans" w:cs="Gill Sans MT"/>
          <w:szCs w:val="24"/>
        </w:rPr>
        <w:t>, military and government applications. For additional information, visit the company online at </w:t>
      </w:r>
      <w:hyperlink r:id="rId12" w:history="1">
        <w:r w:rsidRPr="00FD4CE8">
          <w:rPr>
            <w:rStyle w:val="Hyperlink"/>
            <w:rFonts w:ascii="Gill Sans" w:hAnsi="Gill Sans" w:cs="Gill Sans MT"/>
            <w:szCs w:val="24"/>
          </w:rPr>
          <w:t>http://www.synthax.com</w:t>
        </w:r>
      </w:hyperlink>
      <w:r w:rsidRPr="00FD4CE8">
        <w:rPr>
          <w:rFonts w:ascii="Gill Sans" w:hAnsi="Gill Sans" w:cs="Gill Sans MT"/>
          <w:szCs w:val="24"/>
        </w:rPr>
        <w:t>.</w:t>
      </w:r>
    </w:p>
    <w:p w14:paraId="2D8BBDD2" w14:textId="77777777" w:rsidR="00490AA6" w:rsidRPr="00FD4CE8" w:rsidRDefault="00490AA6" w:rsidP="00FD4CE8">
      <w:pPr>
        <w:spacing w:before="2" w:after="2"/>
        <w:rPr>
          <w:rFonts w:ascii="Gill Sans" w:hAnsi="Gill Sans" w:cs="Gill Sans MT"/>
          <w:b/>
          <w:szCs w:val="24"/>
        </w:rPr>
      </w:pPr>
    </w:p>
    <w:p w14:paraId="64FDFD9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7EF6DCC6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Contacts:</w:t>
      </w:r>
    </w:p>
    <w:p w14:paraId="5F80A458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Katie Kailus</w:t>
      </w:r>
    </w:p>
    <w:p w14:paraId="652DAD17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2456457E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1CB4A919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(630) 319-5226</w:t>
      </w:r>
    </w:p>
    <w:p w14:paraId="59C7F202" w14:textId="77777777" w:rsidR="00490AA6" w:rsidRDefault="00FF5B6A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hyperlink r:id="rId13" w:history="1">
        <w:r w:rsidR="007B2F4B" w:rsidRPr="006D7F0D">
          <w:rPr>
            <w:rStyle w:val="Hyperlink"/>
            <w:rFonts w:ascii="Gill Sans" w:eastAsia="Gill Sans" w:hAnsi="Gill Sans" w:cs="Gill Sans"/>
            <w:sz w:val="24"/>
            <w:szCs w:val="24"/>
          </w:rPr>
          <w:t>katie@hummingbirdmedia.com</w:t>
        </w:r>
      </w:hyperlink>
    </w:p>
    <w:p w14:paraId="669C0CF8" w14:textId="77777777" w:rsidR="007B2F4B" w:rsidRDefault="007B2F4B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0BAA628F" w14:textId="77777777" w:rsidR="007B2F4B" w:rsidRDefault="007B2F4B" w:rsidP="007B2F4B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Jeff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Touzeau</w:t>
      </w:r>
      <w:proofErr w:type="spellEnd"/>
    </w:p>
    <w:p w14:paraId="2293C0F9" w14:textId="77777777" w:rsidR="007B2F4B" w:rsidRDefault="007B2F4B" w:rsidP="007B2F4B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195ECCB4" w14:textId="77777777" w:rsidR="007B2F4B" w:rsidRDefault="007B2F4B" w:rsidP="007B2F4B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64DFCA5D" w14:textId="77777777" w:rsidR="007B2F4B" w:rsidRDefault="007B2F4B" w:rsidP="007B2F4B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(914) 602 2913</w:t>
      </w:r>
    </w:p>
    <w:p w14:paraId="78633BBB" w14:textId="77777777" w:rsidR="007B2F4B" w:rsidRPr="000A7F5A" w:rsidRDefault="007B2F4B" w:rsidP="004615F1">
      <w:pPr>
        <w:pStyle w:val="Normal1"/>
        <w:spacing w:line="240" w:lineRule="auto"/>
        <w:rPr>
          <w:rStyle w:val="Hyperlink"/>
        </w:rPr>
      </w:pPr>
      <w:r>
        <w:rPr>
          <w:rFonts w:ascii="Gill Sans" w:eastAsia="Gill Sans" w:hAnsi="Gill Sans" w:cs="Gill Sans"/>
          <w:sz w:val="24"/>
          <w:szCs w:val="24"/>
        </w:rPr>
        <w:t>jeff@hummingbirdmedia.com</w:t>
      </w:r>
    </w:p>
    <w:sectPr w:rsidR="007B2F4B" w:rsidRPr="000A7F5A" w:rsidSect="00490AA6">
      <w:headerReference w:type="first" r:id="rId14"/>
      <w:pgSz w:w="12240" w:h="15840"/>
      <w:pgMar w:top="1440" w:right="117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B775" w14:textId="77777777" w:rsidR="00FF5B6A" w:rsidRDefault="00FF5B6A" w:rsidP="00490AA6">
      <w:pPr>
        <w:spacing w:after="0"/>
      </w:pPr>
      <w:r>
        <w:separator/>
      </w:r>
    </w:p>
  </w:endnote>
  <w:endnote w:type="continuationSeparator" w:id="0">
    <w:p w14:paraId="43059734" w14:textId="77777777" w:rsidR="00FF5B6A" w:rsidRDefault="00FF5B6A" w:rsidP="0049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CA6F" w14:textId="77777777" w:rsidR="00FF5B6A" w:rsidRDefault="00FF5B6A" w:rsidP="00490AA6">
      <w:pPr>
        <w:spacing w:after="0"/>
      </w:pPr>
      <w:r>
        <w:separator/>
      </w:r>
    </w:p>
  </w:footnote>
  <w:footnote w:type="continuationSeparator" w:id="0">
    <w:p w14:paraId="33707422" w14:textId="77777777" w:rsidR="00FF5B6A" w:rsidRDefault="00FF5B6A" w:rsidP="0049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D93D" w14:textId="77777777" w:rsidR="004259CA" w:rsidRDefault="004259CA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69B685BA" wp14:editId="1A3531AD">
          <wp:extent cx="1981200" cy="423545"/>
          <wp:effectExtent l="0" t="0" r="0" b="8255"/>
          <wp:docPr id="1" name="Picture 1" descr="ferrofi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rofi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1D745" w14:textId="77777777" w:rsidR="004259CA" w:rsidRPr="00AD3547" w:rsidRDefault="004259CA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  <w:t xml:space="preserve">     </w:t>
    </w:r>
  </w:p>
  <w:p w14:paraId="521C514D" w14:textId="77777777" w:rsidR="004259CA" w:rsidRDefault="004259CA" w:rsidP="0049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0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A2"/>
    <w:rsid w:val="000521C9"/>
    <w:rsid w:val="0005229A"/>
    <w:rsid w:val="00053C7D"/>
    <w:rsid w:val="000557DA"/>
    <w:rsid w:val="00063E99"/>
    <w:rsid w:val="00075705"/>
    <w:rsid w:val="000825D6"/>
    <w:rsid w:val="00094ED0"/>
    <w:rsid w:val="00096197"/>
    <w:rsid w:val="00097E64"/>
    <w:rsid w:val="000A3AE3"/>
    <w:rsid w:val="000A7F5A"/>
    <w:rsid w:val="000C13A4"/>
    <w:rsid w:val="000C3250"/>
    <w:rsid w:val="000C66A4"/>
    <w:rsid w:val="000C7900"/>
    <w:rsid w:val="000D2C22"/>
    <w:rsid w:val="000D31A4"/>
    <w:rsid w:val="000D7715"/>
    <w:rsid w:val="000F4176"/>
    <w:rsid w:val="000F749F"/>
    <w:rsid w:val="0011490B"/>
    <w:rsid w:val="0013262F"/>
    <w:rsid w:val="00150980"/>
    <w:rsid w:val="00165F52"/>
    <w:rsid w:val="00177593"/>
    <w:rsid w:val="0018429C"/>
    <w:rsid w:val="00197045"/>
    <w:rsid w:val="001A4695"/>
    <w:rsid w:val="001B2B25"/>
    <w:rsid w:val="001C1ED7"/>
    <w:rsid w:val="001C47A0"/>
    <w:rsid w:val="001C59FA"/>
    <w:rsid w:val="001C7518"/>
    <w:rsid w:val="001F331C"/>
    <w:rsid w:val="001F6FF3"/>
    <w:rsid w:val="00201E0F"/>
    <w:rsid w:val="00207825"/>
    <w:rsid w:val="00223374"/>
    <w:rsid w:val="00225FA6"/>
    <w:rsid w:val="002262A6"/>
    <w:rsid w:val="00226CCE"/>
    <w:rsid w:val="0023047E"/>
    <w:rsid w:val="00233E44"/>
    <w:rsid w:val="002403CC"/>
    <w:rsid w:val="00241AEA"/>
    <w:rsid w:val="0024623A"/>
    <w:rsid w:val="0025367C"/>
    <w:rsid w:val="00272D87"/>
    <w:rsid w:val="00276633"/>
    <w:rsid w:val="00284ADE"/>
    <w:rsid w:val="002A00E9"/>
    <w:rsid w:val="002A10FD"/>
    <w:rsid w:val="002A57AA"/>
    <w:rsid w:val="002A5838"/>
    <w:rsid w:val="002B399C"/>
    <w:rsid w:val="002B44D4"/>
    <w:rsid w:val="002C7BCD"/>
    <w:rsid w:val="002D6639"/>
    <w:rsid w:val="002D70BA"/>
    <w:rsid w:val="002E36F5"/>
    <w:rsid w:val="002E47F1"/>
    <w:rsid w:val="002E4BDB"/>
    <w:rsid w:val="002E66E7"/>
    <w:rsid w:val="002E78C7"/>
    <w:rsid w:val="0030613C"/>
    <w:rsid w:val="003142D2"/>
    <w:rsid w:val="00322779"/>
    <w:rsid w:val="003274F1"/>
    <w:rsid w:val="00327B61"/>
    <w:rsid w:val="0036355B"/>
    <w:rsid w:val="00365851"/>
    <w:rsid w:val="003708D3"/>
    <w:rsid w:val="0037255C"/>
    <w:rsid w:val="0039508B"/>
    <w:rsid w:val="003A2603"/>
    <w:rsid w:val="003B7C94"/>
    <w:rsid w:val="003C0981"/>
    <w:rsid w:val="003F521D"/>
    <w:rsid w:val="00406BFD"/>
    <w:rsid w:val="004132C4"/>
    <w:rsid w:val="00414626"/>
    <w:rsid w:val="00414AA5"/>
    <w:rsid w:val="00415252"/>
    <w:rsid w:val="00415423"/>
    <w:rsid w:val="0042203C"/>
    <w:rsid w:val="004259CA"/>
    <w:rsid w:val="00444D24"/>
    <w:rsid w:val="00447474"/>
    <w:rsid w:val="004615F1"/>
    <w:rsid w:val="00467BB2"/>
    <w:rsid w:val="00490AA6"/>
    <w:rsid w:val="004920E6"/>
    <w:rsid w:val="00495FA2"/>
    <w:rsid w:val="00496149"/>
    <w:rsid w:val="004A05D4"/>
    <w:rsid w:val="004A2352"/>
    <w:rsid w:val="004C0305"/>
    <w:rsid w:val="004C1A26"/>
    <w:rsid w:val="004D50AB"/>
    <w:rsid w:val="004E0AC0"/>
    <w:rsid w:val="004E34D8"/>
    <w:rsid w:val="004F3B9D"/>
    <w:rsid w:val="004F49D6"/>
    <w:rsid w:val="004F7D31"/>
    <w:rsid w:val="00501D23"/>
    <w:rsid w:val="005149C4"/>
    <w:rsid w:val="00524379"/>
    <w:rsid w:val="00525ED0"/>
    <w:rsid w:val="005319F9"/>
    <w:rsid w:val="00532B2C"/>
    <w:rsid w:val="00552C7D"/>
    <w:rsid w:val="00557F64"/>
    <w:rsid w:val="005603BB"/>
    <w:rsid w:val="00563445"/>
    <w:rsid w:val="00563883"/>
    <w:rsid w:val="005660B0"/>
    <w:rsid w:val="0057188D"/>
    <w:rsid w:val="005720D1"/>
    <w:rsid w:val="00573CD4"/>
    <w:rsid w:val="00581998"/>
    <w:rsid w:val="005A31CC"/>
    <w:rsid w:val="005B529B"/>
    <w:rsid w:val="005D5975"/>
    <w:rsid w:val="005E5D8A"/>
    <w:rsid w:val="005E7231"/>
    <w:rsid w:val="005F45FC"/>
    <w:rsid w:val="00603285"/>
    <w:rsid w:val="00614AF7"/>
    <w:rsid w:val="00617A32"/>
    <w:rsid w:val="00622AD4"/>
    <w:rsid w:val="006318B2"/>
    <w:rsid w:val="00642F3D"/>
    <w:rsid w:val="006473BE"/>
    <w:rsid w:val="006956DB"/>
    <w:rsid w:val="006A06A5"/>
    <w:rsid w:val="006C1B75"/>
    <w:rsid w:val="006E3B19"/>
    <w:rsid w:val="006F1D13"/>
    <w:rsid w:val="00735596"/>
    <w:rsid w:val="007404B0"/>
    <w:rsid w:val="007A62A4"/>
    <w:rsid w:val="007B062F"/>
    <w:rsid w:val="007B0923"/>
    <w:rsid w:val="007B2F4B"/>
    <w:rsid w:val="007D0668"/>
    <w:rsid w:val="007E7AEF"/>
    <w:rsid w:val="00812B35"/>
    <w:rsid w:val="00816995"/>
    <w:rsid w:val="00854440"/>
    <w:rsid w:val="0086389F"/>
    <w:rsid w:val="00865FD1"/>
    <w:rsid w:val="00870CA9"/>
    <w:rsid w:val="00870D87"/>
    <w:rsid w:val="0087435D"/>
    <w:rsid w:val="00875731"/>
    <w:rsid w:val="008903E6"/>
    <w:rsid w:val="00891241"/>
    <w:rsid w:val="00892DB3"/>
    <w:rsid w:val="00897826"/>
    <w:rsid w:val="008A319A"/>
    <w:rsid w:val="008A5D8A"/>
    <w:rsid w:val="008B560F"/>
    <w:rsid w:val="008C17E5"/>
    <w:rsid w:val="008C50D5"/>
    <w:rsid w:val="008C6E10"/>
    <w:rsid w:val="008D1C4D"/>
    <w:rsid w:val="00913BF0"/>
    <w:rsid w:val="00924C4A"/>
    <w:rsid w:val="00931BEE"/>
    <w:rsid w:val="00936E54"/>
    <w:rsid w:val="0094352A"/>
    <w:rsid w:val="00945759"/>
    <w:rsid w:val="00961CC1"/>
    <w:rsid w:val="009846D0"/>
    <w:rsid w:val="00985078"/>
    <w:rsid w:val="0098554D"/>
    <w:rsid w:val="00996DDD"/>
    <w:rsid w:val="009B070E"/>
    <w:rsid w:val="009B1E34"/>
    <w:rsid w:val="009B52AF"/>
    <w:rsid w:val="009B618B"/>
    <w:rsid w:val="009C2A54"/>
    <w:rsid w:val="009C342F"/>
    <w:rsid w:val="009D59DE"/>
    <w:rsid w:val="009E4B0B"/>
    <w:rsid w:val="009F06E5"/>
    <w:rsid w:val="009F0808"/>
    <w:rsid w:val="009F357F"/>
    <w:rsid w:val="009F4A01"/>
    <w:rsid w:val="00A11315"/>
    <w:rsid w:val="00A12476"/>
    <w:rsid w:val="00A16224"/>
    <w:rsid w:val="00A25492"/>
    <w:rsid w:val="00A371A4"/>
    <w:rsid w:val="00A450EC"/>
    <w:rsid w:val="00A80919"/>
    <w:rsid w:val="00A9259F"/>
    <w:rsid w:val="00A95A00"/>
    <w:rsid w:val="00AB0732"/>
    <w:rsid w:val="00AB32E2"/>
    <w:rsid w:val="00AB7A50"/>
    <w:rsid w:val="00AC2AD7"/>
    <w:rsid w:val="00AD040B"/>
    <w:rsid w:val="00AE1E4D"/>
    <w:rsid w:val="00AF015E"/>
    <w:rsid w:val="00B15926"/>
    <w:rsid w:val="00B17B06"/>
    <w:rsid w:val="00B17FE9"/>
    <w:rsid w:val="00B22E86"/>
    <w:rsid w:val="00B26405"/>
    <w:rsid w:val="00B41571"/>
    <w:rsid w:val="00B42768"/>
    <w:rsid w:val="00B54276"/>
    <w:rsid w:val="00B56DED"/>
    <w:rsid w:val="00B7060A"/>
    <w:rsid w:val="00B716A2"/>
    <w:rsid w:val="00B84452"/>
    <w:rsid w:val="00BA0C54"/>
    <w:rsid w:val="00BA2FC6"/>
    <w:rsid w:val="00BA60B8"/>
    <w:rsid w:val="00BB28AF"/>
    <w:rsid w:val="00BB7A77"/>
    <w:rsid w:val="00BC03DF"/>
    <w:rsid w:val="00BC2A1D"/>
    <w:rsid w:val="00BD568F"/>
    <w:rsid w:val="00BE7693"/>
    <w:rsid w:val="00BF7389"/>
    <w:rsid w:val="00C001BD"/>
    <w:rsid w:val="00C1777B"/>
    <w:rsid w:val="00C45074"/>
    <w:rsid w:val="00C45D9D"/>
    <w:rsid w:val="00C611DC"/>
    <w:rsid w:val="00C70CDF"/>
    <w:rsid w:val="00C8736E"/>
    <w:rsid w:val="00CC6567"/>
    <w:rsid w:val="00CD3F87"/>
    <w:rsid w:val="00CD6DA9"/>
    <w:rsid w:val="00CE48E0"/>
    <w:rsid w:val="00CF58BD"/>
    <w:rsid w:val="00D052BB"/>
    <w:rsid w:val="00D143E0"/>
    <w:rsid w:val="00D2599C"/>
    <w:rsid w:val="00D31A97"/>
    <w:rsid w:val="00D446FC"/>
    <w:rsid w:val="00D63E16"/>
    <w:rsid w:val="00D82BB9"/>
    <w:rsid w:val="00D8350D"/>
    <w:rsid w:val="00D907A3"/>
    <w:rsid w:val="00D95DF8"/>
    <w:rsid w:val="00DC6CE1"/>
    <w:rsid w:val="00DD2A35"/>
    <w:rsid w:val="00DD75C3"/>
    <w:rsid w:val="00DE2D0E"/>
    <w:rsid w:val="00DE4FE5"/>
    <w:rsid w:val="00DF4204"/>
    <w:rsid w:val="00E01192"/>
    <w:rsid w:val="00E06CDB"/>
    <w:rsid w:val="00E10736"/>
    <w:rsid w:val="00E113E6"/>
    <w:rsid w:val="00E21E74"/>
    <w:rsid w:val="00E272E1"/>
    <w:rsid w:val="00E35064"/>
    <w:rsid w:val="00E611C0"/>
    <w:rsid w:val="00E6348D"/>
    <w:rsid w:val="00E741BA"/>
    <w:rsid w:val="00E76BA5"/>
    <w:rsid w:val="00E76DFA"/>
    <w:rsid w:val="00E87971"/>
    <w:rsid w:val="00E92B10"/>
    <w:rsid w:val="00EA4ADA"/>
    <w:rsid w:val="00EB78E7"/>
    <w:rsid w:val="00EC15D9"/>
    <w:rsid w:val="00EC253C"/>
    <w:rsid w:val="00EC4DB0"/>
    <w:rsid w:val="00ED25CA"/>
    <w:rsid w:val="00ED29C3"/>
    <w:rsid w:val="00ED37C3"/>
    <w:rsid w:val="00F04C53"/>
    <w:rsid w:val="00F06E10"/>
    <w:rsid w:val="00F150D0"/>
    <w:rsid w:val="00F20781"/>
    <w:rsid w:val="00F40CCA"/>
    <w:rsid w:val="00F42085"/>
    <w:rsid w:val="00F54AFC"/>
    <w:rsid w:val="00F54F43"/>
    <w:rsid w:val="00F71FAA"/>
    <w:rsid w:val="00F74449"/>
    <w:rsid w:val="00F878D7"/>
    <w:rsid w:val="00FA7058"/>
    <w:rsid w:val="00FB184A"/>
    <w:rsid w:val="00FB450A"/>
    <w:rsid w:val="00FC05A2"/>
    <w:rsid w:val="00FC1DF0"/>
    <w:rsid w:val="00FD1569"/>
    <w:rsid w:val="00FD1B0A"/>
    <w:rsid w:val="00FD4CE8"/>
    <w:rsid w:val="00FE3528"/>
    <w:rsid w:val="00FE404E"/>
    <w:rsid w:val="00FE4CF4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A0FD06"/>
  <w15:docId w15:val="{31E31B84-24D6-904A-8CD8-965D181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1">
    <w:name w:val="Normal1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-6999857302498923947gmail-spellingerror">
    <w:name w:val="m_-6999857302498923947gmail-spellingerror"/>
    <w:basedOn w:val="DefaultParagraphFont"/>
    <w:rsid w:val="00241AEA"/>
  </w:style>
  <w:style w:type="character" w:customStyle="1" w:styleId="m-6999857302498923947gmail-normaltextrun">
    <w:name w:val="m_-6999857302498923947gmail-normaltextrun"/>
    <w:basedOn w:val="DefaultParagraphFont"/>
    <w:rsid w:val="00241AEA"/>
  </w:style>
  <w:style w:type="character" w:customStyle="1" w:styleId="m-6999857302498923947gmail-eop">
    <w:name w:val="m_-6999857302498923947gmail-eop"/>
    <w:basedOn w:val="DefaultParagraphFont"/>
    <w:rsid w:val="00241AEA"/>
  </w:style>
  <w:style w:type="paragraph" w:customStyle="1" w:styleId="m-6123720535505883448gmail-paragraph">
    <w:name w:val="m_-6123720535505883448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-6123720535505883448gmail-normaltextrun">
    <w:name w:val="m_-6123720535505883448gmail-normaltextrun"/>
    <w:basedOn w:val="DefaultParagraphFont"/>
    <w:rsid w:val="00FD4CE8"/>
  </w:style>
  <w:style w:type="character" w:customStyle="1" w:styleId="m-6123720535505883448gmail-eop">
    <w:name w:val="m_-6123720535505883448gmail-eop"/>
    <w:basedOn w:val="DefaultParagraphFont"/>
    <w:rsid w:val="00FD4CE8"/>
  </w:style>
  <w:style w:type="paragraph" w:customStyle="1" w:styleId="m2812628963362724073gmail-paragraph">
    <w:name w:val="m_2812628963362724073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2812628963362724073gmail-normaltextrun">
    <w:name w:val="m_2812628963362724073gmail-normaltextrun"/>
    <w:basedOn w:val="DefaultParagraphFont"/>
    <w:rsid w:val="00FD4CE8"/>
  </w:style>
  <w:style w:type="character" w:customStyle="1" w:styleId="m2812628963362724073gmail-spellingerror">
    <w:name w:val="m_2812628963362724073gmail-spellingerror"/>
    <w:basedOn w:val="DefaultParagraphFont"/>
    <w:rsid w:val="00FD4CE8"/>
  </w:style>
  <w:style w:type="character" w:customStyle="1" w:styleId="m2812628963362724073gmail-eop">
    <w:name w:val="m_2812628963362724073gmail-eop"/>
    <w:basedOn w:val="DefaultParagraphFont"/>
    <w:rsid w:val="00FD4CE8"/>
  </w:style>
  <w:style w:type="character" w:customStyle="1" w:styleId="m2812628963362724073gmail-contextualspellingandgrammarerror">
    <w:name w:val="m_2812628963362724073gmail-contextualspellingandgrammarerror"/>
    <w:basedOn w:val="DefaultParagraphFont"/>
    <w:rsid w:val="00FD4C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F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ie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nthax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rrofis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errofish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rrofish.com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AEBAC-7F77-2841-919D-167A79B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3643</CharactersWithSpaces>
  <SharedDoc>false</SharedDoc>
  <HLinks>
    <vt:vector size="42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http://www.ferrofish.com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3080305</vt:i4>
      </vt:variant>
      <vt:variant>
        <vt:i4>6310</vt:i4>
      </vt:variant>
      <vt:variant>
        <vt:i4>1025</vt:i4>
      </vt:variant>
      <vt:variant>
        <vt:i4>1</vt:i4>
      </vt:variant>
      <vt:variant>
        <vt:lpwstr>ferrofish-logo</vt:lpwstr>
      </vt:variant>
      <vt:variant>
        <vt:lpwstr/>
      </vt:variant>
      <vt:variant>
        <vt:i4>4653091</vt:i4>
      </vt:variant>
      <vt:variant>
        <vt:i4>-1</vt:i4>
      </vt:variant>
      <vt:variant>
        <vt:i4>1029</vt:i4>
      </vt:variant>
      <vt:variant>
        <vt:i4>1</vt:i4>
      </vt:variant>
      <vt:variant>
        <vt:lpwstr>unnamed-1</vt:lpwstr>
      </vt:variant>
      <vt:variant>
        <vt:lpwstr/>
      </vt:variant>
      <vt:variant>
        <vt:i4>2228242</vt:i4>
      </vt:variant>
      <vt:variant>
        <vt:i4>-1</vt:i4>
      </vt:variant>
      <vt:variant>
        <vt:i4>1030</vt:i4>
      </vt:variant>
      <vt:variant>
        <vt:i4>1</vt:i4>
      </vt:variant>
      <vt:variant>
        <vt:lpwstr>SYTYCD-s14_33-Group-Top-T10_2022_R_hires2</vt:lpwstr>
      </vt:variant>
      <vt:variant>
        <vt:lpwstr/>
      </vt:variant>
      <vt:variant>
        <vt:i4>4194363</vt:i4>
      </vt:variant>
      <vt:variant>
        <vt:i4>-1</vt:i4>
      </vt:variant>
      <vt:variant>
        <vt:i4>1031</vt:i4>
      </vt:variant>
      <vt:variant>
        <vt:i4>1</vt:i4>
      </vt:variant>
      <vt:variant>
        <vt:lpwstr>a32dantefront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Jeff Touzeau</cp:lastModifiedBy>
  <cp:revision>98</cp:revision>
  <cp:lastPrinted>2016-11-18T03:19:00Z</cp:lastPrinted>
  <dcterms:created xsi:type="dcterms:W3CDTF">2018-02-14T20:57:00Z</dcterms:created>
  <dcterms:modified xsi:type="dcterms:W3CDTF">2021-02-19T17:33:00Z</dcterms:modified>
</cp:coreProperties>
</file>