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0F589" w14:textId="061037E2" w:rsidR="0079263F" w:rsidRDefault="00D83341" w:rsidP="003A33B9">
      <w:pPr>
        <w:pStyle w:val="Embargo"/>
      </w:pPr>
      <w:r w:rsidRPr="004B546C">
        <w:t>Em</w:t>
      </w:r>
      <w:r w:rsidR="003A33B9" w:rsidRPr="004B546C">
        <w:t xml:space="preserve">bargoed until </w:t>
      </w:r>
      <w:r w:rsidR="000D2B10">
        <w:t xml:space="preserve">1 December </w:t>
      </w:r>
      <w:r w:rsidR="003A33B9" w:rsidRPr="004B546C">
        <w:t xml:space="preserve">2020, </w:t>
      </w:r>
      <w:r w:rsidR="000B66EB" w:rsidRPr="004B546C">
        <w:t>10</w:t>
      </w:r>
      <w:r w:rsidR="003A33B9" w:rsidRPr="004B546C">
        <w:t xml:space="preserve"> a.m. CEST</w:t>
      </w:r>
    </w:p>
    <w:p w14:paraId="197A3D2A" w14:textId="0D503F18" w:rsidR="00FF12ED" w:rsidRDefault="002B0F51" w:rsidP="00945E93">
      <w:pPr>
        <w:pStyle w:val="berschrift1"/>
      </w:pPr>
      <w:r>
        <w:rPr>
          <w:noProof/>
        </w:rPr>
        <w:drawing>
          <wp:inline distT="0" distB="0" distL="0" distR="0" wp14:anchorId="5A9132F1" wp14:editId="351F38AB">
            <wp:extent cx="5104428" cy="2673350"/>
            <wp:effectExtent l="0" t="0" r="1270" b="0"/>
            <wp:docPr id="4" name="Grafik 4" descr="Ein Bild, das Person, Mikrofon, Frau,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_965_Product_shot_InUse.jpg"/>
                    <pic:cNvPicPr/>
                  </pic:nvPicPr>
                  <pic:blipFill rotWithShape="1">
                    <a:blip r:embed="rId8"/>
                    <a:srcRect b="19672"/>
                    <a:stretch/>
                  </pic:blipFill>
                  <pic:spPr bwMode="auto">
                    <a:xfrm>
                      <a:off x="0" y="0"/>
                      <a:ext cx="5108315" cy="2675386"/>
                    </a:xfrm>
                    <a:prstGeom prst="rect">
                      <a:avLst/>
                    </a:prstGeom>
                    <a:ln>
                      <a:noFill/>
                    </a:ln>
                    <a:extLst>
                      <a:ext uri="{53640926-AAD7-44D8-BBD7-CCE9431645EC}">
                        <a14:shadowObscured xmlns:a14="http://schemas.microsoft.com/office/drawing/2010/main"/>
                      </a:ext>
                    </a:extLst>
                  </pic:spPr>
                </pic:pic>
              </a:graphicData>
            </a:graphic>
          </wp:inline>
        </w:drawing>
      </w:r>
    </w:p>
    <w:p w14:paraId="756304DC" w14:textId="30D3FA44" w:rsidR="00F965E6" w:rsidRPr="004B546C" w:rsidRDefault="000D2B10" w:rsidP="00945E93">
      <w:pPr>
        <w:pStyle w:val="berschrift1"/>
      </w:pPr>
      <w:r>
        <w:t xml:space="preserve">Sennheiser concludes anniversary promotions with </w:t>
      </w:r>
      <w:r w:rsidR="000344BA">
        <w:t xml:space="preserve">top-of-the-range </w:t>
      </w:r>
      <w:r>
        <w:t>e 965</w:t>
      </w:r>
    </w:p>
    <w:p w14:paraId="21587664" w14:textId="4893DDD9" w:rsidR="009C45A2" w:rsidRPr="004B546C" w:rsidRDefault="00050428" w:rsidP="00945E93">
      <w:pPr>
        <w:pStyle w:val="berschrift1"/>
        <w:rPr>
          <w:color w:val="auto"/>
        </w:rPr>
      </w:pPr>
      <w:r>
        <w:rPr>
          <w:color w:val="auto"/>
        </w:rPr>
        <w:t>The</w:t>
      </w:r>
      <w:r w:rsidR="000344BA">
        <w:rPr>
          <w:color w:val="auto"/>
        </w:rPr>
        <w:t xml:space="preserve"> switchable</w:t>
      </w:r>
      <w:r w:rsidR="007B4BC5">
        <w:rPr>
          <w:color w:val="auto"/>
        </w:rPr>
        <w:t>-</w:t>
      </w:r>
      <w:r w:rsidR="000344BA">
        <w:rPr>
          <w:color w:val="auto"/>
        </w:rPr>
        <w:t xml:space="preserve">pattern vocal mic </w:t>
      </w:r>
      <w:r>
        <w:rPr>
          <w:color w:val="auto"/>
        </w:rPr>
        <w:t xml:space="preserve">is ideal </w:t>
      </w:r>
      <w:r w:rsidR="000D2B10">
        <w:rPr>
          <w:color w:val="auto"/>
        </w:rPr>
        <w:t xml:space="preserve">for the stage and the studio </w:t>
      </w:r>
    </w:p>
    <w:p w14:paraId="1C08587F" w14:textId="77777777" w:rsidR="009C45A2" w:rsidRPr="004B546C" w:rsidRDefault="009C45A2" w:rsidP="009C45A2"/>
    <w:p w14:paraId="4160A88A" w14:textId="0E6A6FBE" w:rsidR="000102A9" w:rsidRPr="004B546C" w:rsidRDefault="009C45A2" w:rsidP="009C45A2">
      <w:pPr>
        <w:rPr>
          <w:b/>
        </w:rPr>
      </w:pPr>
      <w:r w:rsidRPr="004B546C">
        <w:rPr>
          <w:b/>
          <w:i/>
        </w:rPr>
        <w:t>Wedemark</w:t>
      </w:r>
      <w:r w:rsidR="003477FA" w:rsidRPr="004B546C">
        <w:rPr>
          <w:b/>
          <w:i/>
        </w:rPr>
        <w:t xml:space="preserve">, </w:t>
      </w:r>
      <w:r w:rsidR="000D2B10">
        <w:rPr>
          <w:b/>
          <w:i/>
        </w:rPr>
        <w:t>1 December</w:t>
      </w:r>
      <w:r w:rsidR="00B63737" w:rsidRPr="004B546C">
        <w:rPr>
          <w:b/>
          <w:i/>
        </w:rPr>
        <w:t xml:space="preserve"> </w:t>
      </w:r>
      <w:r w:rsidR="003477FA" w:rsidRPr="004B546C">
        <w:rPr>
          <w:b/>
          <w:i/>
        </w:rPr>
        <w:t>2020</w:t>
      </w:r>
      <w:r w:rsidRPr="004B546C">
        <w:rPr>
          <w:b/>
          <w:i/>
        </w:rPr>
        <w:t xml:space="preserve"> </w:t>
      </w:r>
      <w:r w:rsidRPr="004B546C">
        <w:rPr>
          <w:b/>
        </w:rPr>
        <w:t>–</w:t>
      </w:r>
      <w:r w:rsidR="00A53E8C" w:rsidRPr="004B546C">
        <w:rPr>
          <w:b/>
        </w:rPr>
        <w:t xml:space="preserve"> </w:t>
      </w:r>
      <w:r w:rsidR="00050428">
        <w:rPr>
          <w:b/>
        </w:rPr>
        <w:t xml:space="preserve">A truly exceptional </w:t>
      </w:r>
      <w:r w:rsidR="001B5C62">
        <w:rPr>
          <w:b/>
        </w:rPr>
        <w:t xml:space="preserve">offer for a truly exceptional </w:t>
      </w:r>
      <w:r w:rsidR="00050428">
        <w:rPr>
          <w:b/>
        </w:rPr>
        <w:t>microphone conclud</w:t>
      </w:r>
      <w:r w:rsidR="001B5C62">
        <w:rPr>
          <w:b/>
        </w:rPr>
        <w:t>es</w:t>
      </w:r>
      <w:r w:rsidR="00050428">
        <w:rPr>
          <w:b/>
        </w:rPr>
        <w:t xml:space="preserve"> Sennheiser’s anniversary promotions in December: The evolution e 965 is a large</w:t>
      </w:r>
      <w:r w:rsidR="00A95FB1">
        <w:rPr>
          <w:b/>
        </w:rPr>
        <w:t>-</w:t>
      </w:r>
      <w:r w:rsidR="00050428">
        <w:rPr>
          <w:b/>
        </w:rPr>
        <w:t>diaphragm</w:t>
      </w:r>
      <w:r w:rsidR="00A95FB1">
        <w:rPr>
          <w:b/>
        </w:rPr>
        <w:t>,</w:t>
      </w:r>
      <w:r w:rsidR="00050428">
        <w:rPr>
          <w:b/>
        </w:rPr>
        <w:t xml:space="preserve"> </w:t>
      </w:r>
      <w:r w:rsidR="00A95FB1">
        <w:rPr>
          <w:b/>
        </w:rPr>
        <w:t xml:space="preserve">true </w:t>
      </w:r>
      <w:r w:rsidR="00050428">
        <w:rPr>
          <w:b/>
        </w:rPr>
        <w:t xml:space="preserve">condenser </w:t>
      </w:r>
      <w:r w:rsidR="007B4BC5">
        <w:rPr>
          <w:b/>
        </w:rPr>
        <w:t>handheld</w:t>
      </w:r>
      <w:r w:rsidR="00050428">
        <w:rPr>
          <w:b/>
        </w:rPr>
        <w:t xml:space="preserve"> </w:t>
      </w:r>
      <w:r w:rsidR="001B5C62">
        <w:rPr>
          <w:b/>
        </w:rPr>
        <w:t xml:space="preserve">microphone </w:t>
      </w:r>
      <w:r w:rsidR="00050428">
        <w:rPr>
          <w:b/>
        </w:rPr>
        <w:t xml:space="preserve">that </w:t>
      </w:r>
      <w:r w:rsidR="007B4BC5">
        <w:rPr>
          <w:b/>
        </w:rPr>
        <w:t xml:space="preserve">brings </w:t>
      </w:r>
      <w:r w:rsidR="00050428">
        <w:rPr>
          <w:b/>
        </w:rPr>
        <w:t xml:space="preserve">studio </w:t>
      </w:r>
      <w:r w:rsidR="007B4BC5">
        <w:rPr>
          <w:b/>
        </w:rPr>
        <w:t xml:space="preserve">sound to the stage, and can be switched between a cardioid </w:t>
      </w:r>
      <w:r w:rsidR="00C41940">
        <w:rPr>
          <w:b/>
        </w:rPr>
        <w:t xml:space="preserve">pick-up pattern and the tighter super-cardioid pattern. In December, the e 965 is available at the anniversary price of </w:t>
      </w:r>
      <w:r w:rsidR="00A95FB1">
        <w:rPr>
          <w:b/>
        </w:rPr>
        <w:t>just EUR 299/USD 299.95 (MSRP/MAP)</w:t>
      </w:r>
      <w:r w:rsidR="00C41940">
        <w:rPr>
          <w:b/>
        </w:rPr>
        <w:t xml:space="preserve"> instead of </w:t>
      </w:r>
      <w:r w:rsidR="00A95FB1">
        <w:rPr>
          <w:b/>
        </w:rPr>
        <w:t>EUR 499/USD 499.95 (MSRP/MAP)</w:t>
      </w:r>
      <w:r w:rsidR="00FF44A8">
        <w:rPr>
          <w:b/>
        </w:rPr>
        <w:t xml:space="preserve"> while stocks last</w:t>
      </w:r>
      <w:r w:rsidR="00C41940">
        <w:rPr>
          <w:b/>
        </w:rPr>
        <w:t xml:space="preserve">. </w:t>
      </w:r>
      <w:r w:rsidR="00CF0E90" w:rsidRPr="00F77B26">
        <w:rPr>
          <w:b/>
        </w:rPr>
        <w:t xml:space="preserve">Please visit </w:t>
      </w:r>
      <w:hyperlink r:id="rId9" w:history="1">
        <w:r w:rsidR="00CF0E90" w:rsidRPr="00F77B26">
          <w:rPr>
            <w:rStyle w:val="Hyperlink"/>
            <w:b/>
          </w:rPr>
          <w:t>www.sennheiser.com/special-deals</w:t>
        </w:r>
      </w:hyperlink>
      <w:r w:rsidR="00CF0E90" w:rsidRPr="00F77B26">
        <w:rPr>
          <w:b/>
        </w:rPr>
        <w:t xml:space="preserve"> for a list of dealers offering th</w:t>
      </w:r>
      <w:r w:rsidR="00CF0E90">
        <w:rPr>
          <w:b/>
        </w:rPr>
        <w:t>is</w:t>
      </w:r>
      <w:r w:rsidR="00CF0E90" w:rsidRPr="00F77B26">
        <w:rPr>
          <w:b/>
        </w:rPr>
        <w:t xml:space="preserve"> </w:t>
      </w:r>
      <w:r w:rsidR="00C41940">
        <w:rPr>
          <w:b/>
        </w:rPr>
        <w:t xml:space="preserve">special </w:t>
      </w:r>
      <w:r w:rsidR="00CF0E90" w:rsidRPr="00F77B26">
        <w:rPr>
          <w:b/>
        </w:rPr>
        <w:t>promotion.</w:t>
      </w:r>
      <w:r w:rsidR="000102A9" w:rsidRPr="004B546C">
        <w:rPr>
          <w:b/>
        </w:rPr>
        <w:t xml:space="preserve"> </w:t>
      </w:r>
    </w:p>
    <w:p w14:paraId="41858AB7" w14:textId="77777777" w:rsidR="002B0F51" w:rsidRPr="004B546C" w:rsidRDefault="002B0F51" w:rsidP="002B0F51">
      <w:pPr>
        <w:rPr>
          <w:bCs/>
        </w:rPr>
      </w:pPr>
    </w:p>
    <w:p w14:paraId="0A46487B" w14:textId="35CC1E42" w:rsidR="002B0F51" w:rsidRDefault="002B0F51" w:rsidP="002B0F51">
      <w:pPr>
        <w:rPr>
          <w:rFonts w:ascii="Sennheiser Office" w:hAnsi="Sennheiser Office"/>
        </w:rPr>
      </w:pPr>
      <w:r>
        <w:rPr>
          <w:rFonts w:ascii="Sennheiser Office" w:hAnsi="Sennheiser Office"/>
        </w:rPr>
        <w:t>The e 965 leaves no</w:t>
      </w:r>
      <w:r w:rsidR="001B5C62">
        <w:rPr>
          <w:rFonts w:ascii="Sennheiser Office" w:hAnsi="Sennheiser Office"/>
        </w:rPr>
        <w:t xml:space="preserve">thing to be desired </w:t>
      </w:r>
      <w:r>
        <w:rPr>
          <w:rFonts w:ascii="Sennheiser Office" w:hAnsi="Sennheiser Office"/>
        </w:rPr>
        <w:t xml:space="preserve">in terms of sound, ruggedness and handling. The flagship model of the evolution series combines the advantages of a high-end studio microphone and those of a rugged stage mic: It offers a detailed, high-resolution sound while ensuring high feedback rejection and </w:t>
      </w:r>
      <w:r w:rsidR="00A30BCC">
        <w:rPr>
          <w:rFonts w:ascii="Sennheiser Office" w:hAnsi="Sennheiser Office"/>
        </w:rPr>
        <w:t xml:space="preserve">offering </w:t>
      </w:r>
      <w:r>
        <w:rPr>
          <w:rFonts w:ascii="Sennheiser Office" w:hAnsi="Sennheiser Office"/>
        </w:rPr>
        <w:t xml:space="preserve">the rugged design needed for </w:t>
      </w:r>
      <w:r w:rsidR="001B5C62">
        <w:rPr>
          <w:rFonts w:ascii="Sennheiser Office" w:hAnsi="Sennheiser Office"/>
        </w:rPr>
        <w:t>the tough demands of</w:t>
      </w:r>
      <w:r>
        <w:rPr>
          <w:rFonts w:ascii="Sennheiser Office" w:hAnsi="Sennheiser Office"/>
        </w:rPr>
        <w:t xml:space="preserve"> </w:t>
      </w:r>
      <w:r w:rsidR="001A2DEF">
        <w:rPr>
          <w:rFonts w:ascii="Sennheiser Office" w:hAnsi="Sennheiser Office"/>
        </w:rPr>
        <w:t>stage</w:t>
      </w:r>
      <w:r>
        <w:rPr>
          <w:rFonts w:ascii="Sennheiser Office" w:hAnsi="Sennheiser Office"/>
        </w:rPr>
        <w:t xml:space="preserve"> work. </w:t>
      </w:r>
    </w:p>
    <w:p w14:paraId="45575D7E" w14:textId="77777777" w:rsidR="002B0F51" w:rsidRDefault="002B0F51" w:rsidP="002B0F51">
      <w:pPr>
        <w:rPr>
          <w:rFonts w:ascii="Sennheiser Office" w:hAnsi="Sennheiser Office"/>
        </w:rPr>
      </w:pPr>
    </w:p>
    <w:p w14:paraId="43AA7733" w14:textId="4673F723" w:rsidR="002B0F51" w:rsidRDefault="002B0F51" w:rsidP="002B0F51">
      <w:pPr>
        <w:rPr>
          <w:rFonts w:ascii="Sennheiser Office" w:hAnsi="Sennheiser Office"/>
        </w:rPr>
      </w:pPr>
      <w:r>
        <w:rPr>
          <w:rFonts w:ascii="Sennheiser Office" w:hAnsi="Sennheiser Office"/>
        </w:rPr>
        <w:t xml:space="preserve">The sophisticated sound of the e 965 true condenser microphone </w:t>
      </w:r>
      <w:r w:rsidR="001B5C62">
        <w:rPr>
          <w:rFonts w:ascii="Sennheiser Office" w:hAnsi="Sennheiser Office"/>
        </w:rPr>
        <w:t>succeeds in being both</w:t>
      </w:r>
      <w:r>
        <w:rPr>
          <w:rFonts w:ascii="Sennheiser Office" w:hAnsi="Sennheiser Office"/>
        </w:rPr>
        <w:t xml:space="preserve"> balanced and powerful at the same time. The microphone gives vocals a silky </w:t>
      </w:r>
      <w:r w:rsidR="000919B0">
        <w:rPr>
          <w:rFonts w:ascii="Sennheiser Office" w:hAnsi="Sennheiser Office"/>
        </w:rPr>
        <w:t>sparkle</w:t>
      </w:r>
      <w:r>
        <w:rPr>
          <w:rFonts w:ascii="Sennheiser Office" w:hAnsi="Sennheiser Office"/>
        </w:rPr>
        <w:t xml:space="preserve"> in the treble and reproduces the lower </w:t>
      </w:r>
      <w:proofErr w:type="spellStart"/>
      <w:r>
        <w:rPr>
          <w:rFonts w:ascii="Sennheiser Office" w:hAnsi="Sennheiser Office"/>
        </w:rPr>
        <w:t>mids</w:t>
      </w:r>
      <w:proofErr w:type="spellEnd"/>
      <w:r>
        <w:rPr>
          <w:rFonts w:ascii="Sennheiser Office" w:hAnsi="Sennheiser Office"/>
        </w:rPr>
        <w:t xml:space="preserve"> in a warm yet well-defined ma</w:t>
      </w:r>
      <w:bookmarkStart w:id="0" w:name="_GoBack"/>
      <w:bookmarkEnd w:id="0"/>
      <w:r>
        <w:rPr>
          <w:rFonts w:ascii="Sennheiser Office" w:hAnsi="Sennheiser Office"/>
        </w:rPr>
        <w:t xml:space="preserve">nner. The microphone </w:t>
      </w:r>
      <w:r>
        <w:rPr>
          <w:rFonts w:ascii="Sennheiser Office" w:hAnsi="Sennheiser Office"/>
        </w:rPr>
        <w:lastRenderedPageBreak/>
        <w:t xml:space="preserve">features fast transient response and captures even the finest nuances with rich detail. Its shock-mounted capsule </w:t>
      </w:r>
      <w:r w:rsidR="00A30BCC">
        <w:rPr>
          <w:rFonts w:ascii="Sennheiser Office" w:hAnsi="Sennheiser Office"/>
        </w:rPr>
        <w:t xml:space="preserve">excellently </w:t>
      </w:r>
      <w:r>
        <w:rPr>
          <w:rFonts w:ascii="Sennheiser Office" w:hAnsi="Sennheiser Office"/>
        </w:rPr>
        <w:t>rejects handling noise.</w:t>
      </w:r>
    </w:p>
    <w:p w14:paraId="3EF2DB89" w14:textId="77777777" w:rsidR="002B0F51" w:rsidRDefault="002B0F51" w:rsidP="009C45A2">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5323"/>
      </w:tblGrid>
      <w:tr w:rsidR="002B0F51" w14:paraId="655B8E2C" w14:textId="77777777" w:rsidTr="002B0F51">
        <w:tc>
          <w:tcPr>
            <w:tcW w:w="2547" w:type="dxa"/>
          </w:tcPr>
          <w:p w14:paraId="18E283F8" w14:textId="1BA6FEDB" w:rsidR="002B0F51" w:rsidRDefault="002B0F51" w:rsidP="009C45A2">
            <w:pPr>
              <w:rPr>
                <w:bCs/>
              </w:rPr>
            </w:pPr>
            <w:r>
              <w:rPr>
                <w:bCs/>
                <w:noProof/>
              </w:rPr>
              <w:drawing>
                <wp:inline distT="0" distB="0" distL="0" distR="0" wp14:anchorId="06655813" wp14:editId="6B626E07">
                  <wp:extent cx="805083" cy="2362200"/>
                  <wp:effectExtent l="0" t="0" r="0" b="0"/>
                  <wp:docPr id="5" name="Grafik 5" descr="Ein Bild, das Objekt, Mikrofon, Pinsel, Trockn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_965_product_shot_cutout_front_view.jpg"/>
                          <pic:cNvPicPr/>
                        </pic:nvPicPr>
                        <pic:blipFill rotWithShape="1">
                          <a:blip r:embed="rId10"/>
                          <a:srcRect l="29844" t="13422" r="29417" b="26812"/>
                          <a:stretch/>
                        </pic:blipFill>
                        <pic:spPr bwMode="auto">
                          <a:xfrm>
                            <a:off x="0" y="0"/>
                            <a:ext cx="807615" cy="2369628"/>
                          </a:xfrm>
                          <a:prstGeom prst="rect">
                            <a:avLst/>
                          </a:prstGeom>
                          <a:ln>
                            <a:noFill/>
                          </a:ln>
                          <a:extLst>
                            <a:ext uri="{53640926-AAD7-44D8-BBD7-CCE9431645EC}">
                              <a14:shadowObscured xmlns:a14="http://schemas.microsoft.com/office/drawing/2010/main"/>
                            </a:ext>
                          </a:extLst>
                        </pic:spPr>
                      </pic:pic>
                    </a:graphicData>
                  </a:graphic>
                </wp:inline>
              </w:drawing>
            </w:r>
          </w:p>
        </w:tc>
        <w:tc>
          <w:tcPr>
            <w:tcW w:w="5323" w:type="dxa"/>
          </w:tcPr>
          <w:p w14:paraId="44ED7984" w14:textId="1BBBA5E5" w:rsidR="002B0F51" w:rsidRDefault="002B0F51" w:rsidP="002B0F51">
            <w:pPr>
              <w:pStyle w:val="Beschriftung"/>
            </w:pPr>
            <w:r>
              <w:t>Available as a special off</w:t>
            </w:r>
            <w:r w:rsidR="001A2DEF">
              <w:t>er</w:t>
            </w:r>
            <w:r>
              <w:t xml:space="preserve"> while stocks last: the e 965</w:t>
            </w:r>
            <w:r w:rsidR="001A2DEF">
              <w:t xml:space="preserve"> is Sennheiser’s anniversary deal for the month of December</w:t>
            </w:r>
          </w:p>
        </w:tc>
      </w:tr>
    </w:tbl>
    <w:p w14:paraId="2EDF5192" w14:textId="48492CAC" w:rsidR="002B0F51" w:rsidRDefault="002B0F51" w:rsidP="009C45A2">
      <w:pPr>
        <w:rPr>
          <w:bCs/>
        </w:rPr>
      </w:pPr>
    </w:p>
    <w:p w14:paraId="2B328775" w14:textId="10833F49" w:rsidR="004346FF" w:rsidRDefault="004346FF" w:rsidP="003356B7">
      <w:pPr>
        <w:rPr>
          <w:rFonts w:ascii="Sennheiser Office" w:hAnsi="Sennheiser Office"/>
        </w:rPr>
      </w:pPr>
      <w:r>
        <w:rPr>
          <w:rFonts w:ascii="Sennheiser Office" w:hAnsi="Sennheiser Office"/>
        </w:rPr>
        <w:t xml:space="preserve">Depending on the stage situation, </w:t>
      </w:r>
      <w:r w:rsidR="006F10F4">
        <w:rPr>
          <w:rFonts w:ascii="Sennheiser Office" w:hAnsi="Sennheiser Office"/>
        </w:rPr>
        <w:t>the pick-up pattern of the evolution e 965 can be switched between (gentler) cardioid and (more direct) super-cardioid. Switchable low-cut and pre-attenuation</w:t>
      </w:r>
      <w:r w:rsidR="001A2DEF">
        <w:rPr>
          <w:rFonts w:ascii="Sennheiser Office" w:hAnsi="Sennheiser Office"/>
        </w:rPr>
        <w:t xml:space="preserve"> (-10dB pad)</w:t>
      </w:r>
      <w:r w:rsidR="006F10F4">
        <w:rPr>
          <w:rFonts w:ascii="Sennheiser Office" w:hAnsi="Sennheiser Office"/>
        </w:rPr>
        <w:t xml:space="preserve">, and pop and wind protection round off a truly exceptional microphone. </w:t>
      </w:r>
    </w:p>
    <w:p w14:paraId="43ADB9C6" w14:textId="09CDD676" w:rsidR="00A95FB1" w:rsidRDefault="00A95FB1" w:rsidP="003356B7">
      <w:pPr>
        <w:rPr>
          <w:rFonts w:ascii="Sennheiser Office" w:hAnsi="Sennheiser Offic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8"/>
        <w:gridCol w:w="2912"/>
      </w:tblGrid>
      <w:tr w:rsidR="002B0F51" w14:paraId="30EFA63C" w14:textId="77777777" w:rsidTr="001A2DEF">
        <w:tc>
          <w:tcPr>
            <w:tcW w:w="3935" w:type="dxa"/>
          </w:tcPr>
          <w:p w14:paraId="48077385" w14:textId="634874CD" w:rsidR="002B0F51" w:rsidRDefault="002B0F51" w:rsidP="003356B7">
            <w:pPr>
              <w:rPr>
                <w:rFonts w:ascii="Sennheiser Office" w:hAnsi="Sennheiser Office"/>
              </w:rPr>
            </w:pPr>
            <w:r>
              <w:rPr>
                <w:rFonts w:ascii="Sennheiser Office" w:hAnsi="Sennheiser Office"/>
                <w:noProof/>
              </w:rPr>
              <w:drawing>
                <wp:inline distT="0" distB="0" distL="0" distR="0" wp14:anchorId="6DB5B902" wp14:editId="137718C0">
                  <wp:extent cx="3081976" cy="1885950"/>
                  <wp:effectExtent l="0" t="0" r="4445" b="0"/>
                  <wp:docPr id="6" name="Grafik 6" descr="Ein Bild, das Mikrofon,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965_inside-view.jpg"/>
                          <pic:cNvPicPr/>
                        </pic:nvPicPr>
                        <pic:blipFill>
                          <a:blip r:embed="rId11"/>
                          <a:stretch>
                            <a:fillRect/>
                          </a:stretch>
                        </pic:blipFill>
                        <pic:spPr>
                          <a:xfrm>
                            <a:off x="0" y="0"/>
                            <a:ext cx="3084807" cy="1887683"/>
                          </a:xfrm>
                          <a:prstGeom prst="rect">
                            <a:avLst/>
                          </a:prstGeom>
                        </pic:spPr>
                      </pic:pic>
                    </a:graphicData>
                  </a:graphic>
                </wp:inline>
              </w:drawing>
            </w:r>
          </w:p>
        </w:tc>
        <w:tc>
          <w:tcPr>
            <w:tcW w:w="3935" w:type="dxa"/>
          </w:tcPr>
          <w:p w14:paraId="60E79FF0" w14:textId="7F0B0232" w:rsidR="002B0F51" w:rsidRDefault="001A2DEF" w:rsidP="001A2DEF">
            <w:pPr>
              <w:pStyle w:val="Beschriftung"/>
            </w:pPr>
            <w:r>
              <w:t>Thanks to a dual diaphragm, the e 965 can be switched between cardioid and super-cardioid patterns</w:t>
            </w:r>
          </w:p>
        </w:tc>
      </w:tr>
    </w:tbl>
    <w:p w14:paraId="38A91448" w14:textId="77777777" w:rsidR="002B0F51" w:rsidRDefault="002B0F51" w:rsidP="003356B7">
      <w:pPr>
        <w:rPr>
          <w:rFonts w:ascii="Sennheiser Office" w:hAnsi="Sennheiser Office"/>
        </w:rPr>
      </w:pPr>
    </w:p>
    <w:p w14:paraId="5F8B37B5" w14:textId="77777777" w:rsidR="001A2DEF" w:rsidRPr="004B546C" w:rsidRDefault="001A2DEF" w:rsidP="008E5D5C"/>
    <w:p w14:paraId="59CF220D" w14:textId="5AFD3E1D" w:rsidR="00A43CB3" w:rsidRPr="004B546C" w:rsidRDefault="00A43CB3" w:rsidP="004929B3">
      <w:r w:rsidRPr="004B546C">
        <w:t xml:space="preserve">The images </w:t>
      </w:r>
      <w:r w:rsidR="00B907FC" w:rsidRPr="004B546C">
        <w:t>accompanying</w:t>
      </w:r>
      <w:r w:rsidRPr="004B546C">
        <w:t xml:space="preserve"> this press release can be downloaded at</w:t>
      </w:r>
      <w:r w:rsidR="002B0F51">
        <w:t xml:space="preserve"> </w:t>
      </w:r>
      <w:hyperlink r:id="rId12" w:history="1">
        <w:r w:rsidR="002B0F51" w:rsidRPr="005049F0">
          <w:rPr>
            <w:rStyle w:val="Hyperlink"/>
          </w:rPr>
          <w:t>https://sennheiser-brandzone.com/c/181/vvfv5GSc</w:t>
        </w:r>
      </w:hyperlink>
      <w:r w:rsidR="002B0F51">
        <w:t>.</w:t>
      </w:r>
    </w:p>
    <w:p w14:paraId="2360F1C6" w14:textId="77777777" w:rsidR="00B63737" w:rsidRPr="004B546C" w:rsidRDefault="00B63737" w:rsidP="004929B3"/>
    <w:p w14:paraId="6A3612DA" w14:textId="5270FE2F" w:rsidR="00BD615A" w:rsidRPr="004B546C" w:rsidRDefault="00BD615A" w:rsidP="008E5D5C"/>
    <w:p w14:paraId="7A08382A" w14:textId="77777777" w:rsidR="00383439" w:rsidRDefault="00383439">
      <w:pPr>
        <w:spacing w:after="200" w:line="276" w:lineRule="auto"/>
        <w:rPr>
          <w:b/>
          <w:bCs/>
          <w:lang w:val="en-US"/>
        </w:rPr>
      </w:pPr>
      <w:r>
        <w:rPr>
          <w:b/>
          <w:bCs/>
          <w:lang w:val="en-US"/>
        </w:rPr>
        <w:br w:type="page"/>
      </w:r>
    </w:p>
    <w:p w14:paraId="37EAE7B8" w14:textId="350ACA86" w:rsidR="00185DE7" w:rsidRPr="0079263F" w:rsidRDefault="00185DE7" w:rsidP="00185DE7">
      <w:pPr>
        <w:spacing w:line="240" w:lineRule="auto"/>
        <w:rPr>
          <w:b/>
          <w:bCs/>
          <w:lang w:val="en-US"/>
        </w:rPr>
      </w:pPr>
      <w:r w:rsidRPr="0079263F">
        <w:rPr>
          <w:b/>
          <w:bCs/>
          <w:lang w:val="en-US"/>
        </w:rPr>
        <w:lastRenderedPageBreak/>
        <w:t>About Sennheiser</w:t>
      </w:r>
    </w:p>
    <w:p w14:paraId="49C8604D" w14:textId="77777777" w:rsidR="00185DE7" w:rsidRPr="00D47AF2" w:rsidRDefault="00185DE7" w:rsidP="00185DE7">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p>
    <w:p w14:paraId="27233760" w14:textId="77777777" w:rsidR="00185DE7" w:rsidRPr="001D45C9" w:rsidRDefault="00185DE7" w:rsidP="00185DE7">
      <w:pPr>
        <w:spacing w:line="240" w:lineRule="auto"/>
        <w:rPr>
          <w:lang w:val="en-US"/>
        </w:rPr>
      </w:pPr>
      <w:r w:rsidRPr="001D45C9">
        <w:rPr>
          <w:color w:val="0095D5" w:themeColor="accent1"/>
          <w:szCs w:val="18"/>
          <w:lang w:val="en-US"/>
        </w:rPr>
        <w:t>www.sennheiser.com</w:t>
      </w:r>
    </w:p>
    <w:p w14:paraId="0D1029B5" w14:textId="77777777" w:rsidR="00185DE7" w:rsidRDefault="00185DE7" w:rsidP="00185DE7">
      <w:pPr>
        <w:pStyle w:val="About"/>
      </w:pPr>
    </w:p>
    <w:p w14:paraId="401CB156" w14:textId="77777777" w:rsidR="00185DE7" w:rsidRDefault="00185DE7" w:rsidP="00185DE7">
      <w:pPr>
        <w:pStyle w:val="About"/>
      </w:pPr>
    </w:p>
    <w:p w14:paraId="27CC0D01" w14:textId="77777777" w:rsidR="00185DE7" w:rsidRPr="00F207DC" w:rsidRDefault="00185DE7" w:rsidP="00185DE7">
      <w:pPr>
        <w:pStyle w:val="Contact"/>
        <w:rPr>
          <w:b/>
          <w:lang w:val="en-US"/>
        </w:rPr>
      </w:pPr>
      <w:r w:rsidRPr="00F207DC">
        <w:rPr>
          <w:b/>
          <w:lang w:val="en-US"/>
        </w:rPr>
        <w:t xml:space="preserve">Global </w:t>
      </w:r>
      <w:r>
        <w:rPr>
          <w:b/>
          <w:lang w:val="en-US"/>
        </w:rPr>
        <w:t xml:space="preserve">Press </w:t>
      </w:r>
      <w:r w:rsidRPr="00F207DC">
        <w:rPr>
          <w:b/>
          <w:lang w:val="en-US"/>
        </w:rPr>
        <w:t>Contact</w:t>
      </w:r>
    </w:p>
    <w:p w14:paraId="5A1BB441" w14:textId="77777777" w:rsidR="00185DE7" w:rsidRPr="002F2067" w:rsidRDefault="00185DE7" w:rsidP="00185DE7">
      <w:pPr>
        <w:pStyle w:val="Contact"/>
        <w:rPr>
          <w:lang w:val="en-US"/>
        </w:rPr>
      </w:pPr>
    </w:p>
    <w:p w14:paraId="73DF1A18" w14:textId="77777777" w:rsidR="00185DE7" w:rsidRPr="005F2DBA" w:rsidRDefault="00185DE7" w:rsidP="00185DE7">
      <w:pPr>
        <w:pStyle w:val="Contact"/>
        <w:rPr>
          <w:color w:val="0095D5"/>
          <w:lang w:val="en-US"/>
        </w:rPr>
      </w:pPr>
      <w:r>
        <w:rPr>
          <w:color w:val="0095D5"/>
          <w:lang w:val="en-US"/>
        </w:rPr>
        <w:t>Stephanie Schmidt</w:t>
      </w:r>
    </w:p>
    <w:p w14:paraId="50F90DEB" w14:textId="77777777" w:rsidR="00185DE7" w:rsidRPr="005F2DBA" w:rsidRDefault="00185DE7" w:rsidP="00185DE7">
      <w:pPr>
        <w:pStyle w:val="Contact"/>
        <w:rPr>
          <w:lang w:val="en-US"/>
        </w:rPr>
      </w:pPr>
      <w:r>
        <w:rPr>
          <w:lang w:val="en-US"/>
        </w:rPr>
        <w:t>Stephanie.schmidt</w:t>
      </w:r>
      <w:r w:rsidRPr="005F2DBA">
        <w:rPr>
          <w:lang w:val="en-US"/>
        </w:rPr>
        <w:t>@</w:t>
      </w:r>
      <w:r>
        <w:rPr>
          <w:lang w:val="en-US"/>
        </w:rPr>
        <w:t>sennheiser</w:t>
      </w:r>
      <w:r w:rsidRPr="005F2DBA">
        <w:rPr>
          <w:lang w:val="en-US"/>
        </w:rPr>
        <w:t>.com</w:t>
      </w:r>
    </w:p>
    <w:p w14:paraId="7D97CC4E" w14:textId="77777777" w:rsidR="00185DE7" w:rsidRPr="003A33B9" w:rsidRDefault="00185DE7" w:rsidP="00185DE7">
      <w:pPr>
        <w:pStyle w:val="Contact"/>
      </w:pPr>
      <w:r>
        <w:t xml:space="preserve">+49 </w:t>
      </w:r>
      <w:r w:rsidRPr="000E717A">
        <w:rPr>
          <w:noProof/>
        </w:rPr>
        <w:t>(5130) 600 – 1</w:t>
      </w:r>
      <w:r>
        <w:rPr>
          <w:noProof/>
        </w:rPr>
        <w:t>275</w:t>
      </w:r>
    </w:p>
    <w:p w14:paraId="26F32CFC" w14:textId="3CF25670" w:rsidR="007C5F04" w:rsidRPr="004B546C" w:rsidRDefault="007C5F04" w:rsidP="00185DE7">
      <w:pPr>
        <w:spacing w:line="240" w:lineRule="auto"/>
      </w:pPr>
    </w:p>
    <w:sectPr w:rsidR="007C5F04" w:rsidRPr="004B546C" w:rsidSect="009031C7">
      <w:headerReference w:type="default" r:id="rId13"/>
      <w:headerReference w:type="first" r:id="rId14"/>
      <w:footerReference w:type="first" r:id="rId1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92966801-B3E7-47F5-954E-CF8744EEBC5D}"/>
    <w:embedBold r:id="rId2" w:fontKey="{1C6D7222-17B3-4AB4-9978-41B85AA521FD}"/>
    <w:embedBoldItalic r:id="rId3" w:fontKey="{819F81FB-F0D1-45F1-A32C-4794DD4E670F}"/>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embedRegular r:id="rId4" w:fontKey="{8990D651-4590-414E-BF35-419DFA9B1D7D}"/>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2</w:t>
    </w:r>
    <w:r>
      <w:fldChar w:fldCharType="end"/>
    </w:r>
    <w:r>
      <w:t>/</w:t>
    </w:r>
    <w:fldSimple w:instr=" NUMPAGES  \* Arabic  \* MERGEFORMAT ">
      <w:r w:rsidR="00980759">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1</w:t>
    </w:r>
    <w:r>
      <w:fldChar w:fldCharType="end"/>
    </w:r>
    <w:r>
      <w:t>/</w:t>
    </w:r>
    <w:fldSimple w:instr=" NUMPAGES  \* Arabic  \* MERGEFORMAT ">
      <w:r w:rsidR="00980759">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717D7"/>
    <w:multiLevelType w:val="multilevel"/>
    <w:tmpl w:val="AE72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6"/>
  </w:num>
  <w:num w:numId="4">
    <w:abstractNumId w:val="1"/>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02A9"/>
    <w:rsid w:val="000344BA"/>
    <w:rsid w:val="00043730"/>
    <w:rsid w:val="00050428"/>
    <w:rsid w:val="00050EE6"/>
    <w:rsid w:val="000558E9"/>
    <w:rsid w:val="0006031F"/>
    <w:rsid w:val="000847B2"/>
    <w:rsid w:val="000919B0"/>
    <w:rsid w:val="000A054A"/>
    <w:rsid w:val="000B66EB"/>
    <w:rsid w:val="000D2B10"/>
    <w:rsid w:val="000D65EA"/>
    <w:rsid w:val="00105986"/>
    <w:rsid w:val="00111D1F"/>
    <w:rsid w:val="00121501"/>
    <w:rsid w:val="00133894"/>
    <w:rsid w:val="001345C1"/>
    <w:rsid w:val="00135BD2"/>
    <w:rsid w:val="0014006E"/>
    <w:rsid w:val="001424F0"/>
    <w:rsid w:val="00170630"/>
    <w:rsid w:val="00185DE7"/>
    <w:rsid w:val="001A2DEF"/>
    <w:rsid w:val="001B46A8"/>
    <w:rsid w:val="001B5C62"/>
    <w:rsid w:val="001C63D8"/>
    <w:rsid w:val="001D4E25"/>
    <w:rsid w:val="001F3001"/>
    <w:rsid w:val="002057CE"/>
    <w:rsid w:val="002332F1"/>
    <w:rsid w:val="002407E9"/>
    <w:rsid w:val="00245322"/>
    <w:rsid w:val="00260EBC"/>
    <w:rsid w:val="00282A8D"/>
    <w:rsid w:val="002B0F51"/>
    <w:rsid w:val="002C4738"/>
    <w:rsid w:val="002C6F4D"/>
    <w:rsid w:val="00311C6F"/>
    <w:rsid w:val="00326FB8"/>
    <w:rsid w:val="003356B7"/>
    <w:rsid w:val="003477FA"/>
    <w:rsid w:val="00350183"/>
    <w:rsid w:val="00355E0D"/>
    <w:rsid w:val="003624CA"/>
    <w:rsid w:val="00373ADB"/>
    <w:rsid w:val="00375ACD"/>
    <w:rsid w:val="00383439"/>
    <w:rsid w:val="003A33B9"/>
    <w:rsid w:val="003A649F"/>
    <w:rsid w:val="003D06A1"/>
    <w:rsid w:val="00402114"/>
    <w:rsid w:val="004346FF"/>
    <w:rsid w:val="00453B3E"/>
    <w:rsid w:val="004555C1"/>
    <w:rsid w:val="004929B3"/>
    <w:rsid w:val="004979B1"/>
    <w:rsid w:val="004B546C"/>
    <w:rsid w:val="004C2103"/>
    <w:rsid w:val="004D48EE"/>
    <w:rsid w:val="00502F39"/>
    <w:rsid w:val="0050686D"/>
    <w:rsid w:val="005327DB"/>
    <w:rsid w:val="00561A8C"/>
    <w:rsid w:val="0058399A"/>
    <w:rsid w:val="00585911"/>
    <w:rsid w:val="005C1F67"/>
    <w:rsid w:val="005D571F"/>
    <w:rsid w:val="005F5B20"/>
    <w:rsid w:val="0060142B"/>
    <w:rsid w:val="006108B6"/>
    <w:rsid w:val="0063731D"/>
    <w:rsid w:val="00667373"/>
    <w:rsid w:val="00687E3B"/>
    <w:rsid w:val="006967BE"/>
    <w:rsid w:val="006E53C4"/>
    <w:rsid w:val="006F058F"/>
    <w:rsid w:val="006F10F4"/>
    <w:rsid w:val="007002EE"/>
    <w:rsid w:val="00704FF1"/>
    <w:rsid w:val="007237E9"/>
    <w:rsid w:val="00732897"/>
    <w:rsid w:val="0075529A"/>
    <w:rsid w:val="00766E21"/>
    <w:rsid w:val="00772DC6"/>
    <w:rsid w:val="0078307A"/>
    <w:rsid w:val="0079263F"/>
    <w:rsid w:val="007A56AA"/>
    <w:rsid w:val="007B4BC5"/>
    <w:rsid w:val="007C30BD"/>
    <w:rsid w:val="007C3E8A"/>
    <w:rsid w:val="007C4F79"/>
    <w:rsid w:val="007C5F04"/>
    <w:rsid w:val="007E4612"/>
    <w:rsid w:val="007E6EAA"/>
    <w:rsid w:val="00807F1B"/>
    <w:rsid w:val="00810BAE"/>
    <w:rsid w:val="00835887"/>
    <w:rsid w:val="00842A37"/>
    <w:rsid w:val="00891FC5"/>
    <w:rsid w:val="008D6CAB"/>
    <w:rsid w:val="008E20EA"/>
    <w:rsid w:val="008E5D5C"/>
    <w:rsid w:val="008F3DDB"/>
    <w:rsid w:val="009031C7"/>
    <w:rsid w:val="00922ACD"/>
    <w:rsid w:val="009302B0"/>
    <w:rsid w:val="009320A9"/>
    <w:rsid w:val="009406CA"/>
    <w:rsid w:val="00943B00"/>
    <w:rsid w:val="00945E93"/>
    <w:rsid w:val="0096404E"/>
    <w:rsid w:val="00977493"/>
    <w:rsid w:val="00980759"/>
    <w:rsid w:val="009B2837"/>
    <w:rsid w:val="009C45A2"/>
    <w:rsid w:val="009D6AD5"/>
    <w:rsid w:val="00A30BCC"/>
    <w:rsid w:val="00A4185B"/>
    <w:rsid w:val="00A43CB3"/>
    <w:rsid w:val="00A53E8C"/>
    <w:rsid w:val="00A84AA8"/>
    <w:rsid w:val="00A95FB1"/>
    <w:rsid w:val="00AB0C5A"/>
    <w:rsid w:val="00AB48ED"/>
    <w:rsid w:val="00AB5767"/>
    <w:rsid w:val="00AC4E77"/>
    <w:rsid w:val="00AD75E0"/>
    <w:rsid w:val="00AE0EF3"/>
    <w:rsid w:val="00AE1B83"/>
    <w:rsid w:val="00AE2057"/>
    <w:rsid w:val="00B00C76"/>
    <w:rsid w:val="00B03C09"/>
    <w:rsid w:val="00B20E88"/>
    <w:rsid w:val="00B476AD"/>
    <w:rsid w:val="00B51247"/>
    <w:rsid w:val="00B63737"/>
    <w:rsid w:val="00B907FC"/>
    <w:rsid w:val="00BD615A"/>
    <w:rsid w:val="00BE0D8C"/>
    <w:rsid w:val="00C01873"/>
    <w:rsid w:val="00C24DAB"/>
    <w:rsid w:val="00C41940"/>
    <w:rsid w:val="00C656B3"/>
    <w:rsid w:val="00C8099E"/>
    <w:rsid w:val="00C91ACD"/>
    <w:rsid w:val="00CA04E2"/>
    <w:rsid w:val="00CA1EB9"/>
    <w:rsid w:val="00CA3115"/>
    <w:rsid w:val="00CC06C6"/>
    <w:rsid w:val="00CD5497"/>
    <w:rsid w:val="00CE4E9C"/>
    <w:rsid w:val="00CF0E90"/>
    <w:rsid w:val="00D22EA6"/>
    <w:rsid w:val="00D5457A"/>
    <w:rsid w:val="00D644ED"/>
    <w:rsid w:val="00D83341"/>
    <w:rsid w:val="00D93786"/>
    <w:rsid w:val="00DC69CF"/>
    <w:rsid w:val="00DF5041"/>
    <w:rsid w:val="00DF53A1"/>
    <w:rsid w:val="00DF7B7B"/>
    <w:rsid w:val="00E233E0"/>
    <w:rsid w:val="00E33A15"/>
    <w:rsid w:val="00E42C92"/>
    <w:rsid w:val="00E72FF5"/>
    <w:rsid w:val="00E75382"/>
    <w:rsid w:val="00EB6084"/>
    <w:rsid w:val="00EC4C1C"/>
    <w:rsid w:val="00EC576E"/>
    <w:rsid w:val="00EC5F29"/>
    <w:rsid w:val="00EF4A02"/>
    <w:rsid w:val="00F06CBA"/>
    <w:rsid w:val="00F20F0A"/>
    <w:rsid w:val="00F21FE9"/>
    <w:rsid w:val="00F42713"/>
    <w:rsid w:val="00F45AA6"/>
    <w:rsid w:val="00F45F5C"/>
    <w:rsid w:val="00F54DE3"/>
    <w:rsid w:val="00F65413"/>
    <w:rsid w:val="00F75316"/>
    <w:rsid w:val="00F8491A"/>
    <w:rsid w:val="00F965E6"/>
    <w:rsid w:val="00FD69BF"/>
    <w:rsid w:val="00FF12ED"/>
    <w:rsid w:val="00FF4236"/>
    <w:rsid w:val="00FF44A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styleId="NichtaufgelsteErwhnung">
    <w:name w:val="Unresolved Mention"/>
    <w:basedOn w:val="Absatz-Standardschriftart"/>
    <w:uiPriority w:val="99"/>
    <w:semiHidden/>
    <w:unhideWhenUsed/>
    <w:rsid w:val="00C018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32863">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nnheiser-brandzone.com/c/181/vvfv5GS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eur03.safelinks.protection.outlook.com/?url=http%3A%2F%2Fwww.sennheiser.com%2Fspecial-deals&amp;data=02%7C01%7CStephanie.Schmidt%40sennheiser.com%7C0320e2bf65d4454c914208d7d58ac159%7C1c939853ca0f479295978519b4d0dfe3%7C0%7C0%7C637212664231757293&amp;sdata=1CL5V1SnrzdgdLPT8zd%2F4pAGVmbs8ssdIVxLOhkQCNY%3D&amp;reserved=0"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9D0A4-9148-46F2-A644-2BAA7240F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491</Words>
  <Characters>2803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18</cp:revision>
  <cp:lastPrinted>2020-11-24T16:53:00Z</cp:lastPrinted>
  <dcterms:created xsi:type="dcterms:W3CDTF">2020-11-23T14:20:00Z</dcterms:created>
  <dcterms:modified xsi:type="dcterms:W3CDTF">2020-11-24T16:53:00Z</dcterms:modified>
</cp:coreProperties>
</file>