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90B04" w:rsidP="2EC538F4" w:rsidRDefault="009B5804" w14:paraId="00000001" w14:textId="4AA0B3B2">
      <w:pPr>
        <w:pBdr>
          <w:top w:val="none" w:color="D9D9E3" w:sz="0" w:space="0"/>
          <w:left w:val="none" w:color="D9D9E3" w:sz="0" w:space="0"/>
          <w:bottom w:val="none" w:color="D9D9E3" w:sz="0" w:space="0"/>
          <w:right w:val="none" w:color="D9D9E3" w:sz="0" w:space="0"/>
          <w:between w:val="none" w:color="D9D9E3" w:sz="0" w:space="0"/>
        </w:pBdr>
        <w:spacing w:after="300" w:line="240" w:lineRule="auto"/>
        <w:rPr>
          <w:b/>
          <w:bCs/>
          <w:sz w:val="32"/>
          <w:szCs w:val="32"/>
          <w:highlight w:val="white"/>
          <w:lang w:val="es-CL"/>
        </w:rPr>
      </w:pPr>
      <w:proofErr w:type="spellStart"/>
      <w:r w:rsidRPr="003124D5">
        <w:rPr>
          <w:b/>
          <w:bCs/>
          <w:sz w:val="32"/>
          <w:szCs w:val="32"/>
          <w:highlight w:val="white"/>
          <w:lang w:val="es-CL"/>
        </w:rPr>
        <w:t>Kuehne+Nagel</w:t>
      </w:r>
      <w:proofErr w:type="spellEnd"/>
      <w:r w:rsidRPr="003124D5" w:rsidR="005116FD">
        <w:rPr>
          <w:b/>
          <w:bCs/>
          <w:sz w:val="32"/>
          <w:szCs w:val="32"/>
          <w:highlight w:val="white"/>
          <w:lang w:val="es-CL"/>
        </w:rPr>
        <w:t xml:space="preserve">: </w:t>
      </w:r>
      <w:r w:rsidR="0039044C">
        <w:rPr>
          <w:b/>
          <w:bCs/>
          <w:sz w:val="32"/>
          <w:szCs w:val="32"/>
          <w:highlight w:val="white"/>
          <w:lang w:val="es-CL"/>
        </w:rPr>
        <w:t>Princ</w:t>
      </w:r>
      <w:r w:rsidR="00E209C0">
        <w:rPr>
          <w:b/>
          <w:bCs/>
          <w:sz w:val="32"/>
          <w:szCs w:val="32"/>
          <w:highlight w:val="white"/>
          <w:lang w:val="es-CL"/>
        </w:rPr>
        <w:t>i</w:t>
      </w:r>
      <w:r w:rsidR="0039044C">
        <w:rPr>
          <w:b/>
          <w:bCs/>
          <w:sz w:val="32"/>
          <w:szCs w:val="32"/>
          <w:highlight w:val="white"/>
          <w:lang w:val="es-CL"/>
        </w:rPr>
        <w:t>pal o</w:t>
      </w:r>
      <w:r w:rsidR="001D730C">
        <w:rPr>
          <w:b/>
          <w:bCs/>
          <w:sz w:val="32"/>
          <w:szCs w:val="32"/>
          <w:highlight w:val="white"/>
          <w:lang w:val="es-CL"/>
        </w:rPr>
        <w:t>perador</w:t>
      </w:r>
      <w:r w:rsidRPr="003124D5" w:rsidR="005116FD">
        <w:rPr>
          <w:b/>
          <w:bCs/>
          <w:sz w:val="32"/>
          <w:szCs w:val="32"/>
          <w:highlight w:val="white"/>
          <w:lang w:val="es-CL"/>
        </w:rPr>
        <w:t xml:space="preserve"> </w:t>
      </w:r>
      <w:r w:rsidRPr="003124D5" w:rsidR="00152CA0">
        <w:rPr>
          <w:b/>
          <w:bCs/>
          <w:sz w:val="32"/>
          <w:szCs w:val="32"/>
          <w:highlight w:val="white"/>
          <w:lang w:val="es-CL"/>
        </w:rPr>
        <w:t>logístico</w:t>
      </w:r>
      <w:r w:rsidRPr="003124D5" w:rsidR="005116FD">
        <w:rPr>
          <w:b/>
          <w:bCs/>
          <w:sz w:val="32"/>
          <w:szCs w:val="32"/>
          <w:highlight w:val="white"/>
          <w:lang w:val="es-CL"/>
        </w:rPr>
        <w:t xml:space="preserve"> </w:t>
      </w:r>
      <w:r w:rsidR="0039044C">
        <w:rPr>
          <w:b/>
          <w:bCs/>
          <w:sz w:val="32"/>
          <w:szCs w:val="32"/>
          <w:highlight w:val="white"/>
          <w:lang w:val="es-CL"/>
        </w:rPr>
        <w:t>de pro</w:t>
      </w:r>
      <w:r w:rsidR="00120CD3">
        <w:rPr>
          <w:b/>
          <w:bCs/>
          <w:sz w:val="32"/>
          <w:szCs w:val="32"/>
          <w:highlight w:val="white"/>
          <w:lang w:val="es-CL"/>
        </w:rPr>
        <w:t>ductos para el</w:t>
      </w:r>
      <w:r w:rsidRPr="003124D5" w:rsidR="000A7769">
        <w:rPr>
          <w:b/>
          <w:bCs/>
          <w:sz w:val="32"/>
          <w:szCs w:val="32"/>
          <w:highlight w:val="white"/>
          <w:lang w:val="es-CL"/>
        </w:rPr>
        <w:t xml:space="preserve"> Cuidado</w:t>
      </w:r>
      <w:r w:rsidRPr="003124D5">
        <w:rPr>
          <w:b/>
          <w:bCs/>
          <w:sz w:val="32"/>
          <w:szCs w:val="32"/>
          <w:highlight w:val="white"/>
          <w:lang w:val="es-CL"/>
        </w:rPr>
        <w:t xml:space="preserve"> de salud en Centroamérica y el Caribe </w:t>
      </w:r>
    </w:p>
    <w:p w:rsidRPr="00020352" w:rsidR="00020352" w:rsidP="00E92AE3" w:rsidRDefault="00020352" w14:paraId="7FFFD414" w14:textId="332F414B">
      <w:pPr>
        <w:pStyle w:val="ListParagraph"/>
        <w:numPr>
          <w:ilvl w:val="0"/>
          <w:numId w:val="1"/>
        </w:numPr>
        <w:pBdr>
          <w:top w:val="none" w:color="D9D9E3" w:sz="0" w:space="0"/>
          <w:left w:val="none" w:color="D9D9E3" w:sz="0" w:space="0"/>
          <w:bottom w:val="none" w:color="D9D9E3" w:sz="0" w:space="0"/>
          <w:right w:val="none" w:color="D9D9E3" w:sz="0" w:space="0"/>
          <w:between w:val="none" w:color="D9D9E3" w:sz="0" w:space="0"/>
        </w:pBdr>
        <w:spacing w:after="300" w:line="240" w:lineRule="auto"/>
        <w:rPr>
          <w:highlight w:val="white"/>
          <w:lang w:val="es-CL"/>
        </w:rPr>
      </w:pPr>
      <w:r w:rsidRPr="00020352">
        <w:rPr>
          <w:highlight w:val="white"/>
          <w:lang w:val="es-CL"/>
        </w:rPr>
        <w:t xml:space="preserve">Terminal de </w:t>
      </w:r>
      <w:r w:rsidR="00D26CCF">
        <w:rPr>
          <w:highlight w:val="white"/>
          <w:lang w:val="es-CL"/>
        </w:rPr>
        <w:t>c</w:t>
      </w:r>
      <w:r w:rsidRPr="00020352">
        <w:rPr>
          <w:highlight w:val="white"/>
          <w:lang w:val="es-CL"/>
        </w:rPr>
        <w:t xml:space="preserve">arga </w:t>
      </w:r>
      <w:r w:rsidR="00D26CCF">
        <w:rPr>
          <w:highlight w:val="white"/>
          <w:lang w:val="es-CL"/>
        </w:rPr>
        <w:t xml:space="preserve">en </w:t>
      </w:r>
      <w:r w:rsidRPr="00020352">
        <w:rPr>
          <w:highlight w:val="white"/>
          <w:lang w:val="es-CL"/>
        </w:rPr>
        <w:t xml:space="preserve">Aeropuerto </w:t>
      </w:r>
      <w:r>
        <w:rPr>
          <w:highlight w:val="white"/>
          <w:lang w:val="es-CL"/>
        </w:rPr>
        <w:t>en</w:t>
      </w:r>
      <w:r w:rsidR="00D063F3">
        <w:rPr>
          <w:highlight w:val="white"/>
          <w:lang w:val="es-CL"/>
        </w:rPr>
        <w:t xml:space="preserve"> </w:t>
      </w:r>
      <w:r w:rsidRPr="00020352">
        <w:rPr>
          <w:highlight w:val="white"/>
          <w:lang w:val="es-CL"/>
        </w:rPr>
        <w:t>Tocumen cuenta con 2.600 m² y una capacidad para 1.800 pallets</w:t>
      </w:r>
      <w:r w:rsidR="00B031B3">
        <w:rPr>
          <w:highlight w:val="white"/>
          <w:lang w:val="es-CL"/>
        </w:rPr>
        <w:t>.</w:t>
      </w:r>
      <w:r w:rsidRPr="00020352">
        <w:rPr>
          <w:highlight w:val="white"/>
          <w:lang w:val="es-CL"/>
        </w:rPr>
        <w:t xml:space="preserve"> </w:t>
      </w:r>
    </w:p>
    <w:p w:rsidRPr="00020352" w:rsidR="002145DC" w:rsidP="00E92AE3" w:rsidRDefault="00131C9E" w14:paraId="0DBDB8CC" w14:textId="4AF7379F">
      <w:pPr>
        <w:pStyle w:val="ListParagraph"/>
        <w:numPr>
          <w:ilvl w:val="0"/>
          <w:numId w:val="1"/>
        </w:numPr>
        <w:pBdr>
          <w:top w:val="none" w:color="D9D9E3" w:sz="0" w:space="0"/>
          <w:left w:val="none" w:color="D9D9E3" w:sz="0" w:space="0"/>
          <w:bottom w:val="none" w:color="D9D9E3" w:sz="0" w:space="0"/>
          <w:right w:val="none" w:color="D9D9E3" w:sz="0" w:space="0"/>
          <w:between w:val="none" w:color="D9D9E3" w:sz="0" w:space="0"/>
        </w:pBdr>
        <w:spacing w:after="300" w:line="240" w:lineRule="auto"/>
        <w:rPr>
          <w:highlight w:val="white"/>
          <w:lang w:val="es-CL"/>
        </w:rPr>
      </w:pPr>
      <w:r w:rsidRPr="00020352">
        <w:rPr>
          <w:highlight w:val="white"/>
          <w:lang w:val="es-CL"/>
        </w:rPr>
        <w:t xml:space="preserve">Contribuir </w:t>
      </w:r>
      <w:r w:rsidR="00B031B3">
        <w:rPr>
          <w:highlight w:val="white"/>
          <w:lang w:val="es-CL"/>
        </w:rPr>
        <w:t xml:space="preserve">con </w:t>
      </w:r>
      <w:r w:rsidRPr="00020352">
        <w:rPr>
          <w:highlight w:val="white"/>
          <w:lang w:val="es-CL"/>
        </w:rPr>
        <w:t xml:space="preserve">disminuir </w:t>
      </w:r>
      <w:r w:rsidR="00B031B3">
        <w:rPr>
          <w:highlight w:val="white"/>
          <w:lang w:val="es-CL"/>
        </w:rPr>
        <w:t>los impactos asociados</w:t>
      </w:r>
      <w:r w:rsidRPr="00020352">
        <w:rPr>
          <w:highlight w:val="white"/>
          <w:lang w:val="es-CL"/>
        </w:rPr>
        <w:t xml:space="preserve"> la</w:t>
      </w:r>
      <w:r w:rsidRPr="00020352" w:rsidR="00F5077B">
        <w:rPr>
          <w:highlight w:val="white"/>
          <w:lang w:val="es-CL"/>
        </w:rPr>
        <w:t xml:space="preserve"> cadena de suministro</w:t>
      </w:r>
      <w:r w:rsidRPr="00020352">
        <w:rPr>
          <w:highlight w:val="white"/>
          <w:lang w:val="es-CL"/>
        </w:rPr>
        <w:t xml:space="preserve"> </w:t>
      </w:r>
      <w:r w:rsidRPr="00020352" w:rsidR="000964D3">
        <w:rPr>
          <w:highlight w:val="white"/>
          <w:lang w:val="es-CL"/>
        </w:rPr>
        <w:t>es</w:t>
      </w:r>
      <w:r w:rsidRPr="00020352" w:rsidR="002145DC">
        <w:rPr>
          <w:highlight w:val="white"/>
          <w:lang w:val="es-CL"/>
        </w:rPr>
        <w:t xml:space="preserve"> uno de los focos</w:t>
      </w:r>
      <w:r w:rsidR="002E1CFF">
        <w:rPr>
          <w:highlight w:val="white"/>
          <w:lang w:val="es-CL"/>
        </w:rPr>
        <w:t xml:space="preserve"> de la compañía</w:t>
      </w:r>
      <w:r w:rsidRPr="00020352" w:rsidR="00E92AE3">
        <w:rPr>
          <w:highlight w:val="white"/>
          <w:lang w:val="es-CL"/>
        </w:rPr>
        <w:t xml:space="preserve"> hacia un futuro sostenible</w:t>
      </w:r>
      <w:r w:rsidR="00B031B3">
        <w:rPr>
          <w:highlight w:val="white"/>
          <w:lang w:val="es-CL"/>
        </w:rPr>
        <w:t>.</w:t>
      </w:r>
    </w:p>
    <w:p w:rsidRPr="00856C4A" w:rsidR="00790B04" w:rsidP="7C57B780" w:rsidRDefault="009B5804" w14:paraId="00000002" w14:textId="6F85D1C5">
      <w:pPr>
        <w:pBdr>
          <w:top w:val="none" w:color="D9D9E3" w:sz="0" w:space="0"/>
          <w:left w:val="none" w:color="D9D9E3" w:sz="0" w:space="0"/>
          <w:bottom w:val="none" w:color="D9D9E3" w:sz="0" w:space="0"/>
          <w:right w:val="none" w:color="D9D9E3" w:sz="0" w:space="0"/>
          <w:between w:val="none" w:color="D9D9E3" w:sz="0" w:space="0"/>
        </w:pBdr>
        <w:spacing w:before="300" w:after="300" w:line="240" w:lineRule="auto"/>
        <w:rPr>
          <w:color w:val="FF0000"/>
          <w:highlight w:val="white"/>
          <w:lang w:val="es-CL"/>
        </w:rPr>
      </w:pPr>
      <w:r w:rsidRPr="7C57B780" w:rsidR="3A65E7AD">
        <w:rPr>
          <w:b w:val="1"/>
          <w:bCs w:val="1"/>
          <w:highlight w:val="white"/>
          <w:lang w:val="es-CL"/>
        </w:rPr>
        <w:t>Panamá, 25 de</w:t>
      </w:r>
      <w:r w:rsidRPr="7C57B780" w:rsidR="009B5804">
        <w:rPr>
          <w:b w:val="1"/>
          <w:bCs w:val="1"/>
          <w:highlight w:val="white"/>
          <w:lang w:val="es-CL"/>
        </w:rPr>
        <w:t xml:space="preserve"> </w:t>
      </w:r>
      <w:r w:rsidRPr="7C57B780" w:rsidR="7674A015">
        <w:rPr>
          <w:b w:val="1"/>
          <w:bCs w:val="1"/>
          <w:highlight w:val="white"/>
          <w:lang w:val="es-CL"/>
        </w:rPr>
        <w:t>marzo</w:t>
      </w:r>
      <w:r w:rsidRPr="7C57B780" w:rsidR="093C1B8F">
        <w:rPr>
          <w:b w:val="1"/>
          <w:bCs w:val="1"/>
          <w:highlight w:val="white"/>
          <w:lang w:val="es-CL"/>
        </w:rPr>
        <w:t xml:space="preserve"> 2024</w:t>
      </w:r>
      <w:r w:rsidRPr="7C57B780" w:rsidR="009B5804">
        <w:rPr>
          <w:b w:val="1"/>
          <w:bCs w:val="1"/>
          <w:highlight w:val="white"/>
          <w:lang w:val="es-CL"/>
        </w:rPr>
        <w:t xml:space="preserve"> – </w:t>
      </w:r>
      <w:r w:rsidRPr="7C57B780" w:rsidR="009B5804">
        <w:rPr>
          <w:highlight w:val="white"/>
          <w:lang w:val="es-CL"/>
        </w:rPr>
        <w:t>Kuehne+Nagel</w:t>
      </w:r>
      <w:r w:rsidRPr="7C57B780" w:rsidR="009B5804">
        <w:rPr>
          <w:highlight w:val="white"/>
          <w:lang w:val="es-CL"/>
        </w:rPr>
        <w:t xml:space="preserve">, </w:t>
      </w:r>
      <w:r w:rsidRPr="7C57B780" w:rsidR="595D9B7F">
        <w:rPr>
          <w:highlight w:val="white"/>
          <w:lang w:val="es-CL"/>
        </w:rPr>
        <w:t xml:space="preserve">operador </w:t>
      </w:r>
      <w:r w:rsidRPr="7C57B780" w:rsidR="73D4CA52">
        <w:rPr>
          <w:highlight w:val="white"/>
          <w:lang w:val="es-CL"/>
        </w:rPr>
        <w:t xml:space="preserve">logístico </w:t>
      </w:r>
      <w:r w:rsidRPr="7C57B780" w:rsidR="002E1CFF">
        <w:rPr>
          <w:highlight w:val="white"/>
          <w:lang w:val="es-CL"/>
        </w:rPr>
        <w:t>número uno</w:t>
      </w:r>
      <w:r w:rsidRPr="7C57B780" w:rsidR="618989BE">
        <w:rPr>
          <w:highlight w:val="white"/>
          <w:lang w:val="es-CL"/>
        </w:rPr>
        <w:t xml:space="preserve"> a nivel</w:t>
      </w:r>
      <w:r w:rsidRPr="7C57B780" w:rsidR="009B5804">
        <w:rPr>
          <w:highlight w:val="white"/>
          <w:lang w:val="es-CL"/>
        </w:rPr>
        <w:t xml:space="preserve"> global</w:t>
      </w:r>
      <w:r w:rsidRPr="7C57B780" w:rsidR="00A637BB">
        <w:rPr>
          <w:highlight w:val="white"/>
          <w:lang w:val="es-CL"/>
        </w:rPr>
        <w:t xml:space="preserve"> en transporte marítimo y aéreo</w:t>
      </w:r>
      <w:r w:rsidRPr="7C57B780" w:rsidR="49005F1E">
        <w:rPr>
          <w:highlight w:val="white"/>
          <w:lang w:val="es-CL"/>
        </w:rPr>
        <w:t>,</w:t>
      </w:r>
      <w:r w:rsidRPr="7C57B780" w:rsidR="29F709FF">
        <w:rPr>
          <w:highlight w:val="white"/>
          <w:lang w:val="es-CL"/>
        </w:rPr>
        <w:t xml:space="preserve"> logr</w:t>
      </w:r>
      <w:r w:rsidRPr="7C57B780" w:rsidR="3666BEC0">
        <w:rPr>
          <w:highlight w:val="white"/>
          <w:lang w:val="es-CL"/>
        </w:rPr>
        <w:t>a</w:t>
      </w:r>
      <w:r w:rsidRPr="7C57B780" w:rsidR="29F709FF">
        <w:rPr>
          <w:highlight w:val="white"/>
          <w:lang w:val="es-CL"/>
        </w:rPr>
        <w:t xml:space="preserve"> consolidar su</w:t>
      </w:r>
      <w:r w:rsidRPr="7C57B780" w:rsidR="009B5804">
        <w:rPr>
          <w:highlight w:val="white"/>
          <w:lang w:val="es-CL"/>
        </w:rPr>
        <w:t xml:space="preserve"> crecimiento </w:t>
      </w:r>
      <w:r w:rsidRPr="7C57B780" w:rsidR="10C7F527">
        <w:rPr>
          <w:highlight w:val="white"/>
          <w:lang w:val="es-CL"/>
        </w:rPr>
        <w:t>dentro de un</w:t>
      </w:r>
      <w:r w:rsidRPr="7C57B780" w:rsidR="00071204">
        <w:rPr>
          <w:highlight w:val="white"/>
          <w:lang w:val="es-CL"/>
        </w:rPr>
        <w:t xml:space="preserve"> sector</w:t>
      </w:r>
      <w:r w:rsidRPr="7C57B780" w:rsidR="06D3E181">
        <w:rPr>
          <w:highlight w:val="white"/>
          <w:lang w:val="es-CL"/>
        </w:rPr>
        <w:t xml:space="preserve"> clave para su estrategia de crecimiento; la del</w:t>
      </w:r>
      <w:r w:rsidRPr="7C57B780" w:rsidR="009B5804">
        <w:rPr>
          <w:highlight w:val="white"/>
          <w:lang w:val="es-CL"/>
        </w:rPr>
        <w:t xml:space="preserve"> </w:t>
      </w:r>
      <w:r w:rsidRPr="7C57B780" w:rsidR="00A637BB">
        <w:rPr>
          <w:highlight w:val="white"/>
          <w:lang w:val="es-CL"/>
        </w:rPr>
        <w:t>C</w:t>
      </w:r>
      <w:r w:rsidRPr="7C57B780" w:rsidR="009B5804">
        <w:rPr>
          <w:highlight w:val="white"/>
          <w:lang w:val="es-CL"/>
        </w:rPr>
        <w:t>uidado de la salud</w:t>
      </w:r>
      <w:r w:rsidRPr="7C57B780" w:rsidR="0EFD89F8">
        <w:rPr>
          <w:highlight w:val="white"/>
          <w:lang w:val="es-CL"/>
        </w:rPr>
        <w:t>. Esto,</w:t>
      </w:r>
      <w:r w:rsidRPr="7C57B780" w:rsidR="009B5804">
        <w:rPr>
          <w:highlight w:val="white"/>
          <w:lang w:val="es-CL"/>
        </w:rPr>
        <w:t xml:space="preserve"> a través de su </w:t>
      </w:r>
      <w:r w:rsidRPr="7C57B780" w:rsidR="009B5804">
        <w:rPr>
          <w:highlight w:val="white"/>
          <w:lang w:val="es-CL"/>
        </w:rPr>
        <w:t>hub</w:t>
      </w:r>
      <w:r w:rsidRPr="7C57B780" w:rsidR="009B5804">
        <w:rPr>
          <w:highlight w:val="white"/>
          <w:lang w:val="es-CL"/>
        </w:rPr>
        <w:t xml:space="preserve"> estratégico </w:t>
      </w:r>
      <w:r w:rsidRPr="7C57B780" w:rsidR="1D8FCCA1">
        <w:rPr>
          <w:highlight w:val="white"/>
          <w:lang w:val="es-CL"/>
        </w:rPr>
        <w:t>ubicado en</w:t>
      </w:r>
      <w:r w:rsidRPr="7C57B780" w:rsidR="009B5804">
        <w:rPr>
          <w:highlight w:val="white"/>
          <w:lang w:val="es-CL"/>
        </w:rPr>
        <w:t xml:space="preserve"> Tocumen</w:t>
      </w:r>
      <w:r w:rsidRPr="7C57B780" w:rsidR="6BA69415">
        <w:rPr>
          <w:highlight w:val="white"/>
          <w:lang w:val="es-CL"/>
        </w:rPr>
        <w:t xml:space="preserve">, </w:t>
      </w:r>
      <w:r w:rsidRPr="7C57B780" w:rsidR="00B43BAC">
        <w:rPr>
          <w:highlight w:val="white"/>
          <w:lang w:val="es-CL"/>
        </w:rPr>
        <w:t xml:space="preserve">ciudad de </w:t>
      </w:r>
      <w:r w:rsidRPr="7C57B780" w:rsidR="009B5804">
        <w:rPr>
          <w:highlight w:val="white"/>
          <w:lang w:val="es-CL"/>
        </w:rPr>
        <w:t>Panamá</w:t>
      </w:r>
      <w:r w:rsidRPr="7C57B780" w:rsidR="5842856B">
        <w:rPr>
          <w:highlight w:val="white"/>
          <w:lang w:val="es-CL"/>
        </w:rPr>
        <w:t>,</w:t>
      </w:r>
      <w:r w:rsidRPr="7C57B780" w:rsidR="009B5804">
        <w:rPr>
          <w:highlight w:val="white"/>
          <w:lang w:val="es-CL"/>
        </w:rPr>
        <w:t xml:space="preserve"> que</w:t>
      </w:r>
      <w:r w:rsidRPr="7C57B780" w:rsidR="2C88955A">
        <w:rPr>
          <w:highlight w:val="white"/>
          <w:lang w:val="es-CL"/>
        </w:rPr>
        <w:t xml:space="preserve"> hoy</w:t>
      </w:r>
      <w:r w:rsidRPr="7C57B780" w:rsidR="009B5804">
        <w:rPr>
          <w:highlight w:val="white"/>
          <w:lang w:val="es-CL"/>
        </w:rPr>
        <w:t xml:space="preserve"> aloja productos de</w:t>
      </w:r>
      <w:r w:rsidRPr="7C57B780" w:rsidR="1B285F4C">
        <w:rPr>
          <w:highlight w:val="white"/>
          <w:lang w:val="es-CL"/>
        </w:rPr>
        <w:t>dicados para esta industria, centro que</w:t>
      </w:r>
      <w:r w:rsidRPr="7C57B780" w:rsidR="7266738F">
        <w:rPr>
          <w:highlight w:val="white"/>
          <w:lang w:val="es-CL"/>
        </w:rPr>
        <w:t xml:space="preserve"> </w:t>
      </w:r>
      <w:r w:rsidRPr="7C57B780" w:rsidR="009B5804">
        <w:rPr>
          <w:highlight w:val="white"/>
          <w:lang w:val="es-CL"/>
        </w:rPr>
        <w:t xml:space="preserve">representa un punto importante </w:t>
      </w:r>
      <w:r w:rsidRPr="7C57B780" w:rsidR="4A2B8FF6">
        <w:rPr>
          <w:highlight w:val="white"/>
          <w:lang w:val="es-CL"/>
        </w:rPr>
        <w:t>dentro de la</w:t>
      </w:r>
      <w:r w:rsidRPr="7C57B780" w:rsidR="18279E80">
        <w:rPr>
          <w:highlight w:val="white"/>
          <w:lang w:val="es-CL"/>
        </w:rPr>
        <w:t xml:space="preserve"> cadena</w:t>
      </w:r>
      <w:r w:rsidRPr="7C57B780" w:rsidR="4A2B8FF6">
        <w:rPr>
          <w:highlight w:val="white"/>
          <w:lang w:val="es-CL"/>
        </w:rPr>
        <w:t xml:space="preserve"> de</w:t>
      </w:r>
      <w:r w:rsidRPr="7C57B780" w:rsidR="1B766F61">
        <w:rPr>
          <w:highlight w:val="white"/>
          <w:lang w:val="es-CL"/>
        </w:rPr>
        <w:t xml:space="preserve"> </w:t>
      </w:r>
      <w:r w:rsidRPr="7C57B780" w:rsidR="3F2DF9C7">
        <w:rPr>
          <w:highlight w:val="white"/>
          <w:lang w:val="es-CL"/>
        </w:rPr>
        <w:t>suministro</w:t>
      </w:r>
      <w:r w:rsidRPr="7C57B780" w:rsidR="1B766F61">
        <w:rPr>
          <w:highlight w:val="white"/>
          <w:lang w:val="es-CL"/>
        </w:rPr>
        <w:t xml:space="preserve"> par</w:t>
      </w:r>
      <w:r w:rsidRPr="7C57B780" w:rsidR="2335EAD4">
        <w:rPr>
          <w:highlight w:val="white"/>
          <w:lang w:val="es-CL"/>
        </w:rPr>
        <w:t>a</w:t>
      </w:r>
      <w:r w:rsidRPr="7C57B780" w:rsidR="38424696">
        <w:rPr>
          <w:highlight w:val="white"/>
          <w:lang w:val="es-CL"/>
        </w:rPr>
        <w:t xml:space="preserve"> Sur y Centroamérica, así como el Caribe.   </w:t>
      </w:r>
    </w:p>
    <w:p w:rsidRPr="00856C4A" w:rsidR="00790B04" w:rsidP="6DEAE6DC" w:rsidRDefault="2D0CC77C" w14:paraId="00000003" w14:textId="05277A43">
      <w:pPr>
        <w:pBdr>
          <w:top w:val="none" w:color="D9D9E3" w:sz="0" w:space="0"/>
          <w:left w:val="none" w:color="D9D9E3" w:sz="0" w:space="0"/>
          <w:bottom w:val="none" w:color="D9D9E3" w:sz="0" w:space="0"/>
          <w:right w:val="none" w:color="D9D9E3" w:sz="0" w:space="0"/>
          <w:between w:val="none" w:color="D9D9E3" w:sz="0" w:space="0"/>
        </w:pBdr>
        <w:spacing w:before="300" w:after="300" w:line="240" w:lineRule="auto"/>
        <w:rPr>
          <w:highlight w:val="white"/>
          <w:lang w:val="es-CL"/>
        </w:rPr>
      </w:pPr>
      <w:r w:rsidRPr="00856C4A">
        <w:rPr>
          <w:highlight w:val="white"/>
          <w:lang w:val="es-CL"/>
        </w:rPr>
        <w:t>Se trata de una</w:t>
      </w:r>
      <w:r w:rsidRPr="00856C4A" w:rsidR="009B5804">
        <w:rPr>
          <w:highlight w:val="white"/>
          <w:lang w:val="es-CL"/>
        </w:rPr>
        <w:t xml:space="preserve"> bodega </w:t>
      </w:r>
      <w:r w:rsidRPr="00856C4A" w:rsidR="0D9D1B9B">
        <w:rPr>
          <w:highlight w:val="white"/>
          <w:lang w:val="es-CL"/>
        </w:rPr>
        <w:t>con productos de</w:t>
      </w:r>
      <w:r w:rsidRPr="00856C4A" w:rsidR="009B5804">
        <w:rPr>
          <w:highlight w:val="white"/>
          <w:lang w:val="es-CL"/>
        </w:rPr>
        <w:t xml:space="preserve"> carga aérea, ubicada en la Terminal de </w:t>
      </w:r>
      <w:r w:rsidR="003321B4">
        <w:rPr>
          <w:highlight w:val="white"/>
          <w:lang w:val="es-CL"/>
        </w:rPr>
        <w:t>c</w:t>
      </w:r>
      <w:r w:rsidRPr="00856C4A" w:rsidR="009B5804">
        <w:rPr>
          <w:highlight w:val="white"/>
          <w:lang w:val="es-CL"/>
        </w:rPr>
        <w:t>arga Aeropuerto Tocumen, cuenta con 2.600 m² y una capacidad para 1</w:t>
      </w:r>
      <w:r w:rsidRPr="00856C4A" w:rsidR="49DC253B">
        <w:rPr>
          <w:highlight w:val="white"/>
          <w:lang w:val="es-CL"/>
        </w:rPr>
        <w:t>.</w:t>
      </w:r>
      <w:r w:rsidRPr="00856C4A" w:rsidR="009B5804">
        <w:rPr>
          <w:highlight w:val="white"/>
          <w:lang w:val="es-CL"/>
        </w:rPr>
        <w:t xml:space="preserve">800 pallets; gran parte de su almacenamiento (1.550 m²) posee control de temperatura (2 a 8°C / 15 a 25°C) exclusivamente dedicados para </w:t>
      </w:r>
      <w:r w:rsidRPr="00856C4A" w:rsidR="2D8B5666">
        <w:rPr>
          <w:highlight w:val="white"/>
          <w:lang w:val="es-CL"/>
        </w:rPr>
        <w:t>insumos</w:t>
      </w:r>
      <w:r w:rsidRPr="00856C4A" w:rsidR="009B5804">
        <w:rPr>
          <w:highlight w:val="white"/>
          <w:lang w:val="es-CL"/>
        </w:rPr>
        <w:t xml:space="preserve"> farmacéuticos, junto con un congelador para </w:t>
      </w:r>
      <w:r w:rsidRPr="00856C4A" w:rsidR="44AD4F22">
        <w:rPr>
          <w:highlight w:val="white"/>
          <w:lang w:val="es-CL"/>
        </w:rPr>
        <w:t>materiales</w:t>
      </w:r>
      <w:r w:rsidRPr="00856C4A" w:rsidR="009B5804">
        <w:rPr>
          <w:highlight w:val="white"/>
          <w:lang w:val="es-CL"/>
        </w:rPr>
        <w:t xml:space="preserve"> reactivos y una jaula de seguridad con capacidad para 80 paletas de carga valiosa.</w:t>
      </w:r>
    </w:p>
    <w:p w:rsidRPr="00856C4A" w:rsidR="00790B04" w:rsidP="5BF32AE5" w:rsidRDefault="41D20844" w14:paraId="2AE274BE" w14:textId="443E67AB">
      <w:pPr>
        <w:pBdr>
          <w:top w:val="none" w:color="D9D9E3" w:sz="0" w:space="0"/>
          <w:left w:val="none" w:color="D9D9E3" w:sz="0" w:space="0"/>
          <w:bottom w:val="none" w:color="D9D9E3" w:sz="0" w:space="0"/>
          <w:right w:val="none" w:color="D9D9E3" w:sz="0" w:space="0"/>
          <w:between w:val="none" w:color="D9D9E3" w:sz="0" w:space="0"/>
        </w:pBdr>
        <w:spacing w:before="300" w:after="300" w:line="240" w:lineRule="auto"/>
        <w:rPr>
          <w:color w:val="FF0000"/>
          <w:highlight w:val="white"/>
          <w:lang w:val="es-CL"/>
        </w:rPr>
      </w:pPr>
      <w:r w:rsidRPr="00856C4A" w:rsidR="41D20844">
        <w:rPr>
          <w:highlight w:val="white"/>
          <w:lang w:val="es-CL"/>
        </w:rPr>
        <w:t xml:space="preserve">Jan </w:t>
      </w:r>
      <w:r w:rsidRPr="00856C4A" w:rsidR="41D20844">
        <w:rPr>
          <w:highlight w:val="white"/>
          <w:lang w:val="es-CL"/>
        </w:rPr>
        <w:t xml:space="preserve">Trittin</w:t>
      </w:r>
      <w:r w:rsidRPr="00856C4A" w:rsidR="41D20844">
        <w:rPr>
          <w:highlight w:val="white"/>
          <w:lang w:val="es-CL"/>
        </w:rPr>
        <w:t xml:space="preserve">, </w:t>
      </w:r>
      <w:r w:rsidRPr="00856C4A" w:rsidR="41D20844">
        <w:rPr>
          <w:lang w:val="es-CL"/>
        </w:rPr>
        <w:t>Managing</w:t>
      </w:r>
      <w:r w:rsidRPr="00856C4A" w:rsidR="41D20844">
        <w:rPr>
          <w:lang w:val="es-CL"/>
        </w:rPr>
        <w:t xml:space="preserve"> </w:t>
      </w:r>
      <w:bookmarkStart w:name="_Int_InIt0Qyq" w:id="1554389960"/>
      <w:r w:rsidRPr="00856C4A" w:rsidR="41D20844">
        <w:rPr>
          <w:lang w:val="es-CL"/>
        </w:rPr>
        <w:t>Director</w:t>
      </w:r>
      <w:bookmarkEnd w:id="1554389960"/>
      <w:r w:rsidRPr="00856C4A" w:rsidR="41D20844">
        <w:rPr>
          <w:lang w:val="es-CL"/>
        </w:rPr>
        <w:t xml:space="preserve"> en Centroamérica y el Caribe para </w:t>
      </w:r>
      <w:r w:rsidRPr="00856C4A" w:rsidR="41D20844">
        <w:rPr>
          <w:lang w:val="es-CL"/>
        </w:rPr>
        <w:t>Kuehne+Nagel</w:t>
      </w:r>
      <w:r w:rsidRPr="00856C4A" w:rsidR="41D20844">
        <w:rPr>
          <w:highlight w:val="white"/>
          <w:lang w:val="es-CL"/>
        </w:rPr>
        <w:t xml:space="preserve">, enfatiza: </w:t>
      </w:r>
      <w:r w:rsidRPr="5BF32AE5" w:rsidR="41D20844">
        <w:rPr>
          <w:i w:val="1"/>
          <w:iCs w:val="1"/>
          <w:highlight w:val="white"/>
          <w:lang w:val="es-CL"/>
        </w:rPr>
        <w:t>"</w:t>
      </w:r>
      <w:r w:rsidRPr="00856C4A" w:rsidR="41D20844">
        <w:rPr>
          <w:highlight w:val="white"/>
          <w:lang w:val="es-CL"/>
        </w:rPr>
        <w:t xml:space="preserve">La certificación CEIV de la Asociación Internacional del Transporte Aéreo (IATA) que obtuvimos en países como </w:t>
      </w:r>
      <w:sdt>
        <w:sdtPr>
          <w:rPr>
            <w:color w:val="2B579A"/>
            <w:highlight w:val="white"/>
            <w:shd w:val="clear" w:color="auto" w:fill="E6E6E6"/>
          </w:rPr>
          <w:tag w:val="goog_rdk_0"/>
          <w:id w:val="1719585578"/>
          <w:placeholder>
            <w:docPart w:val="DefaultPlaceholder_1081868574"/>
          </w:placeholder>
        </w:sdtPr>
        <w:sdtEndPr>
          <w:rPr>
            <w:color w:val="2B579A"/>
            <w:highlight w:val="white"/>
          </w:rPr>
        </w:sdtEndPr>
        <w:sdtContent/>
      </w:sdt>
      <w:sdt>
        <w:sdtPr>
          <w:rPr>
            <w:color w:val="2B579A"/>
            <w:highlight w:val="white"/>
            <w:shd w:val="clear" w:color="auto" w:fill="E6E6E6"/>
          </w:rPr>
          <w:tag w:val="goog_rdk_1"/>
          <w:id w:val="237565639"/>
          <w:placeholder>
            <w:docPart w:val="DefaultPlaceholder_1081868574"/>
          </w:placeholder>
        </w:sdtPr>
        <w:sdtEndPr>
          <w:rPr>
            <w:color w:val="2B579A"/>
            <w:highlight w:val="white"/>
          </w:rPr>
        </w:sdtEndPr>
        <w:sdtContent/>
      </w:sdt>
      <w:r w:rsidRPr="00856C4A" w:rsidR="41D20844">
        <w:rPr>
          <w:highlight w:val="white"/>
          <w:lang w:val="es-CL"/>
        </w:rPr>
        <w:t>Panamá, Costa Rica, Guatemala y República Dominicana nos permite garantizar estándares de calidad en el transporte aéreo de productos farmacéuticos. Estas acreditaciones son testimonio de nuestra dedicación a la excelencia y la innovación constante</w:t>
      </w:r>
      <w:r w:rsidRPr="5BF32AE5" w:rsidR="41D20844">
        <w:rPr>
          <w:i w:val="1"/>
          <w:iCs w:val="1"/>
          <w:highlight w:val="white"/>
          <w:lang w:val="es-CL"/>
        </w:rPr>
        <w:t>"</w:t>
      </w:r>
      <w:r w:rsidRPr="00856C4A" w:rsidR="41D20844">
        <w:rPr>
          <w:highlight w:val="white"/>
          <w:lang w:val="es-CL"/>
        </w:rPr>
        <w:t>.</w:t>
      </w:r>
    </w:p>
    <w:p w:rsidR="004F4F51" w:rsidP="0B8CB6C8" w:rsidRDefault="350FD500" w14:paraId="13AB8E5A" w14:textId="0C3D6747">
      <w:pPr>
        <w:pBdr>
          <w:top w:val="none" w:color="D9D9E3" w:sz="0" w:space="0"/>
          <w:left w:val="none" w:color="D9D9E3" w:sz="0" w:space="0"/>
          <w:bottom w:val="none" w:color="D9D9E3" w:sz="0" w:space="0"/>
          <w:right w:val="none" w:color="D9D9E3" w:sz="0" w:space="0"/>
          <w:between w:val="none" w:color="D9D9E3" w:sz="0" w:space="0"/>
        </w:pBdr>
        <w:spacing w:before="300" w:after="300" w:line="240" w:lineRule="auto"/>
        <w:rPr>
          <w:highlight w:val="white"/>
          <w:lang w:val="es-CL"/>
        </w:rPr>
      </w:pPr>
      <w:r w:rsidRPr="0B8CB6C8">
        <w:rPr>
          <w:highlight w:val="white"/>
          <w:lang w:val="es-CL"/>
        </w:rPr>
        <w:t xml:space="preserve">En cuanto a </w:t>
      </w:r>
      <w:r w:rsidRPr="0B8CB6C8" w:rsidR="005762D6">
        <w:rPr>
          <w:highlight w:val="white"/>
          <w:lang w:val="es-CL"/>
        </w:rPr>
        <w:t>su</w:t>
      </w:r>
      <w:r w:rsidRPr="0B8CB6C8">
        <w:rPr>
          <w:highlight w:val="white"/>
          <w:lang w:val="es-CL"/>
        </w:rPr>
        <w:t xml:space="preserve"> crecimiento, la empresa está explorando oportunidades de exportación con productores de café y azúcar en Costa Rica, Honduras y Nicaragua. En Panamá, </w:t>
      </w:r>
      <w:r w:rsidRPr="0B8CB6C8" w:rsidR="3EA29A09">
        <w:rPr>
          <w:highlight w:val="white"/>
          <w:lang w:val="es-CL"/>
        </w:rPr>
        <w:t>continuará</w:t>
      </w:r>
      <w:r w:rsidR="000C27CA">
        <w:rPr>
          <w:highlight w:val="white"/>
          <w:lang w:val="es-CL"/>
        </w:rPr>
        <w:t>n</w:t>
      </w:r>
      <w:r w:rsidRPr="0B8CB6C8" w:rsidR="3EA29A09">
        <w:rPr>
          <w:highlight w:val="white"/>
          <w:lang w:val="es-CL"/>
        </w:rPr>
        <w:t xml:space="preserve"> fortaleciendo su </w:t>
      </w:r>
      <w:proofErr w:type="spellStart"/>
      <w:proofErr w:type="gramStart"/>
      <w:r w:rsidRPr="0B8CB6C8" w:rsidR="3EA29A09">
        <w:rPr>
          <w:highlight w:val="white"/>
          <w:lang w:val="es-CL"/>
        </w:rPr>
        <w:t>hub</w:t>
      </w:r>
      <w:proofErr w:type="spellEnd"/>
      <w:proofErr w:type="gramEnd"/>
      <w:r w:rsidRPr="0B8CB6C8" w:rsidR="3EA29A09">
        <w:rPr>
          <w:highlight w:val="white"/>
          <w:lang w:val="es-CL"/>
        </w:rPr>
        <w:t xml:space="preserve"> logístico ofreciendo servicios de distribución certificados</w:t>
      </w:r>
      <w:r w:rsidRPr="0B8CB6C8" w:rsidR="00F230C0">
        <w:rPr>
          <w:highlight w:val="white"/>
          <w:lang w:val="es-CL"/>
        </w:rPr>
        <w:t>,</w:t>
      </w:r>
      <w:r w:rsidRPr="0B8CB6C8" w:rsidR="3EA29A09">
        <w:rPr>
          <w:highlight w:val="white"/>
          <w:lang w:val="es-CL"/>
        </w:rPr>
        <w:t xml:space="preserve"> opciones de aviones cargueros y sus conexiones globales que le permiten ser un socio integral </w:t>
      </w:r>
      <w:r w:rsidRPr="0B8CB6C8" w:rsidR="3517055E">
        <w:rPr>
          <w:highlight w:val="white"/>
          <w:lang w:val="es-CL"/>
        </w:rPr>
        <w:t>para sus clientes.</w:t>
      </w:r>
    </w:p>
    <w:p w:rsidRPr="00856C4A" w:rsidR="00ED2E5B" w:rsidP="00ED2E5B" w:rsidRDefault="00ED2E5B" w14:paraId="0F6E3E7F" w14:textId="62E9A998">
      <w:pPr>
        <w:pBdr>
          <w:top w:val="none" w:color="D9D9E3" w:sz="0" w:space="0"/>
          <w:left w:val="none" w:color="D9D9E3" w:sz="0" w:space="0"/>
          <w:bottom w:val="none" w:color="D9D9E3" w:sz="0" w:space="0"/>
          <w:right w:val="none" w:color="D9D9E3" w:sz="0" w:space="0"/>
          <w:between w:val="none" w:color="D9D9E3" w:sz="0" w:space="0"/>
        </w:pBdr>
        <w:spacing w:before="300" w:after="300" w:line="240" w:lineRule="auto"/>
        <w:rPr>
          <w:highlight w:val="white"/>
          <w:lang w:val="es-CL"/>
        </w:rPr>
      </w:pPr>
      <w:r>
        <w:rPr>
          <w:highlight w:val="white"/>
          <w:lang w:val="es-CL"/>
        </w:rPr>
        <w:t>En ese sentido, parte de sus próximos foco</w:t>
      </w:r>
      <w:r w:rsidR="008B55E5">
        <w:rPr>
          <w:highlight w:val="white"/>
          <w:lang w:val="es-CL"/>
        </w:rPr>
        <w:t>s</w:t>
      </w:r>
      <w:r>
        <w:rPr>
          <w:highlight w:val="white"/>
          <w:lang w:val="es-CL"/>
        </w:rPr>
        <w:t xml:space="preserve"> a mediano plazo es poder extenderle sus servicios a todas esas pequeñas y medianas empresas donde el </w:t>
      </w:r>
      <w:r w:rsidR="008B55E5">
        <w:rPr>
          <w:highlight w:val="white"/>
          <w:lang w:val="es-CL"/>
        </w:rPr>
        <w:t>componente</w:t>
      </w:r>
      <w:r>
        <w:rPr>
          <w:highlight w:val="white"/>
          <w:lang w:val="es-CL"/>
        </w:rPr>
        <w:t xml:space="preserve"> logístico es un factor decisivo para el crecimiento de su negocio; </w:t>
      </w:r>
      <w:r w:rsidR="00236990">
        <w:rPr>
          <w:highlight w:val="white"/>
          <w:lang w:val="es-CL"/>
        </w:rPr>
        <w:t>brindarles</w:t>
      </w:r>
      <w:r>
        <w:rPr>
          <w:highlight w:val="white"/>
          <w:lang w:val="es-CL"/>
        </w:rPr>
        <w:t xml:space="preserve"> su oferta a</w:t>
      </w:r>
      <w:r w:rsidR="00A339C1">
        <w:rPr>
          <w:highlight w:val="white"/>
          <w:lang w:val="es-CL"/>
        </w:rPr>
        <w:t xml:space="preserve"> todas</w:t>
      </w:r>
      <w:r>
        <w:rPr>
          <w:highlight w:val="white"/>
          <w:lang w:val="es-CL"/>
        </w:rPr>
        <w:t xml:space="preserve"> aquellas compañías</w:t>
      </w:r>
      <w:r w:rsidR="00A339C1">
        <w:rPr>
          <w:highlight w:val="white"/>
          <w:lang w:val="es-CL"/>
        </w:rPr>
        <w:t xml:space="preserve"> sin importar su tamaño y</w:t>
      </w:r>
      <w:r>
        <w:rPr>
          <w:highlight w:val="white"/>
          <w:lang w:val="es-CL"/>
        </w:rPr>
        <w:t xml:space="preserve"> que requier</w:t>
      </w:r>
      <w:r w:rsidR="00A339C1">
        <w:rPr>
          <w:highlight w:val="white"/>
          <w:lang w:val="es-CL"/>
        </w:rPr>
        <w:t>an</w:t>
      </w:r>
      <w:r>
        <w:rPr>
          <w:highlight w:val="white"/>
          <w:lang w:val="es-CL"/>
        </w:rPr>
        <w:t xml:space="preserve"> un </w:t>
      </w:r>
      <w:proofErr w:type="spellStart"/>
      <w:r>
        <w:rPr>
          <w:highlight w:val="white"/>
          <w:lang w:val="es-CL"/>
        </w:rPr>
        <w:t>partner</w:t>
      </w:r>
      <w:proofErr w:type="spellEnd"/>
      <w:r>
        <w:rPr>
          <w:highlight w:val="white"/>
          <w:lang w:val="es-CL"/>
        </w:rPr>
        <w:t xml:space="preserve"> estratégico que los asesore y acompañe en sus procesos de importación </w:t>
      </w:r>
      <w:r w:rsidR="00C931E7">
        <w:rPr>
          <w:highlight w:val="white"/>
          <w:lang w:val="es-CL"/>
        </w:rPr>
        <w:t>o</w:t>
      </w:r>
      <w:r>
        <w:rPr>
          <w:highlight w:val="white"/>
          <w:lang w:val="es-CL"/>
        </w:rPr>
        <w:t xml:space="preserve"> exportación tanto para transporte </w:t>
      </w:r>
      <w:r w:rsidR="00E015B1">
        <w:rPr>
          <w:highlight w:val="white"/>
          <w:lang w:val="es-CL"/>
        </w:rPr>
        <w:t>aéreo como marítimo</w:t>
      </w:r>
      <w:r>
        <w:rPr>
          <w:highlight w:val="white"/>
          <w:lang w:val="es-CL"/>
        </w:rPr>
        <w:t>.</w:t>
      </w:r>
    </w:p>
    <w:p w:rsidRPr="00856C4A" w:rsidR="00790B04" w:rsidP="5BF32AE5" w:rsidRDefault="00B83326" w14:paraId="02571EF2" w14:textId="047F0666">
      <w:pPr>
        <w:pBdr>
          <w:top w:val="none" w:color="D9D9E3" w:sz="0" w:space="0"/>
          <w:left w:val="none" w:color="D9D9E3" w:sz="0" w:space="0"/>
          <w:bottom w:val="none" w:color="D9D9E3" w:sz="0" w:space="0"/>
          <w:right w:val="none" w:color="D9D9E3" w:sz="0" w:space="0"/>
          <w:between w:val="none" w:color="D9D9E3" w:sz="0" w:space="0"/>
        </w:pBdr>
        <w:spacing w:before="300" w:after="300" w:line="240" w:lineRule="auto"/>
        <w:rPr>
          <w:b w:val="1"/>
          <w:bCs w:val="1"/>
          <w:sz w:val="24"/>
          <w:szCs w:val="24"/>
          <w:highlight w:val="white"/>
          <w:lang w:val="es-CL"/>
        </w:rPr>
      </w:pPr>
      <w:r w:rsidRPr="5BF32AE5" w:rsidR="006E03BB">
        <w:rPr>
          <w:lang w:val="es-CL"/>
        </w:rPr>
        <w:t xml:space="preserve">Respecto a otras unidades de negocio, </w:t>
      </w:r>
      <w:r w:rsidRPr="5BF32AE5" w:rsidR="00CC3A3E">
        <w:rPr>
          <w:lang w:val="es-CL"/>
        </w:rPr>
        <w:t>la operación marítima</w:t>
      </w:r>
      <w:r w:rsidRPr="5BF32AE5" w:rsidR="00C931E7">
        <w:rPr>
          <w:lang w:val="es-CL"/>
        </w:rPr>
        <w:t xml:space="preserve"> de hecho</w:t>
      </w:r>
      <w:r w:rsidRPr="5BF32AE5" w:rsidR="006E03BB">
        <w:rPr>
          <w:lang w:val="es-CL"/>
        </w:rPr>
        <w:t xml:space="preserve"> representa un gran porcentaje de los ingresos de </w:t>
      </w:r>
      <w:r w:rsidRPr="5BF32AE5" w:rsidR="006E03BB">
        <w:rPr>
          <w:lang w:val="es-CL"/>
        </w:rPr>
        <w:t>Kuehne+Nagel</w:t>
      </w:r>
      <w:r w:rsidRPr="5BF32AE5" w:rsidR="006E03BB">
        <w:rPr>
          <w:lang w:val="es-CL"/>
        </w:rPr>
        <w:t xml:space="preserve"> a nivel global y en CAC no es la excepción.</w:t>
      </w:r>
      <w:r w:rsidRPr="5BF32AE5" w:rsidR="00C931E7">
        <w:rPr>
          <w:lang w:val="es-CL"/>
        </w:rPr>
        <w:t xml:space="preserve"> </w:t>
      </w:r>
      <w:r w:rsidRPr="5BF32AE5" w:rsidR="006E03BB">
        <w:rPr>
          <w:lang w:val="es-CL"/>
        </w:rPr>
        <w:t>O</w:t>
      </w:r>
      <w:r w:rsidRPr="5BF32AE5" w:rsidR="006E03BB">
        <w:rPr>
          <w:lang w:val="es-CL"/>
        </w:rPr>
        <w:t xml:space="preserve">frecen carga en contenedores, pero también una exclusiva iniciativa desde su </w:t>
      </w:r>
      <w:r w:rsidRPr="5BF32AE5" w:rsidR="006E03BB">
        <w:rPr>
          <w:lang w:val="es-CL"/>
        </w:rPr>
        <w:t>hub</w:t>
      </w:r>
      <w:r w:rsidRPr="5BF32AE5" w:rsidR="006E03BB">
        <w:rPr>
          <w:lang w:val="es-CL"/>
        </w:rPr>
        <w:t xml:space="preserve"> </w:t>
      </w:r>
      <w:r w:rsidRPr="5BF32AE5" w:rsidR="124819DD">
        <w:rPr>
          <w:lang w:val="es-CL"/>
        </w:rPr>
        <w:t>en Panamá</w:t>
      </w:r>
      <w:r w:rsidRPr="5BF32AE5" w:rsidR="006E03BB">
        <w:rPr>
          <w:lang w:val="es-CL"/>
        </w:rPr>
        <w:t>, en desarrollo actualmente, para la carga LCL (</w:t>
      </w:r>
      <w:r w:rsidRPr="5BF32AE5" w:rsidR="006E03BB">
        <w:rPr>
          <w:lang w:val="es-CL"/>
        </w:rPr>
        <w:t>Less</w:t>
      </w:r>
      <w:r w:rsidRPr="5BF32AE5" w:rsidR="006E03BB">
        <w:rPr>
          <w:lang w:val="es-CL"/>
        </w:rPr>
        <w:t xml:space="preserve"> </w:t>
      </w:r>
      <w:r w:rsidRPr="5BF32AE5" w:rsidR="006E03BB">
        <w:rPr>
          <w:lang w:val="es-CL"/>
        </w:rPr>
        <w:t>Than</w:t>
      </w:r>
      <w:r w:rsidRPr="5BF32AE5" w:rsidR="006E03BB">
        <w:rPr>
          <w:lang w:val="es-CL"/>
        </w:rPr>
        <w:t xml:space="preserve"> Full Container Load), que busca marcar un hito importante dentro de este tipo de transporte, permitiéndole posicionarse como punto de escala para Centro y Sudamérica</w:t>
      </w:r>
      <w:r w:rsidRPr="5BF32AE5" w:rsidR="00AA0F14">
        <w:rPr>
          <w:lang w:val="es-CL"/>
        </w:rPr>
        <w:t>.</w:t>
      </w:r>
    </w:p>
    <w:p w:rsidRPr="00856C4A" w:rsidR="00790B04" w:rsidP="5BF32AE5" w:rsidRDefault="00B83326" w14:paraId="0000000A" w14:textId="34C5BEDA">
      <w:pPr>
        <w:pBdr>
          <w:top w:val="none" w:color="D9D9E3" w:sz="0" w:space="0"/>
          <w:left w:val="none" w:color="D9D9E3" w:sz="0" w:space="0"/>
          <w:bottom w:val="none" w:color="D9D9E3" w:sz="0" w:space="0"/>
          <w:right w:val="none" w:color="D9D9E3" w:sz="0" w:space="0"/>
          <w:between w:val="none" w:color="D9D9E3" w:sz="0" w:space="0"/>
        </w:pBdr>
        <w:spacing w:before="300" w:after="300" w:line="240" w:lineRule="auto"/>
        <w:rPr>
          <w:b w:val="1"/>
          <w:bCs w:val="1"/>
          <w:sz w:val="24"/>
          <w:szCs w:val="24"/>
          <w:highlight w:val="white"/>
          <w:lang w:val="es-CL"/>
        </w:rPr>
      </w:pPr>
      <w:r w:rsidRPr="5BF32AE5" w:rsidR="00B83326">
        <w:rPr>
          <w:b w:val="1"/>
          <w:bCs w:val="1"/>
          <w:lang w:val="es-CL"/>
        </w:rPr>
        <w:t>Pro</w:t>
      </w:r>
      <w:r w:rsidRPr="5BF32AE5" w:rsidR="008E1B3D">
        <w:rPr>
          <w:b w:val="1"/>
          <w:bCs w:val="1"/>
          <w:lang w:val="es-CL"/>
        </w:rPr>
        <w:t>pósito sostenible</w:t>
      </w:r>
      <w:r w:rsidRPr="5BF32AE5" w:rsidR="008E1B3D">
        <w:rPr>
          <w:lang w:val="es-CL"/>
        </w:rPr>
        <w:t xml:space="preserve"> </w:t>
      </w:r>
    </w:p>
    <w:p w:rsidR="00A76C3D" w:rsidP="2EC538F4" w:rsidRDefault="00133D6D" w14:paraId="57E891EA" w14:textId="77777777">
      <w:pPr>
        <w:pBdr>
          <w:top w:val="none" w:color="D9D9E3" w:sz="0" w:space="0"/>
          <w:left w:val="none" w:color="D9D9E3" w:sz="0" w:space="0"/>
          <w:bottom w:val="none" w:color="D9D9E3" w:sz="0" w:space="0"/>
          <w:right w:val="none" w:color="D9D9E3" w:sz="0" w:space="0"/>
          <w:between w:val="none" w:color="D9D9E3" w:sz="0" w:space="0"/>
        </w:pBdr>
        <w:spacing w:before="300" w:after="300" w:line="240" w:lineRule="auto"/>
        <w:rPr>
          <w:color w:val="000000" w:themeColor="text1"/>
          <w:highlight w:val="white"/>
          <w:lang w:val="es-CL"/>
        </w:rPr>
      </w:pPr>
      <w:r w:rsidRPr="0006447F">
        <w:rPr>
          <w:color w:val="000000" w:themeColor="text1"/>
          <w:highlight w:val="white"/>
          <w:lang w:val="es-CL"/>
        </w:rPr>
        <w:t>C</w:t>
      </w:r>
      <w:r w:rsidRPr="0006447F" w:rsidR="00586A7C">
        <w:rPr>
          <w:color w:val="000000" w:themeColor="text1"/>
          <w:highlight w:val="white"/>
          <w:lang w:val="es-CL"/>
        </w:rPr>
        <w:t xml:space="preserve">ada </w:t>
      </w:r>
      <w:r w:rsidRPr="0006447F" w:rsidR="009B5804">
        <w:rPr>
          <w:color w:val="000000" w:themeColor="text1"/>
          <w:highlight w:val="white"/>
          <w:lang w:val="es-CL"/>
        </w:rPr>
        <w:t xml:space="preserve">vez más empresas toman medidas concretas </w:t>
      </w:r>
      <w:proofErr w:type="gramStart"/>
      <w:r w:rsidRPr="0006447F" w:rsidR="009B5804">
        <w:rPr>
          <w:color w:val="000000" w:themeColor="text1"/>
          <w:highlight w:val="white"/>
          <w:lang w:val="es-CL"/>
        </w:rPr>
        <w:t>en relación</w:t>
      </w:r>
      <w:r w:rsidR="00A76C3D">
        <w:rPr>
          <w:color w:val="000000" w:themeColor="text1"/>
          <w:highlight w:val="white"/>
          <w:lang w:val="es-CL"/>
        </w:rPr>
        <w:t xml:space="preserve"> a</w:t>
      </w:r>
      <w:proofErr w:type="gramEnd"/>
      <w:r w:rsidRPr="0006447F" w:rsidR="009B5804">
        <w:rPr>
          <w:color w:val="000000" w:themeColor="text1"/>
          <w:highlight w:val="white"/>
          <w:lang w:val="es-CL"/>
        </w:rPr>
        <w:t xml:space="preserve"> </w:t>
      </w:r>
      <w:r w:rsidRPr="0006447F" w:rsidR="35CAE057">
        <w:rPr>
          <w:color w:val="000000" w:themeColor="text1"/>
          <w:highlight w:val="white"/>
          <w:lang w:val="es-CL"/>
        </w:rPr>
        <w:t xml:space="preserve">cómo contribuir </w:t>
      </w:r>
      <w:r w:rsidRPr="0006447F" w:rsidR="00747671">
        <w:rPr>
          <w:color w:val="000000" w:themeColor="text1"/>
          <w:highlight w:val="white"/>
          <w:lang w:val="es-CL"/>
        </w:rPr>
        <w:t>para</w:t>
      </w:r>
      <w:r w:rsidRPr="0006447F" w:rsidR="35CAE057">
        <w:rPr>
          <w:color w:val="000000" w:themeColor="text1"/>
          <w:highlight w:val="white"/>
          <w:lang w:val="es-CL"/>
        </w:rPr>
        <w:t xml:space="preserve"> disminuir el impacto </w:t>
      </w:r>
      <w:r w:rsidRPr="0006447F" w:rsidR="008010A1">
        <w:rPr>
          <w:color w:val="000000" w:themeColor="text1"/>
          <w:highlight w:val="white"/>
          <w:lang w:val="es-CL"/>
        </w:rPr>
        <w:t>de</w:t>
      </w:r>
      <w:r w:rsidRPr="0006447F" w:rsidR="35CAE057">
        <w:rPr>
          <w:color w:val="000000" w:themeColor="text1"/>
          <w:highlight w:val="white"/>
          <w:lang w:val="es-CL"/>
        </w:rPr>
        <w:t xml:space="preserve"> las operaciones</w:t>
      </w:r>
      <w:r w:rsidRPr="0006447F" w:rsidR="175DB727">
        <w:rPr>
          <w:color w:val="000000" w:themeColor="text1"/>
          <w:highlight w:val="white"/>
          <w:lang w:val="es-CL"/>
        </w:rPr>
        <w:t xml:space="preserve"> logísticas</w:t>
      </w:r>
      <w:r w:rsidRPr="0006447F" w:rsidR="009B5804">
        <w:rPr>
          <w:color w:val="000000" w:themeColor="text1"/>
          <w:highlight w:val="white"/>
          <w:lang w:val="es-CL"/>
        </w:rPr>
        <w:t>, siendo para muchas e</w:t>
      </w:r>
      <w:r w:rsidRPr="0006447F" w:rsidR="2A0D4831">
        <w:rPr>
          <w:color w:val="000000" w:themeColor="text1"/>
          <w:highlight w:val="white"/>
          <w:lang w:val="es-CL"/>
        </w:rPr>
        <w:t>ste</w:t>
      </w:r>
      <w:r w:rsidRPr="0006447F" w:rsidR="009B5804">
        <w:rPr>
          <w:color w:val="000000" w:themeColor="text1"/>
          <w:highlight w:val="white"/>
          <w:lang w:val="es-CL"/>
        </w:rPr>
        <w:t xml:space="preserve"> </w:t>
      </w:r>
      <w:r w:rsidRPr="0006447F" w:rsidR="00761DF9">
        <w:rPr>
          <w:color w:val="000000" w:themeColor="text1"/>
          <w:highlight w:val="white"/>
          <w:lang w:val="es-CL"/>
        </w:rPr>
        <w:t>punto</w:t>
      </w:r>
      <w:r w:rsidRPr="0006447F" w:rsidR="009B5804">
        <w:rPr>
          <w:color w:val="000000" w:themeColor="text1"/>
          <w:highlight w:val="white"/>
          <w:lang w:val="es-CL"/>
        </w:rPr>
        <w:t xml:space="preserve"> un aspecto crucial a considerar</w:t>
      </w:r>
      <w:r w:rsidRPr="0006447F" w:rsidR="00F749DB">
        <w:rPr>
          <w:color w:val="000000" w:themeColor="text1"/>
          <w:highlight w:val="white"/>
          <w:lang w:val="es-CL"/>
        </w:rPr>
        <w:t xml:space="preserve"> a la hora de desarrollar proyectos</w:t>
      </w:r>
      <w:r w:rsidRPr="0006447F" w:rsidR="009B5804">
        <w:rPr>
          <w:color w:val="000000" w:themeColor="text1"/>
          <w:highlight w:val="white"/>
          <w:lang w:val="es-CL"/>
        </w:rPr>
        <w:t xml:space="preserve">. </w:t>
      </w:r>
    </w:p>
    <w:p w:rsidRPr="0006447F" w:rsidR="00790B04" w:rsidP="2EC538F4" w:rsidRDefault="08D4584A" w14:paraId="0885614A" w14:textId="0BCD23F1">
      <w:pPr>
        <w:pBdr>
          <w:top w:val="none" w:color="D9D9E3" w:sz="0" w:space="0"/>
          <w:left w:val="none" w:color="D9D9E3" w:sz="0" w:space="0"/>
          <w:bottom w:val="none" w:color="D9D9E3" w:sz="0" w:space="0"/>
          <w:right w:val="none" w:color="D9D9E3" w:sz="0" w:space="0"/>
          <w:between w:val="none" w:color="D9D9E3" w:sz="0" w:space="0"/>
        </w:pBdr>
        <w:spacing w:before="300" w:after="300" w:line="240" w:lineRule="auto"/>
        <w:rPr>
          <w:color w:val="000000" w:themeColor="text1"/>
          <w:highlight w:val="white"/>
          <w:lang w:val="es-CL"/>
        </w:rPr>
      </w:pPr>
      <w:r w:rsidRPr="0006447F">
        <w:rPr>
          <w:color w:val="000000" w:themeColor="text1"/>
          <w:highlight w:val="white"/>
          <w:lang w:val="es-CL"/>
        </w:rPr>
        <w:t xml:space="preserve">En este sentido, </w:t>
      </w:r>
      <w:proofErr w:type="spellStart"/>
      <w:r w:rsidRPr="0006447F" w:rsidR="009B5804">
        <w:rPr>
          <w:color w:val="000000" w:themeColor="text1"/>
          <w:highlight w:val="white"/>
          <w:lang w:val="es-CL"/>
        </w:rPr>
        <w:t>Kuehne+Nagel</w:t>
      </w:r>
      <w:proofErr w:type="spellEnd"/>
      <w:r w:rsidRPr="0006447F" w:rsidR="00B8C02F">
        <w:rPr>
          <w:color w:val="000000" w:themeColor="text1"/>
          <w:highlight w:val="white"/>
          <w:lang w:val="es-CL"/>
        </w:rPr>
        <w:t xml:space="preserve"> tiene dentro de su estrategia al 2026 un pilar clave</w:t>
      </w:r>
      <w:r w:rsidRPr="0006447F" w:rsidR="00037A7F">
        <w:rPr>
          <w:color w:val="000000" w:themeColor="text1"/>
          <w:highlight w:val="white"/>
          <w:lang w:val="es-CL"/>
        </w:rPr>
        <w:t xml:space="preserve">: </w:t>
      </w:r>
      <w:r w:rsidRPr="0006447F" w:rsidR="00B8C02F">
        <w:rPr>
          <w:color w:val="000000" w:themeColor="text1"/>
          <w:highlight w:val="white"/>
          <w:lang w:val="es-CL"/>
        </w:rPr>
        <w:t xml:space="preserve">el de </w:t>
      </w:r>
      <w:r w:rsidRPr="0006447F" w:rsidR="4DDFD3DF">
        <w:rPr>
          <w:color w:val="000000" w:themeColor="text1"/>
          <w:highlight w:val="white"/>
          <w:lang w:val="es-CL"/>
        </w:rPr>
        <w:t>ESG (</w:t>
      </w:r>
      <w:proofErr w:type="spellStart"/>
      <w:r w:rsidRPr="0006447F" w:rsidR="4DDFD3DF">
        <w:rPr>
          <w:color w:val="000000" w:themeColor="text1"/>
          <w:highlight w:val="white"/>
          <w:lang w:val="es-CL"/>
        </w:rPr>
        <w:t>Envi</w:t>
      </w:r>
      <w:r w:rsidRPr="0006447F" w:rsidR="006F70A7">
        <w:rPr>
          <w:color w:val="000000" w:themeColor="text1"/>
          <w:highlight w:val="white"/>
          <w:lang w:val="es-CL"/>
        </w:rPr>
        <w:t>ron</w:t>
      </w:r>
      <w:r w:rsidRPr="0006447F" w:rsidR="4DDFD3DF">
        <w:rPr>
          <w:color w:val="000000" w:themeColor="text1"/>
          <w:highlight w:val="white"/>
          <w:lang w:val="es-CL"/>
        </w:rPr>
        <w:t>ment</w:t>
      </w:r>
      <w:proofErr w:type="spellEnd"/>
      <w:r w:rsidRPr="0006447F" w:rsidR="4DDFD3DF">
        <w:rPr>
          <w:color w:val="000000" w:themeColor="text1"/>
          <w:highlight w:val="white"/>
          <w:lang w:val="es-CL"/>
        </w:rPr>
        <w:t xml:space="preserve">, Social y </w:t>
      </w:r>
      <w:proofErr w:type="spellStart"/>
      <w:r w:rsidRPr="0006447F" w:rsidR="4DDFD3DF">
        <w:rPr>
          <w:color w:val="000000" w:themeColor="text1"/>
          <w:highlight w:val="white"/>
          <w:lang w:val="es-CL"/>
        </w:rPr>
        <w:t>Go</w:t>
      </w:r>
      <w:r w:rsidRPr="0006447F" w:rsidR="009A7E22">
        <w:rPr>
          <w:color w:val="000000" w:themeColor="text1"/>
          <w:highlight w:val="white"/>
          <w:lang w:val="es-CL"/>
        </w:rPr>
        <w:t>v</w:t>
      </w:r>
      <w:r w:rsidRPr="0006447F" w:rsidR="4DDFD3DF">
        <w:rPr>
          <w:color w:val="000000" w:themeColor="text1"/>
          <w:highlight w:val="white"/>
          <w:lang w:val="es-CL"/>
        </w:rPr>
        <w:t>ernance</w:t>
      </w:r>
      <w:proofErr w:type="spellEnd"/>
      <w:r w:rsidRPr="0006447F" w:rsidR="4DDFD3DF">
        <w:rPr>
          <w:color w:val="000000" w:themeColor="text1"/>
          <w:highlight w:val="white"/>
          <w:lang w:val="es-CL"/>
        </w:rPr>
        <w:t xml:space="preserve"> por sus siglas en ingles) en donde declaró una serie de </w:t>
      </w:r>
      <w:r w:rsidRPr="0006447F" w:rsidR="00A11D13">
        <w:rPr>
          <w:color w:val="000000" w:themeColor="text1"/>
          <w:highlight w:val="white"/>
          <w:lang w:val="es-CL"/>
        </w:rPr>
        <w:t>acciones y metas</w:t>
      </w:r>
      <w:r w:rsidRPr="0006447F" w:rsidR="0201ABD2">
        <w:rPr>
          <w:color w:val="000000" w:themeColor="text1"/>
          <w:highlight w:val="white"/>
          <w:lang w:val="es-CL"/>
        </w:rPr>
        <w:t xml:space="preserve"> concretas</w:t>
      </w:r>
      <w:r w:rsidRPr="0006447F" w:rsidR="4DDFD3DF">
        <w:rPr>
          <w:color w:val="000000" w:themeColor="text1"/>
          <w:highlight w:val="white"/>
          <w:lang w:val="es-CL"/>
        </w:rPr>
        <w:t xml:space="preserve"> que in</w:t>
      </w:r>
      <w:r w:rsidRPr="0006447F" w:rsidR="00B645F2">
        <w:rPr>
          <w:color w:val="000000" w:themeColor="text1"/>
          <w:highlight w:val="white"/>
          <w:lang w:val="es-CL"/>
        </w:rPr>
        <w:t>tegran</w:t>
      </w:r>
      <w:r w:rsidRPr="0006447F" w:rsidR="005F3A65">
        <w:rPr>
          <w:color w:val="000000" w:themeColor="text1"/>
          <w:highlight w:val="white"/>
          <w:lang w:val="es-CL"/>
        </w:rPr>
        <w:t xml:space="preserve"> </w:t>
      </w:r>
      <w:r w:rsidRPr="0006447F" w:rsidR="4DDFD3DF">
        <w:rPr>
          <w:color w:val="000000" w:themeColor="text1"/>
          <w:highlight w:val="white"/>
          <w:lang w:val="es-CL"/>
        </w:rPr>
        <w:t>el aspecto ambiental</w:t>
      </w:r>
      <w:r w:rsidRPr="0006447F" w:rsidR="005F3A65">
        <w:rPr>
          <w:color w:val="000000" w:themeColor="text1"/>
          <w:highlight w:val="white"/>
          <w:lang w:val="es-CL"/>
        </w:rPr>
        <w:t xml:space="preserve"> y</w:t>
      </w:r>
      <w:r w:rsidRPr="0006447F" w:rsidR="4DDFD3DF">
        <w:rPr>
          <w:color w:val="000000" w:themeColor="text1"/>
          <w:highlight w:val="white"/>
          <w:lang w:val="es-CL"/>
        </w:rPr>
        <w:t xml:space="preserve"> social, ambos sustentados po</w:t>
      </w:r>
      <w:r w:rsidRPr="0006447F" w:rsidR="779BF42D">
        <w:rPr>
          <w:color w:val="000000" w:themeColor="text1"/>
          <w:highlight w:val="white"/>
          <w:lang w:val="es-CL"/>
        </w:rPr>
        <w:t>r una estructura clara de gobernanza</w:t>
      </w:r>
      <w:r w:rsidRPr="0006447F" w:rsidR="095FBACA">
        <w:rPr>
          <w:color w:val="000000" w:themeColor="text1"/>
          <w:highlight w:val="white"/>
          <w:lang w:val="es-CL"/>
        </w:rPr>
        <w:t>.</w:t>
      </w:r>
    </w:p>
    <w:p w:rsidRPr="0006447F" w:rsidR="00790B04" w:rsidP="2EC538F4" w:rsidRDefault="00AB46EE" w14:paraId="0000000C" w14:textId="56B590C5">
      <w:pPr>
        <w:pBdr>
          <w:top w:val="none" w:color="D9D9E3" w:sz="0" w:space="0"/>
          <w:left w:val="none" w:color="D9D9E3" w:sz="0" w:space="0"/>
          <w:bottom w:val="none" w:color="D9D9E3" w:sz="0" w:space="0"/>
          <w:right w:val="none" w:color="D9D9E3" w:sz="0" w:space="0"/>
          <w:between w:val="none" w:color="D9D9E3" w:sz="0" w:space="0"/>
        </w:pBdr>
        <w:spacing w:before="300" w:after="300" w:line="240" w:lineRule="auto"/>
        <w:rPr>
          <w:color w:val="000000" w:themeColor="text1"/>
          <w:highlight w:val="white"/>
          <w:lang w:val="es-CL"/>
        </w:rPr>
      </w:pPr>
      <w:r>
        <w:rPr>
          <w:color w:val="000000" w:themeColor="text1"/>
          <w:highlight w:val="white"/>
          <w:lang w:val="es-CL"/>
        </w:rPr>
        <w:t>Si hablamos de alternativas</w:t>
      </w:r>
      <w:r w:rsidRPr="0006447F" w:rsidR="009E042A">
        <w:rPr>
          <w:color w:val="000000" w:themeColor="text1"/>
          <w:highlight w:val="white"/>
          <w:lang w:val="es-CL"/>
        </w:rPr>
        <w:t xml:space="preserve"> más amigables en</w:t>
      </w:r>
      <w:r w:rsidRPr="0006447F" w:rsidR="00716A21">
        <w:rPr>
          <w:color w:val="000000" w:themeColor="text1"/>
          <w:highlight w:val="white"/>
          <w:lang w:val="es-CL"/>
        </w:rPr>
        <w:t xml:space="preserve"> logística marítima, </w:t>
      </w:r>
      <w:r w:rsidRPr="0006447F" w:rsidR="001D7CD4">
        <w:rPr>
          <w:color w:val="000000" w:themeColor="text1"/>
          <w:highlight w:val="white"/>
          <w:lang w:val="es-CL"/>
        </w:rPr>
        <w:t>la compañía</w:t>
      </w:r>
      <w:r w:rsidRPr="0006447F" w:rsidR="00716A21">
        <w:rPr>
          <w:color w:val="000000" w:themeColor="text1"/>
          <w:highlight w:val="white"/>
          <w:lang w:val="es-CL"/>
        </w:rPr>
        <w:t xml:space="preserve"> ofrece soluciones como el </w:t>
      </w:r>
      <w:r w:rsidRPr="0006447F" w:rsidR="001D7CD4">
        <w:rPr>
          <w:color w:val="000000" w:themeColor="text1"/>
          <w:highlight w:val="white"/>
          <w:lang w:val="es-CL"/>
        </w:rPr>
        <w:t>biocombustible</w:t>
      </w:r>
      <w:r w:rsidR="0038290E">
        <w:rPr>
          <w:color w:val="000000" w:themeColor="text1"/>
          <w:highlight w:val="white"/>
          <w:lang w:val="es-CL"/>
        </w:rPr>
        <w:t>,</w:t>
      </w:r>
      <w:r w:rsidRPr="0006447F" w:rsidR="00716A21">
        <w:rPr>
          <w:color w:val="000000" w:themeColor="text1"/>
          <w:highlight w:val="white"/>
          <w:lang w:val="es-CL"/>
        </w:rPr>
        <w:t xml:space="preserve"> una</w:t>
      </w:r>
      <w:r w:rsidRPr="0006447F" w:rsidR="001D7CD4">
        <w:rPr>
          <w:color w:val="000000" w:themeColor="text1"/>
          <w:highlight w:val="white"/>
          <w:lang w:val="es-CL"/>
        </w:rPr>
        <w:t xml:space="preserve"> forma eficaz de contribuir a reducir las emisiones de CO2</w:t>
      </w:r>
      <w:r w:rsidRPr="0006447F" w:rsidR="00E11D5E">
        <w:rPr>
          <w:color w:val="000000" w:themeColor="text1"/>
          <w:highlight w:val="white"/>
          <w:lang w:val="es-CL"/>
        </w:rPr>
        <w:t xml:space="preserve">. </w:t>
      </w:r>
      <w:r w:rsidRPr="0006447F" w:rsidR="009B5804">
        <w:rPr>
          <w:color w:val="000000" w:themeColor="text1"/>
          <w:highlight w:val="white"/>
          <w:lang w:val="es-CL"/>
        </w:rPr>
        <w:t xml:space="preserve">Entre los beneficios del </w:t>
      </w:r>
      <w:proofErr w:type="spellStart"/>
      <w:r w:rsidRPr="0006447F" w:rsidR="009B5804">
        <w:rPr>
          <w:color w:val="000000" w:themeColor="text1"/>
          <w:highlight w:val="white"/>
          <w:lang w:val="es-CL"/>
        </w:rPr>
        <w:t>Biofuel</w:t>
      </w:r>
      <w:proofErr w:type="spellEnd"/>
      <w:r w:rsidR="0038290E">
        <w:rPr>
          <w:color w:val="000000" w:themeColor="text1"/>
          <w:highlight w:val="white"/>
          <w:lang w:val="es-CL"/>
        </w:rPr>
        <w:t>,</w:t>
      </w:r>
      <w:r w:rsidRPr="0006447F" w:rsidR="009B5804">
        <w:rPr>
          <w:color w:val="000000" w:themeColor="text1"/>
          <w:highlight w:val="white"/>
          <w:lang w:val="es-CL"/>
        </w:rPr>
        <w:t xml:space="preserve"> se destaca que no es tóxico, es biodegradable y renovable</w:t>
      </w:r>
      <w:r w:rsidRPr="0006447F" w:rsidR="009F571D">
        <w:rPr>
          <w:color w:val="000000" w:themeColor="text1"/>
          <w:highlight w:val="white"/>
          <w:lang w:val="es-CL"/>
        </w:rPr>
        <w:t>.</w:t>
      </w:r>
      <w:r w:rsidR="000617EC">
        <w:rPr>
          <w:color w:val="000000" w:themeColor="text1"/>
          <w:highlight w:val="white"/>
          <w:lang w:val="es-CL"/>
        </w:rPr>
        <w:t xml:space="preserve"> Además</w:t>
      </w:r>
      <w:r w:rsidR="00040980">
        <w:rPr>
          <w:color w:val="000000" w:themeColor="text1"/>
          <w:highlight w:val="white"/>
          <w:lang w:val="es-CL"/>
        </w:rPr>
        <w:t>,</w:t>
      </w:r>
      <w:r w:rsidR="00076800">
        <w:rPr>
          <w:color w:val="000000" w:themeColor="text1"/>
          <w:highlight w:val="white"/>
          <w:lang w:val="es-CL"/>
        </w:rPr>
        <w:t xml:space="preserve"> plataformas como </w:t>
      </w:r>
      <w:proofErr w:type="spellStart"/>
      <w:r w:rsidR="00076800">
        <w:rPr>
          <w:color w:val="000000" w:themeColor="text1"/>
          <w:highlight w:val="white"/>
          <w:lang w:val="es-CL"/>
        </w:rPr>
        <w:t>SeaExplorer</w:t>
      </w:r>
      <w:proofErr w:type="spellEnd"/>
      <w:r w:rsidR="005D4AD1">
        <w:rPr>
          <w:color w:val="000000" w:themeColor="text1"/>
          <w:highlight w:val="white"/>
          <w:lang w:val="es-CL"/>
        </w:rPr>
        <w:t xml:space="preserve"> se destacan</w:t>
      </w:r>
      <w:r w:rsidRPr="00CB4DFE" w:rsidR="00CB4DFE">
        <w:rPr>
          <w:color w:val="000000" w:themeColor="text1"/>
          <w:highlight w:val="white"/>
          <w:lang w:val="es-CL"/>
        </w:rPr>
        <w:t xml:space="preserve"> </w:t>
      </w:r>
      <w:r w:rsidR="00CB4DFE">
        <w:rPr>
          <w:color w:val="000000" w:themeColor="text1"/>
          <w:highlight w:val="white"/>
          <w:lang w:val="es-CL"/>
        </w:rPr>
        <w:t xml:space="preserve">en </w:t>
      </w:r>
      <w:r w:rsidR="001E540A">
        <w:rPr>
          <w:color w:val="000000" w:themeColor="text1"/>
          <w:highlight w:val="white"/>
          <w:lang w:val="es-CL"/>
        </w:rPr>
        <w:t>materia</w:t>
      </w:r>
      <w:r w:rsidR="00CB4DFE">
        <w:rPr>
          <w:color w:val="000000" w:themeColor="text1"/>
          <w:highlight w:val="white"/>
          <w:lang w:val="es-CL"/>
        </w:rPr>
        <w:t xml:space="preserve"> de innovación gracias a</w:t>
      </w:r>
      <w:r w:rsidR="0058699D">
        <w:rPr>
          <w:color w:val="000000" w:themeColor="text1"/>
          <w:highlight w:val="white"/>
          <w:lang w:val="es-CL"/>
        </w:rPr>
        <w:t xml:space="preserve"> la tecnología de</w:t>
      </w:r>
      <w:r w:rsidR="005D4AD1">
        <w:rPr>
          <w:color w:val="000000" w:themeColor="text1"/>
          <w:highlight w:val="white"/>
          <w:lang w:val="es-CL"/>
        </w:rPr>
        <w:t xml:space="preserve"> monitoreo en línea</w:t>
      </w:r>
      <w:r w:rsidR="00287FD3">
        <w:rPr>
          <w:color w:val="000000" w:themeColor="text1"/>
          <w:highlight w:val="white"/>
          <w:lang w:val="es-CL"/>
        </w:rPr>
        <w:t xml:space="preserve"> de información operativa</w:t>
      </w:r>
      <w:r w:rsidR="000B5DDA">
        <w:rPr>
          <w:color w:val="000000" w:themeColor="text1"/>
          <w:highlight w:val="white"/>
          <w:lang w:val="es-CL"/>
        </w:rPr>
        <w:t xml:space="preserve"> y</w:t>
      </w:r>
      <w:r w:rsidR="00854A63">
        <w:rPr>
          <w:color w:val="000000" w:themeColor="text1"/>
          <w:highlight w:val="white"/>
          <w:lang w:val="es-CL"/>
        </w:rPr>
        <w:t xml:space="preserve"> ofrece</w:t>
      </w:r>
      <w:r w:rsidR="00287FD3">
        <w:rPr>
          <w:color w:val="000000" w:themeColor="text1"/>
          <w:highlight w:val="white"/>
          <w:lang w:val="es-CL"/>
        </w:rPr>
        <w:t xml:space="preserve"> </w:t>
      </w:r>
      <w:r w:rsidR="00E7534E">
        <w:rPr>
          <w:color w:val="000000" w:themeColor="text1"/>
          <w:highlight w:val="white"/>
          <w:lang w:val="es-CL"/>
        </w:rPr>
        <w:t xml:space="preserve">opciones más </w:t>
      </w:r>
      <w:r w:rsidR="00D621E5">
        <w:rPr>
          <w:color w:val="000000" w:themeColor="text1"/>
          <w:highlight w:val="white"/>
          <w:lang w:val="es-CL"/>
        </w:rPr>
        <w:t>eficientes en emisiones de carbono</w:t>
      </w:r>
      <w:r w:rsidR="009656F4">
        <w:rPr>
          <w:color w:val="000000" w:themeColor="text1"/>
          <w:highlight w:val="white"/>
          <w:lang w:val="es-CL"/>
        </w:rPr>
        <w:t xml:space="preserve"> para una misma ruta</w:t>
      </w:r>
      <w:r w:rsidR="005D4AD1">
        <w:rPr>
          <w:color w:val="000000" w:themeColor="text1"/>
          <w:highlight w:val="white"/>
          <w:lang w:val="es-CL"/>
        </w:rPr>
        <w:t>.</w:t>
      </w:r>
    </w:p>
    <w:p w:rsidRPr="0006447F" w:rsidR="00501C9F" w:rsidP="7C57B780" w:rsidRDefault="08151594" w14:paraId="07F97215" w14:textId="176D6982">
      <w:pPr>
        <w:pBdr>
          <w:top w:val="none" w:color="D9D9E3" w:sz="0" w:space="0"/>
          <w:left w:val="none" w:color="D9D9E3" w:sz="0" w:space="0"/>
          <w:bottom w:val="none" w:color="D9D9E3" w:sz="0" w:space="0"/>
          <w:right w:val="none" w:color="D9D9E3" w:sz="0" w:space="0"/>
          <w:between w:val="none" w:color="D9D9E3" w:sz="0" w:space="0"/>
        </w:pBdr>
        <w:spacing w:before="300" w:after="300" w:line="240" w:lineRule="auto"/>
        <w:rPr>
          <w:color w:val="000000" w:themeColor="text1"/>
          <w:lang w:val="es-CL"/>
        </w:rPr>
      </w:pPr>
      <w:r w:rsidRPr="7C57B780" w:rsidR="08151594">
        <w:rPr>
          <w:color w:val="000000" w:themeColor="text1" w:themeTint="FF" w:themeShade="FF"/>
          <w:highlight w:val="white"/>
          <w:lang w:val="es-CL"/>
        </w:rPr>
        <w:t xml:space="preserve">En cuanto al transporte aéreo, </w:t>
      </w:r>
      <w:r w:rsidRPr="7C57B780" w:rsidR="00EC0527">
        <w:rPr>
          <w:color w:val="000000" w:themeColor="text1" w:themeTint="FF" w:themeShade="FF"/>
          <w:highlight w:val="white"/>
          <w:lang w:val="es-CL"/>
        </w:rPr>
        <w:t>ofrecen</w:t>
      </w:r>
      <w:r w:rsidRPr="7C57B780" w:rsidR="00A11D7F">
        <w:rPr>
          <w:color w:val="000000" w:themeColor="text1" w:themeTint="FF" w:themeShade="FF"/>
          <w:highlight w:val="white"/>
          <w:lang w:val="es-CL"/>
        </w:rPr>
        <w:t xml:space="preserve"> alternativas</w:t>
      </w:r>
      <w:r w:rsidRPr="7C57B780" w:rsidR="08151594">
        <w:rPr>
          <w:color w:val="000000" w:themeColor="text1" w:themeTint="FF" w:themeShade="FF"/>
          <w:highlight w:val="white"/>
          <w:lang w:val="es-CL"/>
        </w:rPr>
        <w:t xml:space="preserve"> como el</w:t>
      </w:r>
      <w:r w:rsidRPr="7C57B780" w:rsidR="009B5804">
        <w:rPr>
          <w:color w:val="000000" w:themeColor="text1" w:themeTint="FF" w:themeShade="FF"/>
          <w:lang w:val="es-CL"/>
        </w:rPr>
        <w:t xml:space="preserve"> SAF (Combustible Sostenible de Aviación)</w:t>
      </w:r>
      <w:r w:rsidRPr="7C57B780" w:rsidR="00121DF2">
        <w:rPr>
          <w:color w:val="000000" w:themeColor="text1" w:themeTint="FF" w:themeShade="FF"/>
          <w:lang w:val="es-CL"/>
        </w:rPr>
        <w:t xml:space="preserve">. </w:t>
      </w:r>
      <w:r w:rsidRPr="7C57B780" w:rsidR="00EA6657">
        <w:rPr>
          <w:color w:val="000000" w:themeColor="text1" w:themeTint="FF" w:themeShade="FF"/>
          <w:lang w:val="es-CL"/>
        </w:rPr>
        <w:t>A la fecha</w:t>
      </w:r>
      <w:r w:rsidRPr="7C57B780" w:rsidR="00121DF2">
        <w:rPr>
          <w:color w:val="000000" w:themeColor="text1" w:themeTint="FF" w:themeShade="FF"/>
          <w:lang w:val="es-CL"/>
        </w:rPr>
        <w:t>, la compañ</w:t>
      </w:r>
      <w:r w:rsidRPr="7C57B780" w:rsidR="00717826">
        <w:rPr>
          <w:color w:val="000000" w:themeColor="text1" w:themeTint="FF" w:themeShade="FF"/>
          <w:lang w:val="es-CL"/>
        </w:rPr>
        <w:t>ía</w:t>
      </w:r>
      <w:r w:rsidRPr="7C57B780" w:rsidR="00121DF2">
        <w:rPr>
          <w:color w:val="000000" w:themeColor="text1" w:themeTint="FF" w:themeShade="FF"/>
          <w:lang w:val="es-CL"/>
        </w:rPr>
        <w:t xml:space="preserve"> </w:t>
      </w:r>
      <w:r w:rsidRPr="7C57B780" w:rsidR="00062115">
        <w:rPr>
          <w:color w:val="000000" w:themeColor="text1" w:themeTint="FF" w:themeShade="FF"/>
          <w:lang w:val="es-CL"/>
        </w:rPr>
        <w:t xml:space="preserve">ha asegurado la </w:t>
      </w:r>
      <w:r w:rsidRPr="7C57B780" w:rsidR="00062115">
        <w:rPr>
          <w:color w:val="000000" w:themeColor="text1" w:themeTint="FF" w:themeShade="FF"/>
          <w:lang w:val="es-CL"/>
        </w:rPr>
        <w:t>disponibili</w:t>
      </w:r>
      <w:r w:rsidRPr="7C57B780" w:rsidR="360298AD">
        <w:rPr>
          <w:color w:val="000000" w:themeColor="text1" w:themeTint="FF" w:themeShade="FF"/>
          <w:lang w:val="es-CL"/>
        </w:rPr>
        <w:t>dad</w:t>
      </w:r>
      <w:r w:rsidRPr="7C57B780" w:rsidR="00062115">
        <w:rPr>
          <w:color w:val="000000" w:themeColor="text1" w:themeTint="FF" w:themeShade="FF"/>
          <w:lang w:val="es-CL"/>
        </w:rPr>
        <w:t xml:space="preserve"> de más de</w:t>
      </w:r>
      <w:r w:rsidRPr="7C57B780" w:rsidR="00121DF2">
        <w:rPr>
          <w:color w:val="000000" w:themeColor="text1" w:themeTint="FF" w:themeShade="FF"/>
          <w:lang w:val="es-CL"/>
        </w:rPr>
        <w:t xml:space="preserve"> </w:t>
      </w:r>
      <w:r w:rsidRPr="7C57B780" w:rsidR="00062115">
        <w:rPr>
          <w:color w:val="000000" w:themeColor="text1" w:themeTint="FF" w:themeShade="FF"/>
          <w:lang w:val="es-CL"/>
        </w:rPr>
        <w:t>50</w:t>
      </w:r>
      <w:r w:rsidRPr="7C57B780" w:rsidR="00121DF2">
        <w:rPr>
          <w:color w:val="000000" w:themeColor="text1" w:themeTint="FF" w:themeShade="FF"/>
          <w:lang w:val="es-CL"/>
        </w:rPr>
        <w:t xml:space="preserve"> millones de litros</w:t>
      </w:r>
      <w:r w:rsidRPr="7C57B780" w:rsidR="005B48FF">
        <w:rPr>
          <w:color w:val="000000" w:themeColor="text1" w:themeTint="FF" w:themeShade="FF"/>
          <w:lang w:val="es-CL"/>
        </w:rPr>
        <w:t xml:space="preserve"> de este tipo de combustible</w:t>
      </w:r>
      <w:r w:rsidRPr="7C57B780" w:rsidR="00062115">
        <w:rPr>
          <w:color w:val="000000" w:themeColor="text1" w:themeTint="FF" w:themeShade="FF"/>
          <w:lang w:val="es-CL"/>
        </w:rPr>
        <w:t xml:space="preserve"> para sus clientes</w:t>
      </w:r>
      <w:r w:rsidRPr="7C57B780" w:rsidR="005B48FF">
        <w:rPr>
          <w:color w:val="000000" w:themeColor="text1" w:themeTint="FF" w:themeShade="FF"/>
          <w:lang w:val="es-CL"/>
        </w:rPr>
        <w:t>,</w:t>
      </w:r>
      <w:r w:rsidRPr="7C57B780" w:rsidR="00062115">
        <w:rPr>
          <w:color w:val="000000" w:themeColor="text1" w:themeTint="FF" w:themeShade="FF"/>
          <w:lang w:val="es-CL"/>
        </w:rPr>
        <w:t xml:space="preserve"> el cual puede ser</w:t>
      </w:r>
      <w:r w:rsidRPr="7C57B780" w:rsidR="00717826">
        <w:rPr>
          <w:color w:val="000000" w:themeColor="text1" w:themeTint="FF" w:themeShade="FF"/>
          <w:lang w:val="es-CL"/>
        </w:rPr>
        <w:t xml:space="preserve"> utilizado en</w:t>
      </w:r>
      <w:r w:rsidRPr="7C57B780" w:rsidR="009871EF">
        <w:rPr>
          <w:color w:val="000000" w:themeColor="text1" w:themeTint="FF" w:themeShade="FF"/>
          <w:lang w:val="es-CL"/>
        </w:rPr>
        <w:t xml:space="preserve"> rutas en todo el mundo, </w:t>
      </w:r>
      <w:r w:rsidRPr="7C57B780" w:rsidR="005B48FF">
        <w:rPr>
          <w:color w:val="000000" w:themeColor="text1" w:themeTint="FF" w:themeShade="FF"/>
          <w:lang w:val="es-CL"/>
        </w:rPr>
        <w:t>lo que</w:t>
      </w:r>
      <w:r w:rsidRPr="7C57B780" w:rsidR="0AC3D7DA">
        <w:rPr>
          <w:color w:val="000000" w:themeColor="text1" w:themeTint="FF" w:themeShade="FF"/>
          <w:lang w:val="es-CL"/>
        </w:rPr>
        <w:t xml:space="preserve"> contribuye a d</w:t>
      </w:r>
      <w:r w:rsidRPr="7C57B780" w:rsidR="004425E0">
        <w:rPr>
          <w:color w:val="000000" w:themeColor="text1" w:themeTint="FF" w:themeShade="FF"/>
          <w:lang w:val="es-CL"/>
        </w:rPr>
        <w:t>i</w:t>
      </w:r>
      <w:r w:rsidRPr="7C57B780" w:rsidR="0AC3D7DA">
        <w:rPr>
          <w:color w:val="000000" w:themeColor="text1" w:themeTint="FF" w:themeShade="FF"/>
          <w:lang w:val="es-CL"/>
        </w:rPr>
        <w:t>smin</w:t>
      </w:r>
      <w:r w:rsidRPr="7C57B780" w:rsidR="004425E0">
        <w:rPr>
          <w:color w:val="000000" w:themeColor="text1" w:themeTint="FF" w:themeShade="FF"/>
          <w:lang w:val="es-CL"/>
        </w:rPr>
        <w:t>uir</w:t>
      </w:r>
      <w:r w:rsidRPr="7C57B780" w:rsidR="0AC3D7DA">
        <w:rPr>
          <w:color w:val="000000" w:themeColor="text1" w:themeTint="FF" w:themeShade="FF"/>
          <w:lang w:val="es-CL"/>
        </w:rPr>
        <w:t xml:space="preserve"> el impacto y</w:t>
      </w:r>
      <w:r w:rsidRPr="7C57B780" w:rsidR="71E617A3">
        <w:rPr>
          <w:color w:val="000000" w:themeColor="text1" w:themeTint="FF" w:themeShade="FF"/>
          <w:lang w:val="es-CL"/>
        </w:rPr>
        <w:t xml:space="preserve"> </w:t>
      </w:r>
      <w:r w:rsidRPr="7C57B780" w:rsidR="001554ED">
        <w:rPr>
          <w:color w:val="000000" w:themeColor="text1" w:themeTint="FF" w:themeShade="FF"/>
          <w:lang w:val="es-CL"/>
        </w:rPr>
        <w:t>a su vez</w:t>
      </w:r>
      <w:r w:rsidRPr="7C57B780" w:rsidR="009B5804">
        <w:rPr>
          <w:color w:val="000000" w:themeColor="text1" w:themeTint="FF" w:themeShade="FF"/>
          <w:lang w:val="es-CL"/>
        </w:rPr>
        <w:t xml:space="preserve"> marca una diferencia </w:t>
      </w:r>
      <w:r w:rsidRPr="7C57B780" w:rsidR="009A1ACC">
        <w:rPr>
          <w:color w:val="000000" w:themeColor="text1" w:themeTint="FF" w:themeShade="FF"/>
          <w:lang w:val="es-CL"/>
        </w:rPr>
        <w:t>hacia</w:t>
      </w:r>
      <w:r w:rsidRPr="7C57B780" w:rsidR="009B5804">
        <w:rPr>
          <w:color w:val="000000" w:themeColor="text1" w:themeTint="FF" w:themeShade="FF"/>
          <w:lang w:val="es-CL"/>
        </w:rPr>
        <w:t xml:space="preserve"> la descarbonización de la industria, siendo el compromiso de </w:t>
      </w:r>
      <w:r w:rsidRPr="7C57B780" w:rsidR="009B5804">
        <w:rPr>
          <w:color w:val="000000" w:themeColor="text1" w:themeTint="FF" w:themeShade="FF"/>
          <w:lang w:val="es-CL"/>
        </w:rPr>
        <w:t>Kuehne+Nagel</w:t>
      </w:r>
      <w:r w:rsidRPr="7C57B780" w:rsidR="009B5804">
        <w:rPr>
          <w:color w:val="000000" w:themeColor="text1" w:themeTint="FF" w:themeShade="FF"/>
          <w:lang w:val="es-CL"/>
        </w:rPr>
        <w:t xml:space="preserve"> el cierre de acuerdos a nivel global para poder ofrecer SAF en los 100 países en donde opera</w:t>
      </w:r>
      <w:r w:rsidRPr="7C57B780" w:rsidR="009A1ACC">
        <w:rPr>
          <w:color w:val="000000" w:themeColor="text1" w:themeTint="FF" w:themeShade="FF"/>
          <w:lang w:val="es-CL"/>
        </w:rPr>
        <w:t>.</w:t>
      </w:r>
    </w:p>
    <w:p w:rsidRPr="00856C4A" w:rsidR="00790B04" w:rsidP="5BF32AE5" w:rsidRDefault="00790B04" w14:paraId="00000015" w14:textId="6A6ED497">
      <w:pPr>
        <w:pStyle w:val="Normal"/>
        <w:pBdr>
          <w:top w:val="none" w:color="D9D9E3" w:sz="0" w:space="0"/>
          <w:left w:val="none" w:color="D9D9E3" w:sz="0" w:space="0"/>
          <w:bottom w:val="none" w:color="D9D9E3" w:sz="0" w:space="0"/>
          <w:right w:val="none" w:color="D9D9E3" w:sz="0" w:space="0"/>
          <w:between w:val="none" w:color="D9D9E3" w:sz="0" w:space="0"/>
        </w:pBdr>
        <w:spacing w:before="300" w:after="300"/>
        <w:rPr>
          <w:highlight w:val="white"/>
          <w:lang w:val="es-CL"/>
        </w:rPr>
      </w:pPr>
      <w:r w:rsidRPr="5BF32AE5" w:rsidR="009B5804">
        <w:rPr>
          <w:b w:val="1"/>
          <w:bCs w:val="1"/>
          <w:sz w:val="18"/>
          <w:szCs w:val="18"/>
          <w:lang w:val="es-CL"/>
        </w:rPr>
        <w:t xml:space="preserve">Sobre </w:t>
      </w:r>
      <w:r w:rsidRPr="5BF32AE5" w:rsidR="009B5804">
        <w:rPr>
          <w:b w:val="1"/>
          <w:bCs w:val="1"/>
          <w:sz w:val="18"/>
          <w:szCs w:val="18"/>
          <w:lang w:val="es-CL"/>
        </w:rPr>
        <w:t>Kuehne+Nagel</w:t>
      </w:r>
      <w:r>
        <w:br/>
      </w:r>
      <w:r w:rsidRPr="5BF32AE5" w:rsidR="00E05E6B">
        <w:rPr>
          <w:rStyle w:val="normaltextrun"/>
          <w:rFonts w:ascii="Arial Nova" w:hAnsi="Arial Nova" w:cs="Segoe UI"/>
          <w:sz w:val="18"/>
          <w:szCs w:val="18"/>
          <w:lang w:val="es-MX"/>
        </w:rPr>
        <w:t xml:space="preserve">Con aproximadamente 81.000 empleados en casi 1.300 sitios en cerca de 100 países, el Grupo </w:t>
      </w:r>
      <w:r w:rsidRPr="5BF32AE5" w:rsidR="00E05E6B">
        <w:rPr>
          <w:rStyle w:val="normaltextrun"/>
          <w:rFonts w:ascii="Arial Nova" w:hAnsi="Arial Nova" w:cs="Segoe UI"/>
          <w:sz w:val="18"/>
          <w:szCs w:val="18"/>
          <w:lang w:val="es-MX"/>
        </w:rPr>
        <w:t>Kuehne+Nagel</w:t>
      </w:r>
      <w:r w:rsidRPr="5BF32AE5" w:rsidR="00E05E6B">
        <w:rPr>
          <w:rStyle w:val="normaltextrun"/>
          <w:rFonts w:ascii="Arial Nova" w:hAnsi="Arial Nova" w:cs="Segoe UI"/>
          <w:sz w:val="18"/>
          <w:szCs w:val="18"/>
          <w:lang w:val="es-MX"/>
        </w:rPr>
        <w:t xml:space="preserve"> es uno de los principales proveedores de logística a nivel mundial. Con sede en Suiza, </w:t>
      </w:r>
      <w:r w:rsidRPr="5BF32AE5" w:rsidR="00E05E6B">
        <w:rPr>
          <w:rStyle w:val="normaltextrun"/>
          <w:rFonts w:ascii="Arial Nova" w:hAnsi="Arial Nova" w:cs="Segoe UI"/>
          <w:sz w:val="18"/>
          <w:szCs w:val="18"/>
          <w:lang w:val="es-MX"/>
        </w:rPr>
        <w:t>Kuehne+Nagel</w:t>
      </w:r>
      <w:r w:rsidRPr="5BF32AE5" w:rsidR="00E05E6B">
        <w:rPr>
          <w:rStyle w:val="normaltextrun"/>
          <w:rFonts w:ascii="Arial Nova" w:hAnsi="Arial Nova" w:cs="Segoe UI"/>
          <w:sz w:val="18"/>
          <w:szCs w:val="18"/>
          <w:lang w:val="es-MX"/>
        </w:rPr>
        <w:t xml:space="preserve"> está registrado en el índice bursátil suizo de primera categoría, el SMI. El Grupo es líder global en logística aérea y marítima, y tiene un sólido posicionamiento en el mercado de logística terrestre y contractual.</w:t>
      </w:r>
      <w:r w:rsidRPr="5BF32AE5" w:rsidR="00E05E6B">
        <w:rPr>
          <w:rStyle w:val="eop"/>
          <w:rFonts w:ascii="Arial Nova" w:hAnsi="Arial Nova" w:cs="Segoe UI"/>
          <w:sz w:val="18"/>
          <w:szCs w:val="18"/>
          <w:lang w:val="es-CL"/>
        </w:rPr>
        <w:t> </w:t>
      </w:r>
      <w:r>
        <w:br/>
      </w:r>
      <w:r>
        <w:br/>
      </w:r>
      <w:r w:rsidRPr="5BF32AE5" w:rsidR="00E05E6B">
        <w:rPr>
          <w:rStyle w:val="normaltextrun"/>
          <w:rFonts w:ascii="Arial Nova" w:hAnsi="Arial Nova" w:cs="Segoe UI"/>
          <w:sz w:val="18"/>
          <w:szCs w:val="18"/>
          <w:lang w:val="es-MX"/>
        </w:rPr>
        <w:t>Kuehne+Nagel</w:t>
      </w:r>
      <w:r w:rsidRPr="5BF32AE5" w:rsidR="00E05E6B">
        <w:rPr>
          <w:rStyle w:val="normaltextrun"/>
          <w:rFonts w:ascii="Arial Nova" w:hAnsi="Arial Nova" w:cs="Segoe UI"/>
          <w:sz w:val="18"/>
          <w:szCs w:val="18"/>
          <w:lang w:val="es-MX"/>
        </w:rPr>
        <w:t xml:space="preserve"> es el socio logístico preferido por 400.000 clientes en todo el mundo. Utilizando su red global, experiencia en logística e información basada en datos, el Grupo ofrece soluciones integrales de cadena de suministro para empresas e industrias globales. Como miembro de </w:t>
      </w:r>
      <w:r w:rsidRPr="5BF32AE5" w:rsidR="00E05E6B">
        <w:rPr>
          <w:rStyle w:val="normaltextrun"/>
          <w:rFonts w:ascii="Arial Nova" w:hAnsi="Arial Nova" w:cs="Segoe UI"/>
          <w:sz w:val="18"/>
          <w:szCs w:val="18"/>
          <w:lang w:val="es-MX"/>
        </w:rPr>
        <w:t>Science</w:t>
      </w:r>
      <w:r w:rsidRPr="5BF32AE5" w:rsidR="00E05E6B">
        <w:rPr>
          <w:rStyle w:val="normaltextrun"/>
          <w:rFonts w:ascii="Arial Nova" w:hAnsi="Arial Nova" w:cs="Segoe UI"/>
          <w:sz w:val="18"/>
          <w:szCs w:val="18"/>
          <w:lang w:val="es-MX"/>
        </w:rPr>
        <w:t xml:space="preserve"> </w:t>
      </w:r>
      <w:r w:rsidRPr="5BF32AE5" w:rsidR="00E05E6B">
        <w:rPr>
          <w:rStyle w:val="normaltextrun"/>
          <w:rFonts w:ascii="Arial Nova" w:hAnsi="Arial Nova" w:cs="Segoe UI"/>
          <w:sz w:val="18"/>
          <w:szCs w:val="18"/>
          <w:lang w:val="es-MX"/>
        </w:rPr>
        <w:t>Based</w:t>
      </w:r>
      <w:r w:rsidRPr="5BF32AE5" w:rsidR="00E05E6B">
        <w:rPr>
          <w:rStyle w:val="normaltextrun"/>
          <w:rFonts w:ascii="Arial Nova" w:hAnsi="Arial Nova" w:cs="Segoe UI"/>
          <w:sz w:val="18"/>
          <w:szCs w:val="18"/>
          <w:lang w:val="es-MX"/>
        </w:rPr>
        <w:t xml:space="preserve"> Target </w:t>
      </w:r>
      <w:r w:rsidRPr="5BF32AE5" w:rsidR="00E05E6B">
        <w:rPr>
          <w:rStyle w:val="normaltextrun"/>
          <w:rFonts w:ascii="Arial Nova" w:hAnsi="Arial Nova" w:cs="Segoe UI"/>
          <w:sz w:val="18"/>
          <w:szCs w:val="18"/>
          <w:lang w:val="es-MX"/>
        </w:rPr>
        <w:t>Initiative</w:t>
      </w:r>
      <w:r w:rsidRPr="5BF32AE5" w:rsidR="00E05E6B">
        <w:rPr>
          <w:rStyle w:val="normaltextrun"/>
          <w:rFonts w:ascii="Arial Nova" w:hAnsi="Arial Nova" w:cs="Segoe UI"/>
          <w:sz w:val="18"/>
          <w:szCs w:val="18"/>
          <w:lang w:val="es-MX"/>
        </w:rPr>
        <w:t xml:space="preserve"> (</w:t>
      </w:r>
      <w:r w:rsidRPr="5BF32AE5" w:rsidR="00E05E6B">
        <w:rPr>
          <w:rStyle w:val="normaltextrun"/>
          <w:rFonts w:ascii="Arial Nova" w:hAnsi="Arial Nova" w:cs="Segoe UI"/>
          <w:sz w:val="18"/>
          <w:szCs w:val="18"/>
          <w:lang w:val="es-MX"/>
        </w:rPr>
        <w:t>SBTi</w:t>
      </w:r>
      <w:r w:rsidRPr="5BF32AE5" w:rsidR="00E05E6B">
        <w:rPr>
          <w:rStyle w:val="normaltextrun"/>
          <w:rFonts w:ascii="Arial Nova" w:hAnsi="Arial Nova" w:cs="Segoe UI"/>
          <w:sz w:val="18"/>
          <w:szCs w:val="18"/>
          <w:lang w:val="es-MX"/>
        </w:rPr>
        <w:t xml:space="preserve">, por sus siglas en inglés), </w:t>
      </w:r>
      <w:r w:rsidRPr="5BF32AE5" w:rsidR="00E05E6B">
        <w:rPr>
          <w:rStyle w:val="normaltextrun"/>
          <w:rFonts w:ascii="Arial Nova" w:hAnsi="Arial Nova" w:cs="Segoe UI"/>
          <w:sz w:val="18"/>
          <w:szCs w:val="18"/>
          <w:lang w:val="es-MX"/>
        </w:rPr>
        <w:t>Kuehne+Nagel</w:t>
      </w:r>
      <w:r w:rsidRPr="5BF32AE5" w:rsidR="00E05E6B">
        <w:rPr>
          <w:rStyle w:val="normaltextrun"/>
          <w:rFonts w:ascii="Arial Nova" w:hAnsi="Arial Nova" w:cs="Segoe UI"/>
          <w:sz w:val="18"/>
          <w:szCs w:val="18"/>
          <w:lang w:val="es-MX"/>
        </w:rPr>
        <w:t xml:space="preserve"> está comprometido con la logística sostenible mediante la reducción de su propia huella medioambiental y apoyando a sus clientes con soluciones de logística bajas en carbono.</w:t>
      </w:r>
    </w:p>
    <w:sectPr w:rsidRPr="00856C4A" w:rsidR="00790B04" w:rsidSect="000B5ABA">
      <w:headerReference w:type="default" r:id="rId11"/>
      <w:pgSz w:w="12240" w:h="15840" w:orient="portrait"/>
      <w:pgMar w:top="1440" w:right="1440" w:bottom="27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26EFB" w:rsidRDefault="00D26EFB" w14:paraId="5257D99C" w14:textId="77777777">
      <w:pPr>
        <w:spacing w:line="240" w:lineRule="auto"/>
      </w:pPr>
      <w:r>
        <w:separator/>
      </w:r>
    </w:p>
  </w:endnote>
  <w:endnote w:type="continuationSeparator" w:id="0">
    <w:p w:rsidR="00D26EFB" w:rsidRDefault="00D26EFB" w14:paraId="413664B6" w14:textId="77777777">
      <w:pPr>
        <w:spacing w:line="240" w:lineRule="auto"/>
      </w:pPr>
      <w:r>
        <w:continuationSeparator/>
      </w:r>
    </w:p>
  </w:endnote>
  <w:endnote w:type="continuationNotice" w:id="1">
    <w:p w:rsidR="00D26EFB" w:rsidRDefault="00D26EFB" w14:paraId="632CA397"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26EFB" w:rsidRDefault="00D26EFB" w14:paraId="69CF309D" w14:textId="77777777">
      <w:pPr>
        <w:spacing w:line="240" w:lineRule="auto"/>
      </w:pPr>
      <w:r>
        <w:separator/>
      </w:r>
    </w:p>
  </w:footnote>
  <w:footnote w:type="continuationSeparator" w:id="0">
    <w:p w:rsidR="00D26EFB" w:rsidRDefault="00D26EFB" w14:paraId="3A401656" w14:textId="77777777">
      <w:pPr>
        <w:spacing w:line="240" w:lineRule="auto"/>
      </w:pPr>
      <w:r>
        <w:continuationSeparator/>
      </w:r>
    </w:p>
  </w:footnote>
  <w:footnote w:type="continuationNotice" w:id="1">
    <w:p w:rsidR="00D26EFB" w:rsidRDefault="00D26EFB" w14:paraId="3CD5DCFD"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790B04" w:rsidRDefault="009B5804" w14:paraId="00000016" w14:textId="77777777">
    <w:r>
      <w:rPr>
        <w:noProof/>
        <w:color w:val="2B579A"/>
        <w:shd w:val="clear" w:color="auto" w:fill="E6E6E6"/>
      </w:rPr>
      <w:drawing>
        <wp:anchor distT="0" distB="0" distL="114300" distR="114300" simplePos="0" relativeHeight="251658240" behindDoc="0" locked="0" layoutInCell="1" hidden="0" allowOverlap="1" wp14:anchorId="0E45EFB2" wp14:editId="07777777">
          <wp:simplePos x="0" y="0"/>
          <wp:positionH relativeFrom="column">
            <wp:posOffset>4267200</wp:posOffset>
          </wp:positionH>
          <wp:positionV relativeFrom="paragraph">
            <wp:posOffset>-19048</wp:posOffset>
          </wp:positionV>
          <wp:extent cx="1530350" cy="323850"/>
          <wp:effectExtent l="0" t="0" r="0" b="0"/>
          <wp:wrapSquare wrapText="bothSides" distT="0" distB="0" distL="114300" distR="114300"/>
          <wp:docPr id="10" name="Picture 10"/>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530350" cy="323850"/>
                  </a:xfrm>
                  <a:prstGeom prst="rect">
                    <a:avLst/>
                  </a:prstGeom>
                  <a:ln/>
                </pic:spPr>
              </pic:pic>
            </a:graphicData>
          </a:graphic>
        </wp:anchor>
      </w:drawing>
    </w:r>
  </w:p>
</w:hdr>
</file>

<file path=word/intelligence2.xml><?xml version="1.0" encoding="utf-8"?>
<int2:intelligence xmlns:int2="http://schemas.microsoft.com/office/intelligence/2020/intelligence">
  <int2:observations>
    <int2:bookmark int2:bookmarkName="_Int_InIt0Qyq" int2:invalidationBookmarkName="" int2:hashCode="EqRHtr2mYR8coP" int2:id="U8TPbLzo">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9E6D2D"/>
    <w:multiLevelType w:val="hybridMultilevel"/>
    <w:tmpl w:val="5038C91C"/>
    <w:lvl w:ilvl="0" w:tplc="340A0001">
      <w:start w:val="1"/>
      <w:numFmt w:val="bullet"/>
      <w:lvlText w:val=""/>
      <w:lvlJc w:val="left"/>
      <w:pPr>
        <w:ind w:left="720" w:hanging="360"/>
      </w:pPr>
      <w:rPr>
        <w:rFonts w:hint="default" w:ascii="Symbol" w:hAnsi="Symbol"/>
      </w:rPr>
    </w:lvl>
    <w:lvl w:ilvl="1" w:tplc="340A0003" w:tentative="1">
      <w:start w:val="1"/>
      <w:numFmt w:val="bullet"/>
      <w:lvlText w:val="o"/>
      <w:lvlJc w:val="left"/>
      <w:pPr>
        <w:ind w:left="1440" w:hanging="360"/>
      </w:pPr>
      <w:rPr>
        <w:rFonts w:hint="default" w:ascii="Courier New" w:hAnsi="Courier New" w:cs="Courier New"/>
      </w:rPr>
    </w:lvl>
    <w:lvl w:ilvl="2" w:tplc="340A0005" w:tentative="1">
      <w:start w:val="1"/>
      <w:numFmt w:val="bullet"/>
      <w:lvlText w:val=""/>
      <w:lvlJc w:val="left"/>
      <w:pPr>
        <w:ind w:left="2160" w:hanging="360"/>
      </w:pPr>
      <w:rPr>
        <w:rFonts w:hint="default" w:ascii="Wingdings" w:hAnsi="Wingdings"/>
      </w:rPr>
    </w:lvl>
    <w:lvl w:ilvl="3" w:tplc="340A0001" w:tentative="1">
      <w:start w:val="1"/>
      <w:numFmt w:val="bullet"/>
      <w:lvlText w:val=""/>
      <w:lvlJc w:val="left"/>
      <w:pPr>
        <w:ind w:left="2880" w:hanging="360"/>
      </w:pPr>
      <w:rPr>
        <w:rFonts w:hint="default" w:ascii="Symbol" w:hAnsi="Symbol"/>
      </w:rPr>
    </w:lvl>
    <w:lvl w:ilvl="4" w:tplc="340A0003" w:tentative="1">
      <w:start w:val="1"/>
      <w:numFmt w:val="bullet"/>
      <w:lvlText w:val="o"/>
      <w:lvlJc w:val="left"/>
      <w:pPr>
        <w:ind w:left="3600" w:hanging="360"/>
      </w:pPr>
      <w:rPr>
        <w:rFonts w:hint="default" w:ascii="Courier New" w:hAnsi="Courier New" w:cs="Courier New"/>
      </w:rPr>
    </w:lvl>
    <w:lvl w:ilvl="5" w:tplc="340A0005" w:tentative="1">
      <w:start w:val="1"/>
      <w:numFmt w:val="bullet"/>
      <w:lvlText w:val=""/>
      <w:lvlJc w:val="left"/>
      <w:pPr>
        <w:ind w:left="4320" w:hanging="360"/>
      </w:pPr>
      <w:rPr>
        <w:rFonts w:hint="default" w:ascii="Wingdings" w:hAnsi="Wingdings"/>
      </w:rPr>
    </w:lvl>
    <w:lvl w:ilvl="6" w:tplc="340A0001" w:tentative="1">
      <w:start w:val="1"/>
      <w:numFmt w:val="bullet"/>
      <w:lvlText w:val=""/>
      <w:lvlJc w:val="left"/>
      <w:pPr>
        <w:ind w:left="5040" w:hanging="360"/>
      </w:pPr>
      <w:rPr>
        <w:rFonts w:hint="default" w:ascii="Symbol" w:hAnsi="Symbol"/>
      </w:rPr>
    </w:lvl>
    <w:lvl w:ilvl="7" w:tplc="340A0003" w:tentative="1">
      <w:start w:val="1"/>
      <w:numFmt w:val="bullet"/>
      <w:lvlText w:val="o"/>
      <w:lvlJc w:val="left"/>
      <w:pPr>
        <w:ind w:left="5760" w:hanging="360"/>
      </w:pPr>
      <w:rPr>
        <w:rFonts w:hint="default" w:ascii="Courier New" w:hAnsi="Courier New" w:cs="Courier New"/>
      </w:rPr>
    </w:lvl>
    <w:lvl w:ilvl="8" w:tplc="340A0005" w:tentative="1">
      <w:start w:val="1"/>
      <w:numFmt w:val="bullet"/>
      <w:lvlText w:val=""/>
      <w:lvlJc w:val="left"/>
      <w:pPr>
        <w:ind w:left="6480" w:hanging="360"/>
      </w:pPr>
      <w:rPr>
        <w:rFonts w:hint="default" w:ascii="Wingdings" w:hAnsi="Wingdings"/>
      </w:rPr>
    </w:lvl>
  </w:abstractNum>
  <w:num w:numId="1" w16cid:durableId="26105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trackRevisions w:val="false"/>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B04"/>
    <w:rsid w:val="00020352"/>
    <w:rsid w:val="00033D79"/>
    <w:rsid w:val="0003507B"/>
    <w:rsid w:val="00037A7F"/>
    <w:rsid w:val="00040980"/>
    <w:rsid w:val="000617EC"/>
    <w:rsid w:val="00062115"/>
    <w:rsid w:val="0006447F"/>
    <w:rsid w:val="00065D47"/>
    <w:rsid w:val="00071204"/>
    <w:rsid w:val="00073D75"/>
    <w:rsid w:val="00076800"/>
    <w:rsid w:val="000964D3"/>
    <w:rsid w:val="000A7769"/>
    <w:rsid w:val="000B5ABA"/>
    <w:rsid w:val="000B5DDA"/>
    <w:rsid w:val="000C27CA"/>
    <w:rsid w:val="000E2B70"/>
    <w:rsid w:val="000E39D6"/>
    <w:rsid w:val="00105ECD"/>
    <w:rsid w:val="001106A8"/>
    <w:rsid w:val="0011423B"/>
    <w:rsid w:val="00120CD3"/>
    <w:rsid w:val="00121DF2"/>
    <w:rsid w:val="00131C9E"/>
    <w:rsid w:val="00133D6D"/>
    <w:rsid w:val="0013572B"/>
    <w:rsid w:val="00146A16"/>
    <w:rsid w:val="00152CA0"/>
    <w:rsid w:val="001554ED"/>
    <w:rsid w:val="001840D5"/>
    <w:rsid w:val="001C7380"/>
    <w:rsid w:val="001D730C"/>
    <w:rsid w:val="001D7CD4"/>
    <w:rsid w:val="001E540A"/>
    <w:rsid w:val="002145DC"/>
    <w:rsid w:val="00227613"/>
    <w:rsid w:val="00236990"/>
    <w:rsid w:val="002564CA"/>
    <w:rsid w:val="00281054"/>
    <w:rsid w:val="00287FD3"/>
    <w:rsid w:val="00290485"/>
    <w:rsid w:val="00290817"/>
    <w:rsid w:val="00296887"/>
    <w:rsid w:val="002E1CFF"/>
    <w:rsid w:val="002F794A"/>
    <w:rsid w:val="00307E96"/>
    <w:rsid w:val="003124D5"/>
    <w:rsid w:val="00322193"/>
    <w:rsid w:val="003321B4"/>
    <w:rsid w:val="0038290E"/>
    <w:rsid w:val="0039044C"/>
    <w:rsid w:val="003F6733"/>
    <w:rsid w:val="00401ED5"/>
    <w:rsid w:val="00420D8D"/>
    <w:rsid w:val="004425E0"/>
    <w:rsid w:val="00464B94"/>
    <w:rsid w:val="004A4195"/>
    <w:rsid w:val="004B24B2"/>
    <w:rsid w:val="004B44F2"/>
    <w:rsid w:val="004C6350"/>
    <w:rsid w:val="004E43ED"/>
    <w:rsid w:val="004F4F51"/>
    <w:rsid w:val="00501C9F"/>
    <w:rsid w:val="005116FD"/>
    <w:rsid w:val="005277C7"/>
    <w:rsid w:val="00551BA4"/>
    <w:rsid w:val="00561ADA"/>
    <w:rsid w:val="005762D6"/>
    <w:rsid w:val="0058699D"/>
    <w:rsid w:val="00586A7C"/>
    <w:rsid w:val="005B48FF"/>
    <w:rsid w:val="005D4AD1"/>
    <w:rsid w:val="005F3A65"/>
    <w:rsid w:val="006153DF"/>
    <w:rsid w:val="0065F485"/>
    <w:rsid w:val="00672927"/>
    <w:rsid w:val="00673DE7"/>
    <w:rsid w:val="00690915"/>
    <w:rsid w:val="00694A38"/>
    <w:rsid w:val="006B1476"/>
    <w:rsid w:val="006E03BB"/>
    <w:rsid w:val="006F70A7"/>
    <w:rsid w:val="00704FF1"/>
    <w:rsid w:val="00716A21"/>
    <w:rsid w:val="00717826"/>
    <w:rsid w:val="00733B53"/>
    <w:rsid w:val="00747671"/>
    <w:rsid w:val="007519DC"/>
    <w:rsid w:val="00761DF9"/>
    <w:rsid w:val="007740D6"/>
    <w:rsid w:val="007900F8"/>
    <w:rsid w:val="00790B04"/>
    <w:rsid w:val="00795631"/>
    <w:rsid w:val="007F6C74"/>
    <w:rsid w:val="008010A1"/>
    <w:rsid w:val="00811783"/>
    <w:rsid w:val="008167E2"/>
    <w:rsid w:val="00854A63"/>
    <w:rsid w:val="00856C4A"/>
    <w:rsid w:val="008B55E5"/>
    <w:rsid w:val="008E1B3D"/>
    <w:rsid w:val="0091785D"/>
    <w:rsid w:val="00917EDA"/>
    <w:rsid w:val="009656F4"/>
    <w:rsid w:val="009818E2"/>
    <w:rsid w:val="00982A28"/>
    <w:rsid w:val="009871EF"/>
    <w:rsid w:val="009A1ACC"/>
    <w:rsid w:val="009A7E22"/>
    <w:rsid w:val="009B15FB"/>
    <w:rsid w:val="009B5804"/>
    <w:rsid w:val="009E042A"/>
    <w:rsid w:val="009F571D"/>
    <w:rsid w:val="00A11D13"/>
    <w:rsid w:val="00A11D7F"/>
    <w:rsid w:val="00A17305"/>
    <w:rsid w:val="00A339C1"/>
    <w:rsid w:val="00A637BB"/>
    <w:rsid w:val="00A72519"/>
    <w:rsid w:val="00A76C3D"/>
    <w:rsid w:val="00AA0F14"/>
    <w:rsid w:val="00AB46EE"/>
    <w:rsid w:val="00AB7FCA"/>
    <w:rsid w:val="00AE19B7"/>
    <w:rsid w:val="00AF6D7F"/>
    <w:rsid w:val="00B031B3"/>
    <w:rsid w:val="00B26009"/>
    <w:rsid w:val="00B27E3E"/>
    <w:rsid w:val="00B43BAC"/>
    <w:rsid w:val="00B645F2"/>
    <w:rsid w:val="00B83326"/>
    <w:rsid w:val="00B8C02F"/>
    <w:rsid w:val="00BC2A0E"/>
    <w:rsid w:val="00BE6366"/>
    <w:rsid w:val="00BF0163"/>
    <w:rsid w:val="00C02127"/>
    <w:rsid w:val="00C10144"/>
    <w:rsid w:val="00C128A5"/>
    <w:rsid w:val="00C17399"/>
    <w:rsid w:val="00C31954"/>
    <w:rsid w:val="00C931E7"/>
    <w:rsid w:val="00C97130"/>
    <w:rsid w:val="00CB4DFE"/>
    <w:rsid w:val="00CC3A3E"/>
    <w:rsid w:val="00CC5601"/>
    <w:rsid w:val="00CE28E5"/>
    <w:rsid w:val="00D063F3"/>
    <w:rsid w:val="00D26CCF"/>
    <w:rsid w:val="00D26EFB"/>
    <w:rsid w:val="00D321D8"/>
    <w:rsid w:val="00D5137B"/>
    <w:rsid w:val="00D556F9"/>
    <w:rsid w:val="00D621E5"/>
    <w:rsid w:val="00D93FFD"/>
    <w:rsid w:val="00DA0366"/>
    <w:rsid w:val="00DE45EF"/>
    <w:rsid w:val="00DE5844"/>
    <w:rsid w:val="00E015B1"/>
    <w:rsid w:val="00E05E6B"/>
    <w:rsid w:val="00E11D5E"/>
    <w:rsid w:val="00E209C0"/>
    <w:rsid w:val="00E42A6D"/>
    <w:rsid w:val="00E47178"/>
    <w:rsid w:val="00E7534E"/>
    <w:rsid w:val="00E7619D"/>
    <w:rsid w:val="00E820FD"/>
    <w:rsid w:val="00E83866"/>
    <w:rsid w:val="00E900E4"/>
    <w:rsid w:val="00E92AE3"/>
    <w:rsid w:val="00EA6657"/>
    <w:rsid w:val="00EB264D"/>
    <w:rsid w:val="00EC0527"/>
    <w:rsid w:val="00ED2E5B"/>
    <w:rsid w:val="00EF3A45"/>
    <w:rsid w:val="00F230C0"/>
    <w:rsid w:val="00F263DA"/>
    <w:rsid w:val="00F5077B"/>
    <w:rsid w:val="00F64283"/>
    <w:rsid w:val="00F6547A"/>
    <w:rsid w:val="00F749DB"/>
    <w:rsid w:val="00FB08C6"/>
    <w:rsid w:val="00FC1423"/>
    <w:rsid w:val="00FE1EFE"/>
    <w:rsid w:val="00FF13F7"/>
    <w:rsid w:val="0103BDF4"/>
    <w:rsid w:val="01340367"/>
    <w:rsid w:val="0201ABD2"/>
    <w:rsid w:val="022788F1"/>
    <w:rsid w:val="02630A56"/>
    <w:rsid w:val="0329CA67"/>
    <w:rsid w:val="03B6CA76"/>
    <w:rsid w:val="03BFF4BB"/>
    <w:rsid w:val="04B07743"/>
    <w:rsid w:val="0603D28A"/>
    <w:rsid w:val="0690FDC1"/>
    <w:rsid w:val="06A87646"/>
    <w:rsid w:val="06D3E181"/>
    <w:rsid w:val="072A7F21"/>
    <w:rsid w:val="078C0B2F"/>
    <w:rsid w:val="08151594"/>
    <w:rsid w:val="08445FA7"/>
    <w:rsid w:val="08BB045F"/>
    <w:rsid w:val="08D05338"/>
    <w:rsid w:val="08D4584A"/>
    <w:rsid w:val="093C1B8F"/>
    <w:rsid w:val="095FBACA"/>
    <w:rsid w:val="0A563749"/>
    <w:rsid w:val="0A6200D0"/>
    <w:rsid w:val="0A6F5FA6"/>
    <w:rsid w:val="0A816F5E"/>
    <w:rsid w:val="0AAB9E37"/>
    <w:rsid w:val="0AC3D7DA"/>
    <w:rsid w:val="0AC59ECE"/>
    <w:rsid w:val="0AEB7501"/>
    <w:rsid w:val="0B09269A"/>
    <w:rsid w:val="0B6616F6"/>
    <w:rsid w:val="0B8CB6C8"/>
    <w:rsid w:val="0C643998"/>
    <w:rsid w:val="0D99A192"/>
    <w:rsid w:val="0D9D1B9B"/>
    <w:rsid w:val="0DC3F933"/>
    <w:rsid w:val="0E392065"/>
    <w:rsid w:val="0EAAF60B"/>
    <w:rsid w:val="0EF66951"/>
    <w:rsid w:val="0EFD89F8"/>
    <w:rsid w:val="0F3571F3"/>
    <w:rsid w:val="0F87DE04"/>
    <w:rsid w:val="0FD4F0C6"/>
    <w:rsid w:val="100CF769"/>
    <w:rsid w:val="101EB7AA"/>
    <w:rsid w:val="10C7F527"/>
    <w:rsid w:val="10D65D6E"/>
    <w:rsid w:val="116E9E38"/>
    <w:rsid w:val="11AB94E9"/>
    <w:rsid w:val="11D7CA9E"/>
    <w:rsid w:val="11E3381D"/>
    <w:rsid w:val="121FB469"/>
    <w:rsid w:val="124819DD"/>
    <w:rsid w:val="124DC968"/>
    <w:rsid w:val="1347654A"/>
    <w:rsid w:val="1471A842"/>
    <w:rsid w:val="148CBB64"/>
    <w:rsid w:val="1535E634"/>
    <w:rsid w:val="15FCD2E3"/>
    <w:rsid w:val="1644324A"/>
    <w:rsid w:val="175DB727"/>
    <w:rsid w:val="18279E80"/>
    <w:rsid w:val="182B7D34"/>
    <w:rsid w:val="18E5BCEF"/>
    <w:rsid w:val="19022E7E"/>
    <w:rsid w:val="19B6A6CE"/>
    <w:rsid w:val="19C44DA5"/>
    <w:rsid w:val="1AD00E5B"/>
    <w:rsid w:val="1B0F6D70"/>
    <w:rsid w:val="1B285F4C"/>
    <w:rsid w:val="1B766F61"/>
    <w:rsid w:val="1BD04AF6"/>
    <w:rsid w:val="1BF6D28C"/>
    <w:rsid w:val="1C39C601"/>
    <w:rsid w:val="1CCDB790"/>
    <w:rsid w:val="1D8FCCA1"/>
    <w:rsid w:val="1DBF2BE1"/>
    <w:rsid w:val="1F9937ED"/>
    <w:rsid w:val="20ABAAB8"/>
    <w:rsid w:val="21088CBB"/>
    <w:rsid w:val="222C4251"/>
    <w:rsid w:val="22B2AE87"/>
    <w:rsid w:val="22B815F4"/>
    <w:rsid w:val="2335EAD4"/>
    <w:rsid w:val="2486B0E6"/>
    <w:rsid w:val="25F09032"/>
    <w:rsid w:val="263BB771"/>
    <w:rsid w:val="263FAC99"/>
    <w:rsid w:val="2645E051"/>
    <w:rsid w:val="28F1B003"/>
    <w:rsid w:val="29769356"/>
    <w:rsid w:val="29F709FF"/>
    <w:rsid w:val="2A0D4831"/>
    <w:rsid w:val="2A6C916C"/>
    <w:rsid w:val="2B04558A"/>
    <w:rsid w:val="2B68E2FA"/>
    <w:rsid w:val="2BF0F7AD"/>
    <w:rsid w:val="2BFA395D"/>
    <w:rsid w:val="2C0861CD"/>
    <w:rsid w:val="2C406870"/>
    <w:rsid w:val="2C5D9A4A"/>
    <w:rsid w:val="2C7F6B6C"/>
    <w:rsid w:val="2C88955A"/>
    <w:rsid w:val="2D0CC77C"/>
    <w:rsid w:val="2D35FD65"/>
    <w:rsid w:val="2D55404B"/>
    <w:rsid w:val="2D8B5666"/>
    <w:rsid w:val="2E599CDB"/>
    <w:rsid w:val="2E94C246"/>
    <w:rsid w:val="2EC538F4"/>
    <w:rsid w:val="3034DDB7"/>
    <w:rsid w:val="3038781C"/>
    <w:rsid w:val="3116A6B2"/>
    <w:rsid w:val="31E9363A"/>
    <w:rsid w:val="3234FFAD"/>
    <w:rsid w:val="32EEE9FF"/>
    <w:rsid w:val="333DF888"/>
    <w:rsid w:val="33610C5C"/>
    <w:rsid w:val="337018DE"/>
    <w:rsid w:val="3385069B"/>
    <w:rsid w:val="33FBC730"/>
    <w:rsid w:val="3422FDE8"/>
    <w:rsid w:val="344E4774"/>
    <w:rsid w:val="34C82140"/>
    <w:rsid w:val="350FD500"/>
    <w:rsid w:val="3517055E"/>
    <w:rsid w:val="354CED9D"/>
    <w:rsid w:val="35CAE057"/>
    <w:rsid w:val="360298AD"/>
    <w:rsid w:val="36268AC1"/>
    <w:rsid w:val="3666BEC0"/>
    <w:rsid w:val="3692D573"/>
    <w:rsid w:val="36B3A23A"/>
    <w:rsid w:val="38424696"/>
    <w:rsid w:val="38C1649F"/>
    <w:rsid w:val="39B1F31F"/>
    <w:rsid w:val="3A3F1F0D"/>
    <w:rsid w:val="3A65E7AD"/>
    <w:rsid w:val="3B05EF16"/>
    <w:rsid w:val="3B1E3A67"/>
    <w:rsid w:val="3B70160F"/>
    <w:rsid w:val="3BD23A6A"/>
    <w:rsid w:val="3C60CC78"/>
    <w:rsid w:val="3C8F7538"/>
    <w:rsid w:val="3CDA3654"/>
    <w:rsid w:val="3E57B3B5"/>
    <w:rsid w:val="3EA29A09"/>
    <w:rsid w:val="3EBE950C"/>
    <w:rsid w:val="3F1FD35F"/>
    <w:rsid w:val="3F2DF9C7"/>
    <w:rsid w:val="3F8C7CBF"/>
    <w:rsid w:val="41379A51"/>
    <w:rsid w:val="414C810B"/>
    <w:rsid w:val="417E746A"/>
    <w:rsid w:val="41D20844"/>
    <w:rsid w:val="42FC9C6E"/>
    <w:rsid w:val="433534E6"/>
    <w:rsid w:val="436A491C"/>
    <w:rsid w:val="438B14C8"/>
    <w:rsid w:val="44AD4F22"/>
    <w:rsid w:val="46109D66"/>
    <w:rsid w:val="46F55845"/>
    <w:rsid w:val="47987800"/>
    <w:rsid w:val="48D75C73"/>
    <w:rsid w:val="49005F1E"/>
    <w:rsid w:val="492DB17B"/>
    <w:rsid w:val="495A7A43"/>
    <w:rsid w:val="49875669"/>
    <w:rsid w:val="49DC253B"/>
    <w:rsid w:val="4A2B8FF6"/>
    <w:rsid w:val="4A2F7318"/>
    <w:rsid w:val="4A47AE13"/>
    <w:rsid w:val="4AD018C2"/>
    <w:rsid w:val="4B0167A6"/>
    <w:rsid w:val="4B787BA8"/>
    <w:rsid w:val="4B7A6F95"/>
    <w:rsid w:val="4B81210A"/>
    <w:rsid w:val="4BF35472"/>
    <w:rsid w:val="4CCBCDDC"/>
    <w:rsid w:val="4CED9DCA"/>
    <w:rsid w:val="4D3323BE"/>
    <w:rsid w:val="4D7E176D"/>
    <w:rsid w:val="4DB12AF5"/>
    <w:rsid w:val="4DDFD3DF"/>
    <w:rsid w:val="4DE7043D"/>
    <w:rsid w:val="4E250D59"/>
    <w:rsid w:val="4E328638"/>
    <w:rsid w:val="4E3E8F35"/>
    <w:rsid w:val="4E5BA128"/>
    <w:rsid w:val="4F54E9A6"/>
    <w:rsid w:val="4FFED22F"/>
    <w:rsid w:val="5010FE8D"/>
    <w:rsid w:val="507732FC"/>
    <w:rsid w:val="507D3B1F"/>
    <w:rsid w:val="50BE2B67"/>
    <w:rsid w:val="50D8333D"/>
    <w:rsid w:val="50F2AE99"/>
    <w:rsid w:val="515ADFEA"/>
    <w:rsid w:val="519A4EFC"/>
    <w:rsid w:val="51DFD7B8"/>
    <w:rsid w:val="51FB3DD4"/>
    <w:rsid w:val="520ABEFB"/>
    <w:rsid w:val="533C48E8"/>
    <w:rsid w:val="53808051"/>
    <w:rsid w:val="53CEED9A"/>
    <w:rsid w:val="541B480F"/>
    <w:rsid w:val="5436D1A1"/>
    <w:rsid w:val="54B23B9C"/>
    <w:rsid w:val="54BDB764"/>
    <w:rsid w:val="54E6519D"/>
    <w:rsid w:val="557948B4"/>
    <w:rsid w:val="55D9D0D2"/>
    <w:rsid w:val="5771D6FA"/>
    <w:rsid w:val="5842856B"/>
    <w:rsid w:val="595D9B7F"/>
    <w:rsid w:val="5A241D65"/>
    <w:rsid w:val="5A41237B"/>
    <w:rsid w:val="5A7BC780"/>
    <w:rsid w:val="5ADEAB32"/>
    <w:rsid w:val="5AEFEB6F"/>
    <w:rsid w:val="5B91A7FD"/>
    <w:rsid w:val="5BD4570A"/>
    <w:rsid w:val="5BF32AE5"/>
    <w:rsid w:val="5C251C91"/>
    <w:rsid w:val="5C8050FC"/>
    <w:rsid w:val="5CD93A38"/>
    <w:rsid w:val="5D2B65C4"/>
    <w:rsid w:val="5DC0ECF2"/>
    <w:rsid w:val="5DCFA5EB"/>
    <w:rsid w:val="5E07AFA3"/>
    <w:rsid w:val="5F9BD2B8"/>
    <w:rsid w:val="6143CFE5"/>
    <w:rsid w:val="61525F0D"/>
    <w:rsid w:val="61695430"/>
    <w:rsid w:val="618989BE"/>
    <w:rsid w:val="62009148"/>
    <w:rsid w:val="62078B6F"/>
    <w:rsid w:val="623D3642"/>
    <w:rsid w:val="62BD20A8"/>
    <w:rsid w:val="63039285"/>
    <w:rsid w:val="634ABA28"/>
    <w:rsid w:val="63B883BE"/>
    <w:rsid w:val="65315EA1"/>
    <w:rsid w:val="662CA8B5"/>
    <w:rsid w:val="66C5FBAB"/>
    <w:rsid w:val="670389C9"/>
    <w:rsid w:val="674917B2"/>
    <w:rsid w:val="67CB69AF"/>
    <w:rsid w:val="680D76F7"/>
    <w:rsid w:val="68A65E54"/>
    <w:rsid w:val="691A129A"/>
    <w:rsid w:val="69FE0114"/>
    <w:rsid w:val="6A422EB5"/>
    <w:rsid w:val="6B99D175"/>
    <w:rsid w:val="6BA69415"/>
    <w:rsid w:val="6BDDFF16"/>
    <w:rsid w:val="6C4F167B"/>
    <w:rsid w:val="6C641978"/>
    <w:rsid w:val="6D58C5BE"/>
    <w:rsid w:val="6D9E0362"/>
    <w:rsid w:val="6DCDFA1B"/>
    <w:rsid w:val="6DEAE6DC"/>
    <w:rsid w:val="6E6330DB"/>
    <w:rsid w:val="6E82AAFA"/>
    <w:rsid w:val="6EABAFE4"/>
    <w:rsid w:val="6F5237B4"/>
    <w:rsid w:val="6F7ACEA3"/>
    <w:rsid w:val="6F86B73D"/>
    <w:rsid w:val="70B17039"/>
    <w:rsid w:val="7135AAB5"/>
    <w:rsid w:val="71664F9D"/>
    <w:rsid w:val="71E617A3"/>
    <w:rsid w:val="720D41D9"/>
    <w:rsid w:val="724E29F6"/>
    <w:rsid w:val="7266738F"/>
    <w:rsid w:val="72B53C84"/>
    <w:rsid w:val="730200EB"/>
    <w:rsid w:val="73B4E8A6"/>
    <w:rsid w:val="73D4CA52"/>
    <w:rsid w:val="745A2860"/>
    <w:rsid w:val="7468F7AF"/>
    <w:rsid w:val="746EA8BB"/>
    <w:rsid w:val="750FACE2"/>
    <w:rsid w:val="7518FDDE"/>
    <w:rsid w:val="75AF80FE"/>
    <w:rsid w:val="75D383E3"/>
    <w:rsid w:val="7674A015"/>
    <w:rsid w:val="77931108"/>
    <w:rsid w:val="779B0337"/>
    <w:rsid w:val="779BF42D"/>
    <w:rsid w:val="77A64A25"/>
    <w:rsid w:val="77A9E75B"/>
    <w:rsid w:val="77ABCD90"/>
    <w:rsid w:val="7856B34C"/>
    <w:rsid w:val="78735424"/>
    <w:rsid w:val="793F2021"/>
    <w:rsid w:val="7A466349"/>
    <w:rsid w:val="7B22BD8E"/>
    <w:rsid w:val="7B764346"/>
    <w:rsid w:val="7B9AFBC2"/>
    <w:rsid w:val="7BC1147A"/>
    <w:rsid w:val="7BE50BF0"/>
    <w:rsid w:val="7C57B780"/>
    <w:rsid w:val="7C6FE62D"/>
    <w:rsid w:val="7CB74556"/>
    <w:rsid w:val="7D4ABED0"/>
    <w:rsid w:val="7D8F9932"/>
    <w:rsid w:val="7DCC1D31"/>
    <w:rsid w:val="7FA27D62"/>
    <w:rsid w:val="7FA848CF"/>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4A1F6C"/>
  <w15:docId w15:val="{9F019C10-57A3-4C5A-AAD0-D63668831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NormalTable0" w:customStyle="1">
    <w:name w:val="Normal Table0"/>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Mention">
    <w:name w:val="Mention"/>
    <w:basedOn w:val="DefaultParagraphFont"/>
    <w:uiPriority w:val="99"/>
    <w:unhideWhenUsed/>
    <w:rPr>
      <w:color w:val="2B579A"/>
      <w:shd w:val="clear" w:color="auto" w:fill="E6E6E6"/>
    </w:rPr>
  </w:style>
  <w:style w:type="paragraph" w:styleId="CommentSubject">
    <w:name w:val="annotation subject"/>
    <w:basedOn w:val="CommentText"/>
    <w:next w:val="CommentText"/>
    <w:link w:val="CommentSubjectChar"/>
    <w:uiPriority w:val="99"/>
    <w:semiHidden/>
    <w:unhideWhenUsed/>
    <w:rsid w:val="00105ECD"/>
    <w:rPr>
      <w:b/>
      <w:bCs/>
    </w:rPr>
  </w:style>
  <w:style w:type="character" w:styleId="CommentSubjectChar" w:customStyle="1">
    <w:name w:val="Comment Subject Char"/>
    <w:basedOn w:val="CommentTextChar"/>
    <w:link w:val="CommentSubject"/>
    <w:uiPriority w:val="99"/>
    <w:semiHidden/>
    <w:rsid w:val="00105ECD"/>
    <w:rPr>
      <w:b/>
      <w:bCs/>
      <w:sz w:val="20"/>
      <w:szCs w:val="20"/>
    </w:rPr>
  </w:style>
  <w:style w:type="paragraph" w:styleId="ListParagraph">
    <w:name w:val="List Paragraph"/>
    <w:basedOn w:val="Normal"/>
    <w:uiPriority w:val="34"/>
    <w:qFormat/>
    <w:rsid w:val="00E92AE3"/>
    <w:pPr>
      <w:ind w:left="720"/>
      <w:contextualSpacing/>
    </w:pPr>
  </w:style>
  <w:style w:type="paragraph" w:styleId="Header">
    <w:name w:val="header"/>
    <w:basedOn w:val="Normal"/>
    <w:link w:val="HeaderChar"/>
    <w:uiPriority w:val="99"/>
    <w:semiHidden/>
    <w:unhideWhenUsed/>
    <w:rsid w:val="00BE6366"/>
    <w:pPr>
      <w:tabs>
        <w:tab w:val="center" w:pos="4252"/>
        <w:tab w:val="right" w:pos="8504"/>
      </w:tabs>
      <w:spacing w:line="240" w:lineRule="auto"/>
    </w:pPr>
  </w:style>
  <w:style w:type="character" w:styleId="HeaderChar" w:customStyle="1">
    <w:name w:val="Header Char"/>
    <w:basedOn w:val="DefaultParagraphFont"/>
    <w:link w:val="Header"/>
    <w:uiPriority w:val="99"/>
    <w:semiHidden/>
    <w:rsid w:val="0013572B"/>
  </w:style>
  <w:style w:type="paragraph" w:styleId="Footer">
    <w:name w:val="footer"/>
    <w:basedOn w:val="Normal"/>
    <w:link w:val="FooterChar"/>
    <w:uiPriority w:val="99"/>
    <w:semiHidden/>
    <w:unhideWhenUsed/>
    <w:rsid w:val="00BE6366"/>
    <w:pPr>
      <w:tabs>
        <w:tab w:val="center" w:pos="4252"/>
        <w:tab w:val="right" w:pos="8504"/>
      </w:tabs>
      <w:spacing w:line="240" w:lineRule="auto"/>
    </w:pPr>
  </w:style>
  <w:style w:type="character" w:styleId="FooterChar" w:customStyle="1">
    <w:name w:val="Footer Char"/>
    <w:basedOn w:val="DefaultParagraphFont"/>
    <w:link w:val="Footer"/>
    <w:uiPriority w:val="99"/>
    <w:semiHidden/>
    <w:rsid w:val="0013572B"/>
  </w:style>
  <w:style w:type="character" w:styleId="Strong">
    <w:name w:val="Strong"/>
    <w:basedOn w:val="DefaultParagraphFont"/>
    <w:uiPriority w:val="22"/>
    <w:qFormat/>
    <w:rsid w:val="00281054"/>
    <w:rPr>
      <w:b/>
      <w:bCs/>
    </w:rPr>
  </w:style>
  <w:style w:type="paragraph" w:styleId="paragraph" w:customStyle="1">
    <w:name w:val="paragraph"/>
    <w:basedOn w:val="Normal"/>
    <w:rsid w:val="00E05E6B"/>
    <w:pPr>
      <w:spacing w:before="100" w:beforeAutospacing="1" w:after="100" w:afterAutospacing="1" w:line="240" w:lineRule="auto"/>
    </w:pPr>
    <w:rPr>
      <w:rFonts w:ascii="Times New Roman" w:hAnsi="Times New Roman" w:eastAsia="Times New Roman" w:cs="Times New Roman"/>
      <w:sz w:val="24"/>
      <w:szCs w:val="24"/>
      <w:lang w:val="es-CL" w:eastAsia="es-CL"/>
    </w:rPr>
  </w:style>
  <w:style w:type="character" w:styleId="normaltextrun" w:customStyle="1">
    <w:name w:val="normaltextrun"/>
    <w:basedOn w:val="DefaultParagraphFont"/>
    <w:rsid w:val="00E05E6B"/>
  </w:style>
  <w:style w:type="character" w:styleId="eop" w:customStyle="1">
    <w:name w:val="eop"/>
    <w:basedOn w:val="DefaultParagraphFont"/>
    <w:rsid w:val="00E05E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2370295">
      <w:bodyDiv w:val="1"/>
      <w:marLeft w:val="0"/>
      <w:marRight w:val="0"/>
      <w:marTop w:val="0"/>
      <w:marBottom w:val="0"/>
      <w:divBdr>
        <w:top w:val="none" w:sz="0" w:space="0" w:color="auto"/>
        <w:left w:val="none" w:sz="0" w:space="0" w:color="auto"/>
        <w:bottom w:val="none" w:sz="0" w:space="0" w:color="auto"/>
        <w:right w:val="none" w:sz="0" w:space="0" w:color="auto"/>
      </w:divBdr>
      <w:divsChild>
        <w:div w:id="581181449">
          <w:marLeft w:val="0"/>
          <w:marRight w:val="0"/>
          <w:marTop w:val="0"/>
          <w:marBottom w:val="0"/>
          <w:divBdr>
            <w:top w:val="none" w:sz="0" w:space="0" w:color="auto"/>
            <w:left w:val="none" w:sz="0" w:space="0" w:color="auto"/>
            <w:bottom w:val="none" w:sz="0" w:space="0" w:color="auto"/>
            <w:right w:val="none" w:sz="0" w:space="0" w:color="auto"/>
          </w:divBdr>
        </w:div>
        <w:div w:id="64452161">
          <w:marLeft w:val="0"/>
          <w:marRight w:val="0"/>
          <w:marTop w:val="0"/>
          <w:marBottom w:val="0"/>
          <w:divBdr>
            <w:top w:val="none" w:sz="0" w:space="0" w:color="auto"/>
            <w:left w:val="none" w:sz="0" w:space="0" w:color="auto"/>
            <w:bottom w:val="none" w:sz="0" w:space="0" w:color="auto"/>
            <w:right w:val="none" w:sz="0" w:space="0" w:color="auto"/>
          </w:divBdr>
        </w:div>
        <w:div w:id="110553479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microsoft.com/office/2019/05/relationships/documenttasks" Target="documenttasks/documenttasks1.xml" Id="rId14" /><Relationship Type="http://schemas.microsoft.com/office/2020/10/relationships/intelligence" Target="intelligence2.xml" Id="R77748a2cd6f14856"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C8AB5A74-FCBC-4A9A-BA4F-D7E7F231E722}">
    <t:Anchor>
      <t:Comment id="2018347116"/>
    </t:Anchor>
    <t:History>
      <t:Event id="{DA8CA44A-66F5-4305-ADB1-B6E92D12AB03}" time="2024-01-31T18:23:05.314Z">
        <t:Attribution userId="S::agustina.figueras@another.co::2817d38a-3e44-4f02-add0-cc7175171287" userProvider="AD" userName="Agustina Figueras"/>
        <t:Anchor>
          <t:Comment id="2018347116"/>
        </t:Anchor>
        <t:Create/>
      </t:Event>
      <t:Event id="{2879D444-F15A-4D8A-92F7-D0DFD5DF52AE}" time="2024-01-31T18:23:05.314Z">
        <t:Attribution userId="S::agustina.figueras@another.co::2817d38a-3e44-4f02-add0-cc7175171287" userProvider="AD" userName="Agustina Figueras"/>
        <t:Anchor>
          <t:Comment id="2018347116"/>
        </t:Anchor>
        <t:Assign userId="S::laury.sanchez@another.co::51e2ff49-f768-43bd-bae1-499487e35794" userProvider="AD" userName="Laury Sanchez"/>
      </t:Event>
      <t:Event id="{9E105F58-F556-4EB8-B943-7B98CD7C2813}" time="2024-01-31T18:23:05.314Z">
        <t:Attribution userId="S::agustina.figueras@another.co::2817d38a-3e44-4f02-add0-cc7175171287" userProvider="AD" userName="Agustina Figueras"/>
        <t:Anchor>
          <t:Comment id="2018347116"/>
        </t:Anchor>
        <t:SetTitle title="@Laury Sanchez sumemos a los otros 3 mercados, si bien se los menciona un poco más arriba, mejor ver si pueden ahondar más. También favor de revisar el press release enviado en diciembre por Domincana para ver si hay info a destacar de ese contenido"/>
      </t:Event>
      <t:Event id="{872A888B-80AB-4D39-9E12-F81DCC04EB18}" time="2024-02-02T14:39:02.179Z">
        <t:Attribution userId="S::laury.sanchez@another.co::51e2ff49-f768-43bd-bae1-499487e35794" userProvider="AD" userName="Laury Sanchez"/>
        <t:Progress percentComplete="100"/>
      </t:Event>
    </t:History>
  </t:Task>
  <t:Task id="{464F90C7-66CE-4CEF-A25A-D6A39694AC96}">
    <t:Anchor>
      <t:Comment id="1886276554"/>
    </t:Anchor>
    <t:History>
      <t:Event id="{E688128D-D7FD-499E-AC76-AF63FA9AE6BB}" time="2024-02-01T22:23:14.601Z">
        <t:Attribution userId="S::joyce.camargo@another.co::594d5937-5027-47be-a1e7-308835ad1782" userProvider="AD" userName="Joyce Camargo Andrade de Oliveira"/>
        <t:Anchor>
          <t:Comment id="1886276554"/>
        </t:Anchor>
        <t:Create/>
      </t:Event>
      <t:Event id="{E188A4EF-EF7C-4A46-A886-9D13EFB2D5B5}" time="2024-02-01T22:23:14.601Z">
        <t:Attribution userId="S::joyce.camargo@another.co::594d5937-5027-47be-a1e7-308835ad1782" userProvider="AD" userName="Joyce Camargo Andrade de Oliveira"/>
        <t:Anchor>
          <t:Comment id="1886276554"/>
        </t:Anchor>
        <t:Assign userId="S::laury.sanchez@another.co::51e2ff49-f768-43bd-bae1-499487e35794" userProvider="AD" userName="Laury Sanchez"/>
      </t:Event>
      <t:Event id="{EE53C1DA-0439-4DFA-A28F-D5434E055D62}" time="2024-02-01T22:23:14.601Z">
        <t:Attribution userId="S::joyce.camargo@another.co::594d5937-5027-47be-a1e7-308835ad1782" userProvider="AD" userName="Joyce Camargo Andrade de Oliveira"/>
        <t:Anchor>
          <t:Comment id="1886276554"/>
        </t:Anchor>
        <t:SetTitle title="Mejor usar el número en toneladas, @Laury Sanchez"/>
      </t:Event>
      <t:Event id="{7FD738EE-6BC1-4CD2-B06D-925F6D7F615C}" time="2024-02-02T14:39:23.81Z">
        <t:Attribution userId="S::laury.sanchez@another.co::51e2ff49-f768-43bd-bae1-499487e35794" userProvider="AD" userName="Laury Sanchez"/>
        <t:Progress percentComplete="100"/>
      </t:Event>
      <t:Event id="{9A9D38EF-87C9-4CD7-A5DF-169884CFEA40}" time="2024-02-13T17:49:57.655Z">
        <t:Attribution userId="S::urn:spo:anon#4044512822ab48a6aeed0eac4059c5b260eb67ac2255057a04b9a38c3aebff40::" userProvider="AD" userName="Usuario invitado"/>
        <t:Progress percentComplete="0"/>
      </t:Event>
    </t:History>
  </t:Task>
  <t:Task id="{973FC5C6-0039-4ABA-BEE6-6D99E3A3A6B4}">
    <t:Anchor>
      <t:Comment id="694293533"/>
    </t:Anchor>
    <t:History>
      <t:Event id="{FFFEF888-44A0-4668-AACC-D8D90E2E72BD}" time="2024-02-01T22:29:20.452Z">
        <t:Attribution userId="S::joyce.camargo@another.co::594d5937-5027-47be-a1e7-308835ad1782" userProvider="AD" userName="Joyce Camargo Andrade de Oliveira"/>
        <t:Anchor>
          <t:Comment id="1349241775"/>
        </t:Anchor>
        <t:Create/>
      </t:Event>
      <t:Event id="{3694836F-399D-4CE9-B98C-107C0AB67CB6}" time="2024-02-01T22:29:20.452Z">
        <t:Attribution userId="S::joyce.camargo@another.co::594d5937-5027-47be-a1e7-308835ad1782" userProvider="AD" userName="Joyce Camargo Andrade de Oliveira"/>
        <t:Anchor>
          <t:Comment id="1349241775"/>
        </t:Anchor>
        <t:Assign userId="S::laury.sanchez@another.co::51e2ff49-f768-43bd-bae1-499487e35794" userProvider="AD" userName="Laury Sanchez"/>
      </t:Event>
      <t:Event id="{88AA38EB-5129-46E0-8596-CFBD76486DEB}" time="2024-02-01T22:29:20.452Z">
        <t:Attribution userId="S::joyce.camargo@another.co::594d5937-5027-47be-a1e7-308835ad1782" userProvider="AD" userName="Joyce Camargo Andrade de Oliveira"/>
        <t:Anchor>
          <t:Comment id="1349241775"/>
        </t:Anchor>
        <t:SetTitle title="Un sugerencia, @Laury Sanchez y @Agustina Figueras , estos 2 párrafos podrían estar más en la parte superior del texto, ya que su título se centra en la expansión de la empresa en CAC."/>
      </t:Event>
      <t:Event id="{A664C70F-0B90-44FD-A8F7-52C619C3C7F7}" time="2024-02-02T14:43:04.185Z">
        <t:Attribution userId="S::laury.sanchez@another.co::51e2ff49-f768-43bd-bae1-499487e35794" userProvider="AD" userName="Laury Sanchez"/>
        <t:Anchor>
          <t:Comment id="1409258985"/>
        </t:Anchor>
        <t:UnassignAll/>
      </t:Event>
      <t:Event id="{2708ED85-C94F-4693-918B-38F684D25B6A}" time="2024-02-02T14:43:04.185Z">
        <t:Attribution userId="S::laury.sanchez@another.co::51e2ff49-f768-43bd-bae1-499487e35794" userProvider="AD" userName="Laury Sanchez"/>
        <t:Anchor>
          <t:Comment id="1409258985"/>
        </t:Anchor>
        <t:Assign userId="S::joyce.camargo@another.co::594d5937-5027-47be-a1e7-308835ad1782" userProvider="AD" userName="Joyce Camargo Andrade de Oliveira"/>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LNjXxpLsLQwzDhtu1Imh4oCTdA==">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</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D49886654FD78B4693EE9761CD3F6291" ma:contentTypeVersion="15" ma:contentTypeDescription="Create a new document." ma:contentTypeScope="" ma:versionID="43df5b44790b25e335c8be1d9b6cbd7f">
  <xsd:schema xmlns:xsd="http://www.w3.org/2001/XMLSchema" xmlns:xs="http://www.w3.org/2001/XMLSchema" xmlns:p="http://schemas.microsoft.com/office/2006/metadata/properties" xmlns:ns2="18e0d8e0-56f4-43c6-a2b4-782169cc7693" xmlns:ns3="d344c7e7-90c6-4907-8e78-2af90b9567f3" targetNamespace="http://schemas.microsoft.com/office/2006/metadata/properties" ma:root="true" ma:fieldsID="f3ca70a214fea60172bdaa4c7f966a55" ns2:_="" ns3:_="">
    <xsd:import namespace="18e0d8e0-56f4-43c6-a2b4-782169cc7693"/>
    <xsd:import namespace="d344c7e7-90c6-4907-8e78-2af90b9567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e0d8e0-56f4-43c6-a2b4-782169cc76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44c7e7-90c6-4907-8e78-2af90b9567f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47660f9-75be-45b4-b7f1-b33ea31e9d42}" ma:internalName="TaxCatchAll" ma:showField="CatchAllData" ma:web="d344c7e7-90c6-4907-8e78-2af90b9567f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MediaLengthInSeconds xmlns="18e0d8e0-56f4-43c6-a2b4-782169cc7693" xsi:nil="true"/>
    <SharedWithUsers xmlns="d344c7e7-90c6-4907-8e78-2af90b9567f3">
      <UserInfo>
        <DisplayName>Joyce Camargo Andrade de Oliveira</DisplayName>
        <AccountId>78</AccountId>
        <AccountType/>
      </UserInfo>
      <UserInfo>
        <DisplayName>Laury Sanchez</DisplayName>
        <AccountId>32</AccountId>
        <AccountType/>
      </UserInfo>
      <UserInfo>
        <DisplayName>Agustina Figueras</DisplayName>
        <AccountId>15</AccountId>
        <AccountType/>
      </UserInfo>
      <UserInfo>
        <DisplayName>Adriana Zamora</DisplayName>
        <AccountId>48</AccountId>
        <AccountType/>
      </UserInfo>
      <UserInfo>
        <DisplayName>Paola Suazo Kleybis</DisplayName>
        <AccountId>51</AccountId>
        <AccountType/>
      </UserInfo>
      <UserInfo>
        <DisplayName>Magda Josela Mendez Casco</DisplayName>
        <AccountId>47</AccountId>
        <AccountType/>
      </UserInfo>
      <UserInfo>
        <DisplayName>Mariajosé Santos</DisplayName>
        <AccountId>58</AccountId>
        <AccountType/>
      </UserInfo>
      <UserInfo>
        <DisplayName>Gabriela Guzmán</DisplayName>
        <AccountId>12</AccountId>
        <AccountType/>
      </UserInfo>
    </SharedWithUsers>
    <lcf76f155ced4ddcb4097134ff3c332f xmlns="18e0d8e0-56f4-43c6-a2b4-782169cc7693">
      <Terms xmlns="http://schemas.microsoft.com/office/infopath/2007/PartnerControls"/>
    </lcf76f155ced4ddcb4097134ff3c332f>
    <TaxCatchAll xmlns="d344c7e7-90c6-4907-8e78-2af90b9567f3" xsi:nil="true"/>
  </documentManagement>
</p:properties>
</file>

<file path=customXml/itemProps1.xml><?xml version="1.0" encoding="utf-8"?>
<ds:datastoreItem xmlns:ds="http://schemas.openxmlformats.org/officeDocument/2006/customXml" ds:itemID="{A81B2677-BEF7-493A-8D21-27B61AA7FD08}">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008A6403-0463-458B-840A-E483AAC1D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e0d8e0-56f4-43c6-a2b4-782169cc7693"/>
    <ds:schemaRef ds:uri="d344c7e7-90c6-4907-8e78-2af90b9567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AA20F4-80BB-41F8-BEA3-46D0FD0C4502}">
  <ds:schemaRefs>
    <ds:schemaRef ds:uri="http://schemas.microsoft.com/office/2006/metadata/properties"/>
    <ds:schemaRef ds:uri="http://schemas.microsoft.com/office/infopath/2007/PartnerControls"/>
    <ds:schemaRef ds:uri="18e0d8e0-56f4-43c6-a2b4-782169cc7693"/>
    <ds:schemaRef ds:uri="d344c7e7-90c6-4907-8e78-2af90b9567f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Lagno, Andrea / Kuehne + Nagel / Scl RM-K</dc:creator>
  <lastModifiedBy>Laury Sanchez</lastModifiedBy>
  <revision>158</revision>
  <lastPrinted>2024-03-12T14:56:00.0000000Z</lastPrinted>
  <dcterms:created xsi:type="dcterms:W3CDTF">2024-02-13T19:18:00.0000000Z</dcterms:created>
  <dcterms:modified xsi:type="dcterms:W3CDTF">2024-03-25T13:56:14.7060332Z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1100</vt:r8>
  </property>
  <property fmtid="{D5CDD505-2E9C-101B-9397-08002B2CF9AE}" pid="3" name="MediaServiceImageTags">
    <vt:lpwstr/>
  </property>
  <property fmtid="{D5CDD505-2E9C-101B-9397-08002B2CF9AE}" pid="4" name="ContentTypeId">
    <vt:lpwstr>0x010100D49886654FD78B4693EE9761CD3F6291</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GrammarlyDocumentId">
    <vt:lpwstr>8b804bf341944f5fe5d6ac780383645cabbc1c35925b1cf9cf5f65a949406a18</vt:lpwstr>
  </property>
  <property fmtid="{D5CDD505-2E9C-101B-9397-08002B2CF9AE}" pid="9" name="MSIP_Label_0828794a-ad25-45b2-b935-93f5b652d9d4_Enabled">
    <vt:lpwstr>true</vt:lpwstr>
  </property>
  <property fmtid="{D5CDD505-2E9C-101B-9397-08002B2CF9AE}" pid="10" name="MSIP_Label_0828794a-ad25-45b2-b935-93f5b652d9d4_SetDate">
    <vt:lpwstr>2024-03-12T14:33:55Z</vt:lpwstr>
  </property>
  <property fmtid="{D5CDD505-2E9C-101B-9397-08002B2CF9AE}" pid="11" name="MSIP_Label_0828794a-ad25-45b2-b935-93f5b652d9d4_Method">
    <vt:lpwstr>Standard</vt:lpwstr>
  </property>
  <property fmtid="{D5CDD505-2E9C-101B-9397-08002B2CF9AE}" pid="12" name="MSIP_Label_0828794a-ad25-45b2-b935-93f5b652d9d4_Name">
    <vt:lpwstr>External</vt:lpwstr>
  </property>
  <property fmtid="{D5CDD505-2E9C-101B-9397-08002B2CF9AE}" pid="13" name="MSIP_Label_0828794a-ad25-45b2-b935-93f5b652d9d4_SiteId">
    <vt:lpwstr>ea7a7580-e503-4446-9197-e4bd27841804</vt:lpwstr>
  </property>
  <property fmtid="{D5CDD505-2E9C-101B-9397-08002B2CF9AE}" pid="14" name="MSIP_Label_0828794a-ad25-45b2-b935-93f5b652d9d4_ActionId">
    <vt:lpwstr>9812edf3-c316-472a-87b9-009bb40a2063</vt:lpwstr>
  </property>
  <property fmtid="{D5CDD505-2E9C-101B-9397-08002B2CF9AE}" pid="15" name="MSIP_Label_0828794a-ad25-45b2-b935-93f5b652d9d4_ContentBits">
    <vt:lpwstr>0</vt:lpwstr>
  </property>
</Properties>
</file>