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8ECF3" w14:textId="77777777" w:rsidR="009E6C69" w:rsidRDefault="009E6C69">
      <w:r w:rsidRPr="0086437D">
        <w:rPr>
          <w:noProof/>
          <w:lang w:eastAsia="en-CA"/>
        </w:rPr>
        <w:drawing>
          <wp:inline distT="0" distB="0" distL="0" distR="0" wp14:anchorId="4E0C548D" wp14:editId="4A148F78">
            <wp:extent cx="2236470" cy="537883"/>
            <wp:effectExtent l="0" t="0" r="0" b="0"/>
            <wp:docPr id="3" name="Picture 0" descr="Lenbrook Americas 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descr="Lenbrook Americas Logo.png"/>
                    <pic:cNvPicPr>
                      <a:picLocks/>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237431" cy="538114"/>
                    </a:xfrm>
                    <a:prstGeom prst="rect">
                      <a:avLst/>
                    </a:prstGeom>
                    <a:noFill/>
                    <a:ln>
                      <a:noFill/>
                    </a:ln>
                  </pic:spPr>
                </pic:pic>
              </a:graphicData>
            </a:graphic>
          </wp:inline>
        </w:drawing>
      </w:r>
    </w:p>
    <w:p w14:paraId="04502B1A" w14:textId="77777777" w:rsidR="009E6C69" w:rsidRDefault="009E6C69"/>
    <w:p w14:paraId="0F865E41" w14:textId="77777777" w:rsidR="009E6C69" w:rsidRDefault="009E6C69"/>
    <w:p w14:paraId="42B63894" w14:textId="15F83D7E" w:rsidR="00A6167E" w:rsidRDefault="009E6C69">
      <w:r w:rsidRPr="007E2312">
        <w:rPr>
          <w:rFonts w:ascii="Arial" w:hAnsi="Arial" w:cs="Arial"/>
          <w:b/>
          <w:noProof/>
        </w:rPr>
        <w:drawing>
          <wp:inline distT="0" distB="0" distL="0" distR="0" wp14:anchorId="0AA3CCC3" wp14:editId="0F30C445">
            <wp:extent cx="5943600" cy="990502"/>
            <wp:effectExtent l="0" t="0" r="0" b="635"/>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8"/>
                    <a:stretch>
                      <a:fillRect/>
                    </a:stretch>
                  </pic:blipFill>
                  <pic:spPr>
                    <a:xfrm>
                      <a:off x="0" y="0"/>
                      <a:ext cx="5943600" cy="990502"/>
                    </a:xfrm>
                    <a:prstGeom prst="rect">
                      <a:avLst/>
                    </a:prstGeom>
                  </pic:spPr>
                </pic:pic>
              </a:graphicData>
            </a:graphic>
          </wp:inline>
        </w:drawing>
      </w:r>
    </w:p>
    <w:p w14:paraId="209E367E" w14:textId="709D4741" w:rsidR="009E6C69" w:rsidRDefault="009E6C69"/>
    <w:p w14:paraId="5CC36D64" w14:textId="50487B01" w:rsidR="009E6C69" w:rsidRDefault="009E6C69"/>
    <w:p w14:paraId="29573940" w14:textId="0CF45E58" w:rsidR="000C0E1C" w:rsidRPr="00794F4E" w:rsidRDefault="00303919" w:rsidP="008A64F6">
      <w:pPr>
        <w:rPr>
          <w:rFonts w:ascii="Arial" w:hAnsi="Arial" w:cs="Arial"/>
          <w:b/>
          <w:sz w:val="32"/>
          <w:szCs w:val="32"/>
        </w:rPr>
      </w:pPr>
      <w:r w:rsidRPr="00794F4E">
        <w:rPr>
          <w:rFonts w:ascii="Arial" w:hAnsi="Arial" w:cs="Arial"/>
          <w:b/>
          <w:sz w:val="32"/>
          <w:szCs w:val="32"/>
        </w:rPr>
        <w:t>Introducing DALI’s Full Range Centre Speaker the OBERON GRAND VOKAL</w:t>
      </w:r>
    </w:p>
    <w:p w14:paraId="35B21DBA" w14:textId="3509ADB0" w:rsidR="00FE79E6" w:rsidRPr="00794F4E" w:rsidRDefault="00303919" w:rsidP="008A64F6">
      <w:pPr>
        <w:rPr>
          <w:rFonts w:ascii="Arial" w:hAnsi="Arial" w:cs="Arial"/>
          <w:i/>
          <w:iCs/>
          <w:sz w:val="22"/>
          <w:szCs w:val="22"/>
        </w:rPr>
      </w:pPr>
      <w:r w:rsidRPr="00794F4E">
        <w:rPr>
          <w:rFonts w:ascii="Arial" w:hAnsi="Arial" w:cs="Arial"/>
          <w:i/>
          <w:iCs/>
          <w:sz w:val="22"/>
          <w:szCs w:val="22"/>
        </w:rPr>
        <w:t>Boost your home cinema with this new center channel that pairs perfectly to complete the OBERON series</w:t>
      </w:r>
    </w:p>
    <w:p w14:paraId="0B65BF09" w14:textId="77777777" w:rsidR="009E6C69" w:rsidRPr="00794F4E" w:rsidRDefault="009E6C69" w:rsidP="009E6C69">
      <w:pPr>
        <w:spacing w:line="276" w:lineRule="auto"/>
        <w:jc w:val="both"/>
        <w:rPr>
          <w:rFonts w:ascii="Arial" w:hAnsi="Arial" w:cs="Arial"/>
          <w:sz w:val="20"/>
          <w:szCs w:val="20"/>
        </w:rPr>
      </w:pPr>
    </w:p>
    <w:p w14:paraId="5122B1DA" w14:textId="10D9DE8F" w:rsidR="00921A11" w:rsidRPr="00794F4E" w:rsidRDefault="00276FA4" w:rsidP="00303919">
      <w:pPr>
        <w:rPr>
          <w:rFonts w:ascii="Arial" w:hAnsi="Arial" w:cs="Arial"/>
        </w:rPr>
      </w:pPr>
      <w:r w:rsidRPr="00794F4E">
        <w:rPr>
          <w:rStyle w:val="Strong"/>
          <w:rFonts w:ascii="Arial" w:hAnsi="Arial" w:cs="Arial"/>
          <w:sz w:val="22"/>
          <w:szCs w:val="22"/>
        </w:rPr>
        <w:t>Pickering, Ontario,</w:t>
      </w:r>
      <w:r w:rsidR="003F2053" w:rsidRPr="00794F4E">
        <w:rPr>
          <w:rStyle w:val="Strong"/>
          <w:rFonts w:ascii="Arial" w:hAnsi="Arial" w:cs="Arial"/>
          <w:sz w:val="22"/>
          <w:szCs w:val="22"/>
        </w:rPr>
        <w:t xml:space="preserve"> Canada</w:t>
      </w:r>
      <w:r w:rsidR="009E6C69" w:rsidRPr="00794F4E">
        <w:rPr>
          <w:rStyle w:val="Strong"/>
          <w:rFonts w:ascii="Arial" w:hAnsi="Arial" w:cs="Arial"/>
          <w:sz w:val="22"/>
          <w:szCs w:val="22"/>
        </w:rPr>
        <w:t xml:space="preserve">, </w:t>
      </w:r>
      <w:r w:rsidR="00542D1C" w:rsidRPr="00794F4E">
        <w:rPr>
          <w:rStyle w:val="Strong"/>
          <w:rFonts w:ascii="Arial" w:hAnsi="Arial" w:cs="Arial"/>
          <w:sz w:val="22"/>
          <w:szCs w:val="22"/>
        </w:rPr>
        <w:t xml:space="preserve">November </w:t>
      </w:r>
      <w:r w:rsidR="00AA2AE4" w:rsidRPr="00794F4E">
        <w:rPr>
          <w:rStyle w:val="Strong"/>
          <w:rFonts w:ascii="Arial" w:hAnsi="Arial" w:cs="Arial"/>
          <w:sz w:val="22"/>
          <w:szCs w:val="22"/>
        </w:rPr>
        <w:t>2</w:t>
      </w:r>
      <w:r w:rsidR="009E6C69" w:rsidRPr="00794F4E">
        <w:rPr>
          <w:rStyle w:val="Strong"/>
          <w:rFonts w:ascii="Arial" w:hAnsi="Arial" w:cs="Arial"/>
          <w:sz w:val="22"/>
          <w:szCs w:val="22"/>
        </w:rPr>
        <w:t>, 202</w:t>
      </w:r>
      <w:r w:rsidR="000C0E1C" w:rsidRPr="00794F4E">
        <w:rPr>
          <w:rStyle w:val="Strong"/>
          <w:rFonts w:ascii="Arial" w:hAnsi="Arial" w:cs="Arial"/>
          <w:sz w:val="22"/>
          <w:szCs w:val="22"/>
        </w:rPr>
        <w:t>3</w:t>
      </w:r>
      <w:r w:rsidR="003F2053" w:rsidRPr="00794F4E">
        <w:rPr>
          <w:rFonts w:ascii="Arial" w:hAnsi="Arial" w:cs="Arial"/>
          <w:sz w:val="22"/>
          <w:szCs w:val="22"/>
        </w:rPr>
        <w:t>—</w:t>
      </w:r>
      <w:r w:rsidR="006F1BA6" w:rsidRPr="00794F4E">
        <w:rPr>
          <w:rFonts w:ascii="Arial" w:hAnsi="Arial" w:cs="Arial"/>
        </w:rPr>
        <w:t xml:space="preserve"> </w:t>
      </w:r>
      <w:proofErr w:type="spellStart"/>
      <w:r w:rsidR="006F1BA6" w:rsidRPr="00794F4E">
        <w:rPr>
          <w:rFonts w:ascii="Arial" w:hAnsi="Arial" w:cs="Arial"/>
        </w:rPr>
        <w:t>Lenbrook</w:t>
      </w:r>
      <w:proofErr w:type="spellEnd"/>
      <w:r w:rsidR="006F1BA6" w:rsidRPr="00794F4E">
        <w:rPr>
          <w:rFonts w:ascii="Arial" w:hAnsi="Arial" w:cs="Arial"/>
        </w:rPr>
        <w:t xml:space="preserve"> Americas announces the new DALI OBERON GRAND VOKAL, the 2-way full range centre speaker for large rooms. This center channel features two 7-inch SMC-based woofers and an oversized, ultra-lightweight 29mm soft dome tweeter, the GRAND VOKAL blends seamlessly with any OBERON surround sound setup to deliver crystal-clear dialogue, sound effects and music at any volume. The </w:t>
      </w:r>
      <w:r w:rsidR="005443AA" w:rsidRPr="00794F4E">
        <w:rPr>
          <w:rFonts w:ascii="Arial" w:hAnsi="Arial" w:cs="Arial"/>
        </w:rPr>
        <w:t xml:space="preserve">formidable </w:t>
      </w:r>
      <w:r w:rsidR="006F1BA6" w:rsidRPr="00794F4E">
        <w:rPr>
          <w:rFonts w:ascii="Arial" w:hAnsi="Arial" w:cs="Arial"/>
        </w:rPr>
        <w:t xml:space="preserve">OBERON GRAND VOKAL </w:t>
      </w:r>
      <w:r w:rsidR="005443AA" w:rsidRPr="00794F4E">
        <w:rPr>
          <w:rFonts w:ascii="Arial" w:hAnsi="Arial" w:cs="Arial"/>
        </w:rPr>
        <w:t>was designed to</w:t>
      </w:r>
      <w:r w:rsidR="006F1BA6" w:rsidRPr="00794F4E">
        <w:rPr>
          <w:rFonts w:ascii="Arial" w:hAnsi="Arial" w:cs="Arial"/>
        </w:rPr>
        <w:t xml:space="preserve"> </w:t>
      </w:r>
      <w:r w:rsidR="005443AA" w:rsidRPr="00794F4E">
        <w:rPr>
          <w:rFonts w:ascii="Arial" w:hAnsi="Arial" w:cs="Arial"/>
        </w:rPr>
        <w:t xml:space="preserve">harmonize with powerful OBERON 5, OBERON 7 and OBERON 9 </w:t>
      </w:r>
      <w:proofErr w:type="spellStart"/>
      <w:r w:rsidR="006F1BA6" w:rsidRPr="00794F4E">
        <w:rPr>
          <w:rFonts w:ascii="Arial" w:hAnsi="Arial" w:cs="Arial"/>
        </w:rPr>
        <w:t>floorstanding</w:t>
      </w:r>
      <w:proofErr w:type="spellEnd"/>
      <w:r w:rsidR="006F1BA6" w:rsidRPr="00794F4E">
        <w:rPr>
          <w:rFonts w:ascii="Arial" w:hAnsi="Arial" w:cs="Arial"/>
        </w:rPr>
        <w:t xml:space="preserve"> speakers</w:t>
      </w:r>
      <w:r w:rsidR="005443AA" w:rsidRPr="00794F4E">
        <w:rPr>
          <w:rFonts w:ascii="Arial" w:hAnsi="Arial" w:cs="Arial"/>
        </w:rPr>
        <w:t xml:space="preserve"> and is perfectly timbre matched for </w:t>
      </w:r>
      <w:r w:rsidR="006F1BA6" w:rsidRPr="00794F4E">
        <w:rPr>
          <w:rFonts w:ascii="Arial" w:hAnsi="Arial" w:cs="Arial"/>
        </w:rPr>
        <w:t>OBERON 1</w:t>
      </w:r>
      <w:r w:rsidR="005443AA" w:rsidRPr="00794F4E">
        <w:rPr>
          <w:rFonts w:ascii="Arial" w:hAnsi="Arial" w:cs="Arial"/>
        </w:rPr>
        <w:t xml:space="preserve"> and </w:t>
      </w:r>
      <w:r w:rsidR="006F1BA6" w:rsidRPr="00794F4E">
        <w:rPr>
          <w:rFonts w:ascii="Arial" w:hAnsi="Arial" w:cs="Arial"/>
        </w:rPr>
        <w:t xml:space="preserve">OBERON </w:t>
      </w:r>
      <w:r w:rsidR="005443AA" w:rsidRPr="00794F4E">
        <w:rPr>
          <w:rFonts w:ascii="Arial" w:hAnsi="Arial" w:cs="Arial"/>
        </w:rPr>
        <w:t>3</w:t>
      </w:r>
      <w:r w:rsidR="006F1BA6" w:rsidRPr="00794F4E">
        <w:rPr>
          <w:rFonts w:ascii="Arial" w:hAnsi="Arial" w:cs="Arial"/>
        </w:rPr>
        <w:t xml:space="preserve"> bookshelf speakers </w:t>
      </w:r>
      <w:r w:rsidR="005443AA" w:rsidRPr="00794F4E">
        <w:rPr>
          <w:rFonts w:ascii="Arial" w:hAnsi="Arial" w:cs="Arial"/>
        </w:rPr>
        <w:t>or</w:t>
      </w:r>
      <w:r w:rsidR="006F1BA6" w:rsidRPr="00794F4E">
        <w:rPr>
          <w:rFonts w:ascii="Arial" w:hAnsi="Arial" w:cs="Arial"/>
        </w:rPr>
        <w:t xml:space="preserve"> the OBERON </w:t>
      </w:r>
      <w:r w:rsidR="005443AA" w:rsidRPr="00794F4E">
        <w:rPr>
          <w:rFonts w:ascii="Arial" w:hAnsi="Arial" w:cs="Arial"/>
        </w:rPr>
        <w:t>ON WALL used for surround effects</w:t>
      </w:r>
      <w:r w:rsidR="006F1BA6" w:rsidRPr="00794F4E">
        <w:rPr>
          <w:rFonts w:ascii="Arial" w:hAnsi="Arial" w:cs="Arial"/>
        </w:rPr>
        <w:t xml:space="preserve">. The OBERON GRAND VOKAL is </w:t>
      </w:r>
      <w:r w:rsidR="005443AA" w:rsidRPr="00794F4E">
        <w:rPr>
          <w:rFonts w:ascii="Arial" w:hAnsi="Arial" w:cs="Arial"/>
        </w:rPr>
        <w:t xml:space="preserve">currently </w:t>
      </w:r>
      <w:r w:rsidR="006F1BA6" w:rsidRPr="00794F4E">
        <w:rPr>
          <w:rFonts w:ascii="Arial" w:hAnsi="Arial" w:cs="Arial"/>
        </w:rPr>
        <w:t>available</w:t>
      </w:r>
      <w:r w:rsidR="005443AA" w:rsidRPr="00794F4E">
        <w:rPr>
          <w:rFonts w:ascii="Arial" w:hAnsi="Arial" w:cs="Arial"/>
          <w:b/>
          <w:bCs/>
        </w:rPr>
        <w:t xml:space="preserve"> </w:t>
      </w:r>
      <w:r w:rsidR="005443AA" w:rsidRPr="00794F4E">
        <w:rPr>
          <w:rFonts w:ascii="Arial" w:hAnsi="Arial" w:cs="Arial"/>
        </w:rPr>
        <w:t>and has an MSRP of</w:t>
      </w:r>
      <w:r w:rsidR="006F1BA6" w:rsidRPr="00794F4E">
        <w:rPr>
          <w:rFonts w:ascii="Arial" w:hAnsi="Arial" w:cs="Arial"/>
        </w:rPr>
        <w:t xml:space="preserve"> </w:t>
      </w:r>
      <w:r w:rsidR="00542D1C" w:rsidRPr="00794F4E">
        <w:rPr>
          <w:rFonts w:ascii="Arial" w:hAnsi="Arial" w:cs="Arial"/>
        </w:rPr>
        <w:t xml:space="preserve">$1,000 USD and $1,200 CAD. </w:t>
      </w:r>
      <w:r w:rsidR="006F1BA6" w:rsidRPr="00794F4E">
        <w:rPr>
          <w:rFonts w:ascii="Arial" w:hAnsi="Arial" w:cs="Arial"/>
        </w:rPr>
        <w:t xml:space="preserve"> </w:t>
      </w:r>
    </w:p>
    <w:p w14:paraId="77F6DD87" w14:textId="77777777" w:rsidR="006F1BA6" w:rsidRDefault="006F1BA6" w:rsidP="00303919">
      <w:pPr>
        <w:rPr>
          <w:rFonts w:ascii="Arial" w:hAnsi="Arial" w:cs="Arial"/>
        </w:rPr>
      </w:pPr>
    </w:p>
    <w:p w14:paraId="44429F14" w14:textId="77777777" w:rsidR="00794F4E" w:rsidRPr="00794F4E" w:rsidRDefault="00794F4E" w:rsidP="00794F4E">
      <w:pPr>
        <w:rPr>
          <w:rFonts w:ascii="Arial" w:hAnsi="Arial" w:cs="Arial"/>
        </w:rPr>
      </w:pPr>
      <w:r w:rsidRPr="00794F4E">
        <w:rPr>
          <w:rFonts w:ascii="Arial" w:hAnsi="Arial" w:cs="Arial"/>
        </w:rPr>
        <w:t xml:space="preserve">“The centre channel speaker is the most important in a home cinema setup, this is where all the dialogue happens and the one that connects the sound to the screen. The OBERON GRAND VOKAL perfectly blends with the OBERON 7 and 9 creating one of the most coherent and integrated front stages available, it’s just seamless,” says </w:t>
      </w:r>
      <w:proofErr w:type="spellStart"/>
      <w:r w:rsidRPr="00794F4E">
        <w:rPr>
          <w:rFonts w:ascii="Arial" w:hAnsi="Arial" w:cs="Arial"/>
        </w:rPr>
        <w:t>Krestian</w:t>
      </w:r>
      <w:proofErr w:type="spellEnd"/>
      <w:r w:rsidRPr="00794F4E">
        <w:rPr>
          <w:rFonts w:ascii="Arial" w:hAnsi="Arial" w:cs="Arial"/>
        </w:rPr>
        <w:t xml:space="preserve"> Pedersen, DALI’s Head of Product Management. </w:t>
      </w:r>
    </w:p>
    <w:p w14:paraId="4633975D" w14:textId="77777777" w:rsidR="00794F4E" w:rsidRPr="00794F4E" w:rsidRDefault="00794F4E" w:rsidP="00303919">
      <w:pPr>
        <w:rPr>
          <w:rFonts w:ascii="Arial" w:hAnsi="Arial" w:cs="Arial"/>
        </w:rPr>
      </w:pPr>
    </w:p>
    <w:p w14:paraId="22B633C6" w14:textId="0A774B97" w:rsidR="00C01808" w:rsidRPr="00794F4E" w:rsidRDefault="00C01808" w:rsidP="00C01808">
      <w:pPr>
        <w:jc w:val="center"/>
        <w:rPr>
          <w:rFonts w:ascii="Arial" w:hAnsi="Arial" w:cs="Arial"/>
        </w:rPr>
      </w:pPr>
      <w:r w:rsidRPr="00794F4E">
        <w:rPr>
          <w:rFonts w:ascii="Arial" w:hAnsi="Arial" w:cs="Arial"/>
          <w:noProof/>
        </w:rPr>
        <w:lastRenderedPageBreak/>
        <w:drawing>
          <wp:inline distT="0" distB="0" distL="0" distR="0" wp14:anchorId="1D9B859F" wp14:editId="0B02481A">
            <wp:extent cx="5174291" cy="3657936"/>
            <wp:effectExtent l="0" t="0" r="0" b="0"/>
            <wp:docPr id="1326920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20286" name="Picture 1326920286"/>
                    <pic:cNvPicPr/>
                  </pic:nvPicPr>
                  <pic:blipFill>
                    <a:blip r:embed="rId9">
                      <a:extLst>
                        <a:ext uri="{28A0092B-C50C-407E-A947-70E740481C1C}">
                          <a14:useLocalDpi xmlns:a14="http://schemas.microsoft.com/office/drawing/2010/main" val="0"/>
                        </a:ext>
                      </a:extLst>
                    </a:blip>
                    <a:stretch>
                      <a:fillRect/>
                    </a:stretch>
                  </pic:blipFill>
                  <pic:spPr>
                    <a:xfrm>
                      <a:off x="0" y="0"/>
                      <a:ext cx="5188054" cy="3667666"/>
                    </a:xfrm>
                    <a:prstGeom prst="rect">
                      <a:avLst/>
                    </a:prstGeom>
                  </pic:spPr>
                </pic:pic>
              </a:graphicData>
            </a:graphic>
          </wp:inline>
        </w:drawing>
      </w:r>
    </w:p>
    <w:p w14:paraId="430D1F48" w14:textId="0179D5A7" w:rsidR="00C01808" w:rsidRPr="00794F4E" w:rsidRDefault="00C01808" w:rsidP="00C01808">
      <w:pPr>
        <w:jc w:val="center"/>
        <w:rPr>
          <w:rFonts w:ascii="Arial" w:hAnsi="Arial" w:cs="Arial"/>
          <w:i/>
          <w:iCs/>
          <w:sz w:val="21"/>
          <w:szCs w:val="21"/>
        </w:rPr>
      </w:pPr>
      <w:r w:rsidRPr="00794F4E">
        <w:rPr>
          <w:rFonts w:ascii="Arial" w:hAnsi="Arial" w:cs="Arial"/>
          <w:i/>
          <w:iCs/>
          <w:sz w:val="21"/>
          <w:szCs w:val="21"/>
        </w:rPr>
        <w:t xml:space="preserve">OBERON GRAND VOKAL as the centre channel </w:t>
      </w:r>
      <w:r w:rsidRPr="00794F4E">
        <w:rPr>
          <w:rFonts w:ascii="Arial" w:hAnsi="Arial" w:cs="Arial"/>
          <w:i/>
          <w:iCs/>
          <w:sz w:val="21"/>
          <w:szCs w:val="21"/>
        </w:rPr>
        <w:br/>
      </w:r>
      <w:r w:rsidRPr="00794F4E">
        <w:rPr>
          <w:rFonts w:ascii="Arial" w:hAnsi="Arial" w:cs="Arial"/>
          <w:i/>
          <w:iCs/>
          <w:sz w:val="21"/>
          <w:szCs w:val="21"/>
        </w:rPr>
        <w:br/>
      </w:r>
    </w:p>
    <w:p w14:paraId="66079BB9" w14:textId="77777777" w:rsidR="006F1BA6" w:rsidRPr="00794F4E" w:rsidRDefault="006F1BA6" w:rsidP="00303919">
      <w:pPr>
        <w:rPr>
          <w:rFonts w:ascii="Arial" w:hAnsi="Arial" w:cs="Arial"/>
        </w:rPr>
      </w:pPr>
    </w:p>
    <w:p w14:paraId="5D72F31E" w14:textId="5EFF02A6" w:rsidR="006F1BA6" w:rsidRPr="00794F4E" w:rsidRDefault="006F1BA6" w:rsidP="00303919">
      <w:pPr>
        <w:rPr>
          <w:rFonts w:ascii="Arial" w:hAnsi="Arial" w:cs="Arial"/>
          <w:b/>
          <w:bCs/>
        </w:rPr>
      </w:pPr>
      <w:r w:rsidRPr="00794F4E">
        <w:rPr>
          <w:rFonts w:ascii="Arial" w:hAnsi="Arial" w:cs="Arial"/>
          <w:b/>
          <w:bCs/>
        </w:rPr>
        <w:t xml:space="preserve">Full Range Sound </w:t>
      </w:r>
    </w:p>
    <w:p w14:paraId="6C5472B6" w14:textId="77777777" w:rsidR="006F1BA6" w:rsidRPr="00794F4E" w:rsidRDefault="006F1BA6" w:rsidP="00303919">
      <w:pPr>
        <w:rPr>
          <w:rFonts w:ascii="Arial" w:hAnsi="Arial" w:cs="Arial"/>
        </w:rPr>
      </w:pPr>
    </w:p>
    <w:p w14:paraId="600D8920" w14:textId="4ADDA95E" w:rsidR="00794F4E" w:rsidRPr="00794F4E" w:rsidRDefault="006F1BA6" w:rsidP="00303919">
      <w:pPr>
        <w:rPr>
          <w:rFonts w:ascii="Arial" w:hAnsi="Arial" w:cs="Arial"/>
        </w:rPr>
      </w:pPr>
      <w:r w:rsidRPr="00794F4E">
        <w:rPr>
          <w:rFonts w:ascii="Arial" w:hAnsi="Arial" w:cs="Arial"/>
        </w:rPr>
        <w:t xml:space="preserve">The OBERON GRAND VOKAL delivers the classic OBERON sound on a huge scale with high power-handling and dynamics able to produce transparent sound at low and high volume. The speaker can be placed above or below a television screen on a stand or a shelf. The speaker consists of an oversized 29mm membrane soft dome tweeter is constructed from an ultra-light weight weave </w:t>
      </w:r>
      <w:r w:rsidR="005443AA" w:rsidRPr="00794F4E">
        <w:rPr>
          <w:rFonts w:ascii="Arial" w:hAnsi="Arial" w:cs="Arial"/>
        </w:rPr>
        <w:t>material</w:t>
      </w:r>
      <w:r w:rsidRPr="00794F4E">
        <w:rPr>
          <w:rFonts w:ascii="Arial" w:hAnsi="Arial" w:cs="Arial"/>
        </w:rPr>
        <w:t xml:space="preserve"> that is half the weight of most models on the market. The extended frequency response is combined with super wide</w:t>
      </w:r>
      <w:r w:rsidR="005443AA" w:rsidRPr="00794F4E">
        <w:rPr>
          <w:rFonts w:ascii="Arial" w:hAnsi="Arial" w:cs="Arial"/>
        </w:rPr>
        <w:t>, panoramic</w:t>
      </w:r>
      <w:r w:rsidRPr="00794F4E">
        <w:rPr>
          <w:rFonts w:ascii="Arial" w:hAnsi="Arial" w:cs="Arial"/>
        </w:rPr>
        <w:t xml:space="preserve"> dispersion. The patented SMC Disc in the woofer magnet’s iron pole-piece greatly reduces mechanical distortion for </w:t>
      </w:r>
      <w:r w:rsidR="005443AA" w:rsidRPr="00794F4E">
        <w:rPr>
          <w:rFonts w:ascii="Arial" w:hAnsi="Arial" w:cs="Arial"/>
        </w:rPr>
        <w:t>lifelike vocals and</w:t>
      </w:r>
      <w:r w:rsidRPr="00794F4E">
        <w:rPr>
          <w:rFonts w:ascii="Arial" w:hAnsi="Arial" w:cs="Arial"/>
        </w:rPr>
        <w:t xml:space="preserve"> </w:t>
      </w:r>
      <w:r w:rsidR="005443AA" w:rsidRPr="00794F4E">
        <w:rPr>
          <w:rFonts w:ascii="Arial" w:hAnsi="Arial" w:cs="Arial"/>
        </w:rPr>
        <w:t xml:space="preserve">precision </w:t>
      </w:r>
      <w:r w:rsidRPr="00794F4E">
        <w:rPr>
          <w:rFonts w:ascii="Arial" w:hAnsi="Arial" w:cs="Arial"/>
        </w:rPr>
        <w:t xml:space="preserve">midrange </w:t>
      </w:r>
      <w:r w:rsidR="005443AA" w:rsidRPr="00794F4E">
        <w:rPr>
          <w:rFonts w:ascii="Arial" w:hAnsi="Arial" w:cs="Arial"/>
        </w:rPr>
        <w:t>reproduction</w:t>
      </w:r>
      <w:r w:rsidRPr="00794F4E">
        <w:rPr>
          <w:rFonts w:ascii="Arial" w:hAnsi="Arial" w:cs="Arial"/>
        </w:rPr>
        <w:t xml:space="preserve">. </w:t>
      </w:r>
    </w:p>
    <w:p w14:paraId="2E890BE1" w14:textId="4D302A43" w:rsidR="00794F4E" w:rsidRPr="006F1BA6" w:rsidRDefault="00794F4E" w:rsidP="00794F4E">
      <w:pPr>
        <w:jc w:val="center"/>
      </w:pPr>
      <w:r>
        <w:rPr>
          <w:noProof/>
        </w:rPr>
        <w:lastRenderedPageBreak/>
        <w:drawing>
          <wp:inline distT="0" distB="0" distL="0" distR="0" wp14:anchorId="4BD239A9" wp14:editId="7C5CB830">
            <wp:extent cx="5943600" cy="4201795"/>
            <wp:effectExtent l="0" t="0" r="0" b="1905"/>
            <wp:docPr id="621079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79499" name="Picture 621079499"/>
                    <pic:cNvPicPr/>
                  </pic:nvPicPr>
                  <pic:blipFill>
                    <a:blip r:embed="rId10">
                      <a:extLst>
                        <a:ext uri="{28A0092B-C50C-407E-A947-70E740481C1C}">
                          <a14:useLocalDpi xmlns:a14="http://schemas.microsoft.com/office/drawing/2010/main" val="0"/>
                        </a:ext>
                      </a:extLst>
                    </a:blip>
                    <a:stretch>
                      <a:fillRect/>
                    </a:stretch>
                  </pic:blipFill>
                  <pic:spPr>
                    <a:xfrm>
                      <a:off x="0" y="0"/>
                      <a:ext cx="5943600" cy="4201795"/>
                    </a:xfrm>
                    <a:prstGeom prst="rect">
                      <a:avLst/>
                    </a:prstGeom>
                  </pic:spPr>
                </pic:pic>
              </a:graphicData>
            </a:graphic>
          </wp:inline>
        </w:drawing>
      </w:r>
    </w:p>
    <w:p w14:paraId="438E1292" w14:textId="48FC8106" w:rsidR="006F1BA6" w:rsidRPr="00794F4E" w:rsidRDefault="00794F4E" w:rsidP="00794F4E">
      <w:pPr>
        <w:spacing w:line="276" w:lineRule="auto"/>
        <w:jc w:val="center"/>
        <w:rPr>
          <w:rFonts w:ascii="Arial" w:eastAsia="Times New Roman" w:hAnsi="Arial" w:cs="Arial"/>
          <w:i/>
          <w:iCs/>
          <w:sz w:val="21"/>
          <w:szCs w:val="21"/>
          <w:lang w:val="en-US"/>
        </w:rPr>
      </w:pPr>
      <w:r w:rsidRPr="00794F4E">
        <w:rPr>
          <w:rFonts w:ascii="Arial" w:eastAsia="Times New Roman" w:hAnsi="Arial" w:cs="Arial"/>
          <w:i/>
          <w:iCs/>
          <w:sz w:val="21"/>
          <w:szCs w:val="21"/>
          <w:lang w:val="en-US"/>
        </w:rPr>
        <w:t>OBERON GRAND VOKAL in home theater setup</w:t>
      </w:r>
    </w:p>
    <w:p w14:paraId="233F14FB" w14:textId="77777777" w:rsidR="006F1BA6" w:rsidRPr="00AA2AE4" w:rsidRDefault="006F1BA6" w:rsidP="006F1BA6">
      <w:pPr>
        <w:spacing w:before="290"/>
        <w:rPr>
          <w:rFonts w:ascii="Arial" w:eastAsia="Times New Roman" w:hAnsi="Arial" w:cs="Arial"/>
          <w:sz w:val="20"/>
          <w:szCs w:val="20"/>
          <w:lang w:val="en-US"/>
        </w:rPr>
      </w:pPr>
      <w:r w:rsidRPr="00AA2AE4">
        <w:rPr>
          <w:rFonts w:ascii="Arial" w:eastAsia="Times New Roman" w:hAnsi="Arial" w:cs="Arial"/>
          <w:b/>
          <w:bCs/>
          <w:color w:val="231F20"/>
          <w:sz w:val="22"/>
          <w:szCs w:val="22"/>
          <w:lang w:val="en-US"/>
        </w:rPr>
        <w:t>Key Features:</w:t>
      </w:r>
    </w:p>
    <w:p w14:paraId="5A7A4687" w14:textId="632F28DA" w:rsidR="006F1BA6" w:rsidRPr="00AA2AE4" w:rsidRDefault="006F1BA6" w:rsidP="006F1BA6">
      <w:pPr>
        <w:spacing w:before="290"/>
        <w:rPr>
          <w:rFonts w:ascii="Arial" w:eastAsia="Times New Roman" w:hAnsi="Arial" w:cs="Arial"/>
          <w:sz w:val="20"/>
          <w:szCs w:val="20"/>
          <w:lang w:val="en-US"/>
        </w:rPr>
      </w:pPr>
      <w:r w:rsidRPr="00AA2AE4">
        <w:rPr>
          <w:rFonts w:ascii="Arial" w:eastAsia="Times New Roman" w:hAnsi="Arial" w:cs="Arial"/>
          <w:color w:val="231F20"/>
          <w:sz w:val="18"/>
          <w:szCs w:val="18"/>
          <w:lang w:val="en-US"/>
        </w:rPr>
        <w:t>Frequency Range (+/-3 dB) 49 - 26,000 Hz Sensitivity (2.83V/1 m) 91 dB </w:t>
      </w:r>
    </w:p>
    <w:p w14:paraId="1FF085E2" w14:textId="77777777" w:rsidR="006F1BA6" w:rsidRPr="00AA2AE4" w:rsidRDefault="006F1BA6" w:rsidP="006F1BA6">
      <w:pPr>
        <w:spacing w:before="28"/>
        <w:ind w:left="924"/>
        <w:rPr>
          <w:rFonts w:ascii="Arial" w:eastAsia="Times New Roman" w:hAnsi="Arial" w:cs="Arial"/>
          <w:lang w:val="en-US"/>
        </w:rPr>
      </w:pPr>
      <w:r w:rsidRPr="00AA2AE4">
        <w:rPr>
          <w:rFonts w:ascii="Arial" w:eastAsia="Times New Roman" w:hAnsi="Arial" w:cs="Arial"/>
          <w:color w:val="231F20"/>
          <w:sz w:val="18"/>
          <w:szCs w:val="18"/>
          <w:lang w:val="en-US"/>
        </w:rPr>
        <w:t>Nominal Impedance 4 ohm </w:t>
      </w:r>
    </w:p>
    <w:p w14:paraId="694CE499" w14:textId="77777777" w:rsidR="006F1BA6" w:rsidRPr="00AA2AE4" w:rsidRDefault="006F1BA6" w:rsidP="006F1BA6">
      <w:pPr>
        <w:spacing w:before="137"/>
        <w:rPr>
          <w:rFonts w:ascii="Arial" w:eastAsia="Times New Roman" w:hAnsi="Arial" w:cs="Arial"/>
          <w:lang w:val="en-US"/>
        </w:rPr>
      </w:pPr>
      <w:r w:rsidRPr="00AA2AE4">
        <w:rPr>
          <w:rFonts w:ascii="Arial" w:eastAsia="Times New Roman" w:hAnsi="Arial" w:cs="Arial"/>
          <w:color w:val="231F20"/>
          <w:sz w:val="18"/>
          <w:szCs w:val="18"/>
          <w:lang w:val="en-US"/>
        </w:rPr>
        <w:t>Maximum SPL 111 dB </w:t>
      </w:r>
    </w:p>
    <w:p w14:paraId="45EAB5F2" w14:textId="77777777" w:rsidR="006F1BA6" w:rsidRPr="00AA2AE4" w:rsidRDefault="006F1BA6" w:rsidP="006F1BA6">
      <w:pPr>
        <w:spacing w:before="137"/>
        <w:rPr>
          <w:rFonts w:ascii="Arial" w:eastAsia="Times New Roman" w:hAnsi="Arial" w:cs="Arial"/>
          <w:lang w:val="en-US"/>
        </w:rPr>
      </w:pPr>
      <w:r w:rsidRPr="00AA2AE4">
        <w:rPr>
          <w:rFonts w:ascii="Arial" w:eastAsia="Times New Roman" w:hAnsi="Arial" w:cs="Arial"/>
          <w:color w:val="231F20"/>
          <w:sz w:val="18"/>
          <w:szCs w:val="18"/>
          <w:lang w:val="en-US"/>
        </w:rPr>
        <w:t>Crossover Frequency 2500 Hz </w:t>
      </w:r>
    </w:p>
    <w:p w14:paraId="0A30BA9D" w14:textId="1645FD1A" w:rsidR="00807252" w:rsidRPr="00AA2AE4" w:rsidRDefault="006F1BA6" w:rsidP="006F1BA6">
      <w:pPr>
        <w:spacing w:before="137"/>
        <w:ind w:right="5565"/>
        <w:rPr>
          <w:rFonts w:ascii="Arial" w:eastAsia="Times New Roman" w:hAnsi="Arial" w:cs="Arial"/>
          <w:color w:val="231F20"/>
          <w:sz w:val="18"/>
          <w:szCs w:val="18"/>
          <w:lang w:val="en-US"/>
        </w:rPr>
      </w:pPr>
      <w:r w:rsidRPr="00AA2AE4">
        <w:rPr>
          <w:rFonts w:ascii="Arial" w:eastAsia="Times New Roman" w:hAnsi="Arial" w:cs="Arial"/>
          <w:color w:val="231F20"/>
          <w:sz w:val="18"/>
          <w:szCs w:val="18"/>
          <w:lang w:val="en-US"/>
        </w:rPr>
        <w:t xml:space="preserve">Recommended Amplifier Power 25 - </w:t>
      </w:r>
      <w:proofErr w:type="gramStart"/>
      <w:r w:rsidRPr="00AA2AE4">
        <w:rPr>
          <w:rFonts w:ascii="Arial" w:eastAsia="Times New Roman" w:hAnsi="Arial" w:cs="Arial"/>
          <w:color w:val="231F20"/>
          <w:sz w:val="18"/>
          <w:szCs w:val="18"/>
          <w:lang w:val="en-US"/>
        </w:rPr>
        <w:t>200 Watt</w:t>
      </w:r>
      <w:proofErr w:type="gramEnd"/>
      <w:r w:rsidRPr="00AA2AE4">
        <w:rPr>
          <w:rFonts w:ascii="Arial" w:eastAsia="Times New Roman" w:hAnsi="Arial" w:cs="Arial"/>
          <w:color w:val="231F20"/>
          <w:sz w:val="18"/>
          <w:szCs w:val="18"/>
          <w:lang w:val="en-US"/>
        </w:rPr>
        <w:t xml:space="preserve"> High Frequency Driver 1 x 29 mm soft dome High</w:t>
      </w:r>
      <w:r w:rsidR="00807252" w:rsidRPr="00AA2AE4">
        <w:rPr>
          <w:rFonts w:ascii="Arial" w:eastAsia="Times New Roman" w:hAnsi="Arial" w:cs="Arial"/>
          <w:color w:val="231F20"/>
          <w:sz w:val="18"/>
          <w:szCs w:val="18"/>
          <w:lang w:val="en-US"/>
        </w:rPr>
        <w:t xml:space="preserve"> </w:t>
      </w:r>
      <w:r w:rsidRPr="00AA2AE4">
        <w:rPr>
          <w:rFonts w:ascii="Arial" w:eastAsia="Times New Roman" w:hAnsi="Arial" w:cs="Arial"/>
          <w:color w:val="231F20"/>
          <w:sz w:val="18"/>
          <w:szCs w:val="18"/>
          <w:lang w:val="en-US"/>
        </w:rPr>
        <w:t xml:space="preserve">Frequency Diaphragm Soft woven fabric </w:t>
      </w:r>
    </w:p>
    <w:p w14:paraId="5852E220" w14:textId="08D90F68" w:rsidR="006F1BA6" w:rsidRPr="00AA2AE4" w:rsidRDefault="006F1BA6" w:rsidP="006F1BA6">
      <w:pPr>
        <w:spacing w:before="137"/>
        <w:ind w:right="5565"/>
        <w:rPr>
          <w:rFonts w:ascii="Arial" w:eastAsia="Times New Roman" w:hAnsi="Arial" w:cs="Arial"/>
          <w:lang w:val="en-US"/>
        </w:rPr>
      </w:pPr>
      <w:r w:rsidRPr="00AA2AE4">
        <w:rPr>
          <w:rFonts w:ascii="Arial" w:eastAsia="Times New Roman" w:hAnsi="Arial" w:cs="Arial"/>
          <w:color w:val="231F20"/>
          <w:sz w:val="18"/>
          <w:szCs w:val="18"/>
          <w:lang w:val="en-US"/>
        </w:rPr>
        <w:t>Low/Mid frequency driver(s) 2 x 7 inch </w:t>
      </w:r>
    </w:p>
    <w:p w14:paraId="7EB9BDF6" w14:textId="213D7041" w:rsidR="006F1BA6" w:rsidRPr="00AA2AE4" w:rsidRDefault="006F1BA6" w:rsidP="006F1BA6">
      <w:pPr>
        <w:spacing w:before="28"/>
        <w:ind w:right="5843"/>
        <w:rPr>
          <w:rFonts w:ascii="Arial" w:eastAsia="Times New Roman" w:hAnsi="Arial" w:cs="Arial"/>
          <w:lang w:val="en-US"/>
        </w:rPr>
      </w:pPr>
      <w:r w:rsidRPr="00AA2AE4">
        <w:rPr>
          <w:rFonts w:ascii="Arial" w:eastAsia="Times New Roman" w:hAnsi="Arial" w:cs="Arial"/>
          <w:color w:val="231F20"/>
          <w:sz w:val="18"/>
          <w:szCs w:val="18"/>
          <w:lang w:val="en-US"/>
        </w:rPr>
        <w:t>Low/Mid frequency diaphragm Wood fibre cone Connection input Single wire </w:t>
      </w:r>
    </w:p>
    <w:p w14:paraId="36B98C7D" w14:textId="4D083FA9" w:rsidR="006F1BA6" w:rsidRPr="00AA2AE4" w:rsidRDefault="006F1BA6" w:rsidP="006F1BA6">
      <w:pPr>
        <w:spacing w:before="28"/>
        <w:rPr>
          <w:rFonts w:ascii="Arial" w:eastAsia="Times New Roman" w:hAnsi="Arial" w:cs="Arial"/>
          <w:lang w:val="en-US"/>
        </w:rPr>
      </w:pPr>
      <w:r w:rsidRPr="00AA2AE4">
        <w:rPr>
          <w:rFonts w:ascii="Arial" w:eastAsia="Times New Roman" w:hAnsi="Arial" w:cs="Arial"/>
          <w:color w:val="231F20"/>
          <w:sz w:val="18"/>
          <w:szCs w:val="18"/>
          <w:lang w:val="en-US"/>
        </w:rPr>
        <w:br/>
        <w:t>Enclosure type Bass reflex </w:t>
      </w:r>
    </w:p>
    <w:p w14:paraId="074F767F" w14:textId="1EDE615D" w:rsidR="006F1BA6" w:rsidRPr="00AA2AE4" w:rsidRDefault="006F1BA6" w:rsidP="006F1BA6">
      <w:pPr>
        <w:spacing w:before="137"/>
        <w:rPr>
          <w:rFonts w:ascii="Arial" w:eastAsia="Times New Roman" w:hAnsi="Arial" w:cs="Arial"/>
          <w:lang w:val="en-US"/>
        </w:rPr>
      </w:pPr>
      <w:r w:rsidRPr="00AA2AE4">
        <w:rPr>
          <w:rFonts w:ascii="Arial" w:eastAsia="Times New Roman" w:hAnsi="Arial" w:cs="Arial"/>
          <w:color w:val="231F20"/>
          <w:sz w:val="18"/>
          <w:szCs w:val="18"/>
          <w:lang w:val="en-US"/>
        </w:rPr>
        <w:t>Bass reflex tuning frequency 40 Hz </w:t>
      </w:r>
    </w:p>
    <w:p w14:paraId="1FD1AC79" w14:textId="5449EC66" w:rsidR="006F1BA6" w:rsidRPr="00AA2AE4" w:rsidRDefault="006F1BA6" w:rsidP="006F1BA6">
      <w:pPr>
        <w:spacing w:before="137"/>
        <w:rPr>
          <w:rFonts w:ascii="Arial" w:eastAsia="Times New Roman" w:hAnsi="Arial" w:cs="Arial"/>
          <w:lang w:val="en-US"/>
        </w:rPr>
      </w:pPr>
      <w:r w:rsidRPr="00AA2AE4">
        <w:rPr>
          <w:rFonts w:ascii="Arial" w:eastAsia="Times New Roman" w:hAnsi="Arial" w:cs="Arial"/>
          <w:color w:val="231F20"/>
          <w:sz w:val="18"/>
          <w:szCs w:val="18"/>
          <w:lang w:val="en-US"/>
        </w:rPr>
        <w:t>Recommended distance from the rear wall 5 - 50 cm </w:t>
      </w:r>
    </w:p>
    <w:p w14:paraId="49D2600B" w14:textId="77777777" w:rsidR="006F1BA6" w:rsidRPr="00AA2AE4" w:rsidRDefault="006F1BA6" w:rsidP="006F1BA6">
      <w:pPr>
        <w:spacing w:before="337"/>
        <w:rPr>
          <w:rFonts w:ascii="Arial" w:eastAsia="Times New Roman" w:hAnsi="Arial" w:cs="Arial"/>
          <w:lang w:val="en-US"/>
        </w:rPr>
      </w:pPr>
      <w:r w:rsidRPr="00AA2AE4">
        <w:rPr>
          <w:rFonts w:ascii="Arial" w:eastAsia="Times New Roman" w:hAnsi="Arial" w:cs="Arial"/>
          <w:color w:val="231F20"/>
          <w:sz w:val="18"/>
          <w:szCs w:val="18"/>
          <w:lang w:val="en-US"/>
        </w:rPr>
        <w:t>Dimensions (H x W x D) 201 x 700 x 310 mm </w:t>
      </w:r>
    </w:p>
    <w:p w14:paraId="26BB67C8" w14:textId="75C65692" w:rsidR="006F1BA6" w:rsidRPr="00AA2AE4" w:rsidRDefault="006F1BA6" w:rsidP="006F1BA6">
      <w:pPr>
        <w:rPr>
          <w:rFonts w:ascii="Arial" w:eastAsia="Times New Roman" w:hAnsi="Arial" w:cs="Arial"/>
          <w:lang w:val="en-US"/>
        </w:rPr>
      </w:pPr>
      <w:r w:rsidRPr="00AA2AE4">
        <w:rPr>
          <w:rFonts w:ascii="Arial" w:eastAsia="Times New Roman" w:hAnsi="Arial" w:cs="Arial"/>
          <w:color w:val="231F20"/>
          <w:sz w:val="18"/>
          <w:szCs w:val="18"/>
          <w:lang w:val="en-US"/>
        </w:rPr>
        <w:t xml:space="preserve">                                  7.9 x 27.5 x 12.2 inches </w:t>
      </w:r>
    </w:p>
    <w:p w14:paraId="7E8918B4" w14:textId="77777777" w:rsidR="006F1BA6" w:rsidRPr="00AA2AE4" w:rsidRDefault="006F1BA6" w:rsidP="006F1BA6">
      <w:pPr>
        <w:spacing w:before="137"/>
        <w:rPr>
          <w:rFonts w:ascii="Arial" w:eastAsia="Times New Roman" w:hAnsi="Arial" w:cs="Arial"/>
          <w:lang w:val="en-US"/>
        </w:rPr>
      </w:pPr>
      <w:r w:rsidRPr="00AA2AE4">
        <w:rPr>
          <w:rFonts w:ascii="Arial" w:eastAsia="Times New Roman" w:hAnsi="Arial" w:cs="Arial"/>
          <w:color w:val="231F20"/>
          <w:sz w:val="18"/>
          <w:szCs w:val="18"/>
          <w:lang w:val="en-US"/>
        </w:rPr>
        <w:t>Weight incl. grille 12.85 kg </w:t>
      </w:r>
    </w:p>
    <w:p w14:paraId="6C85A24E" w14:textId="30C3BAE3" w:rsidR="006F1BA6" w:rsidRPr="00AA2AE4" w:rsidRDefault="006F1BA6" w:rsidP="006F1BA6">
      <w:pPr>
        <w:rPr>
          <w:rFonts w:ascii="Arial" w:eastAsia="Times New Roman" w:hAnsi="Arial" w:cs="Arial"/>
          <w:lang w:val="en-US"/>
        </w:rPr>
      </w:pPr>
      <w:r w:rsidRPr="00AA2AE4">
        <w:rPr>
          <w:rFonts w:ascii="Arial" w:eastAsia="Times New Roman" w:hAnsi="Arial" w:cs="Arial"/>
          <w:color w:val="231F20"/>
          <w:sz w:val="18"/>
          <w:szCs w:val="18"/>
          <w:lang w:val="en-US"/>
        </w:rPr>
        <w:t xml:space="preserve">                             28.32 </w:t>
      </w:r>
      <w:proofErr w:type="spellStart"/>
      <w:r w:rsidRPr="00AA2AE4">
        <w:rPr>
          <w:rFonts w:ascii="Arial" w:eastAsia="Times New Roman" w:hAnsi="Arial" w:cs="Arial"/>
          <w:color w:val="231F20"/>
          <w:sz w:val="18"/>
          <w:szCs w:val="18"/>
          <w:lang w:val="en-US"/>
        </w:rPr>
        <w:t>lb</w:t>
      </w:r>
      <w:proofErr w:type="spellEnd"/>
      <w:r w:rsidRPr="00AA2AE4">
        <w:rPr>
          <w:rFonts w:ascii="Arial" w:eastAsia="Times New Roman" w:hAnsi="Arial" w:cs="Arial"/>
          <w:color w:val="231F20"/>
          <w:sz w:val="18"/>
          <w:szCs w:val="18"/>
          <w:lang w:val="en-US"/>
        </w:rPr>
        <w:t> </w:t>
      </w:r>
    </w:p>
    <w:p w14:paraId="5738B378" w14:textId="1DA342D9" w:rsidR="006F1BA6" w:rsidRPr="00AA2AE4" w:rsidRDefault="006F1BA6" w:rsidP="009746E3">
      <w:pPr>
        <w:spacing w:before="137"/>
        <w:rPr>
          <w:rFonts w:ascii="Arial" w:eastAsia="Times New Roman" w:hAnsi="Arial" w:cs="Arial"/>
          <w:lang w:val="en-US"/>
        </w:rPr>
      </w:pPr>
      <w:r w:rsidRPr="00AA2AE4">
        <w:rPr>
          <w:rFonts w:ascii="Arial" w:eastAsia="Times New Roman" w:hAnsi="Arial" w:cs="Arial"/>
          <w:color w:val="231F20"/>
          <w:sz w:val="18"/>
          <w:szCs w:val="18"/>
          <w:lang w:val="en-US"/>
        </w:rPr>
        <w:t xml:space="preserve">Accessories Rubber feet, Manual </w:t>
      </w:r>
    </w:p>
    <w:p w14:paraId="5473F128" w14:textId="0E468CA3" w:rsidR="004557FA" w:rsidRDefault="008A64F6" w:rsidP="009E6C69">
      <w:pPr>
        <w:spacing w:line="276" w:lineRule="auto"/>
        <w:jc w:val="both"/>
        <w:rPr>
          <w:rFonts w:ascii="Times New Roman" w:hAnsi="Times New Roman" w:cs="Times New Roman"/>
          <w:b/>
        </w:rPr>
      </w:pPr>
      <w:r>
        <w:rPr>
          <w:rFonts w:ascii="Times New Roman" w:eastAsia="Times New Roman" w:hAnsi="Times New Roman" w:cs="Times New Roman"/>
          <w:lang w:val="en-US"/>
        </w:rPr>
        <w:lastRenderedPageBreak/>
        <w:br/>
      </w:r>
    </w:p>
    <w:p w14:paraId="284ACFEA" w14:textId="7E711D09" w:rsidR="009E6C69" w:rsidRPr="00794F4E" w:rsidRDefault="009E6C69" w:rsidP="00377C52">
      <w:pPr>
        <w:spacing w:line="276" w:lineRule="auto"/>
        <w:rPr>
          <w:rFonts w:ascii="Arial" w:hAnsi="Arial" w:cs="Arial"/>
          <w:sz w:val="22"/>
          <w:szCs w:val="22"/>
        </w:rPr>
      </w:pPr>
      <w:r w:rsidRPr="00794F4E">
        <w:rPr>
          <w:rFonts w:ascii="Arial" w:hAnsi="Arial" w:cs="Arial"/>
          <w:b/>
          <w:sz w:val="22"/>
          <w:szCs w:val="22"/>
        </w:rPr>
        <w:t>About DALI</w:t>
      </w:r>
    </w:p>
    <w:p w14:paraId="2CF0DF4E" w14:textId="160C874C" w:rsidR="00443B70" w:rsidRPr="00794F4E" w:rsidRDefault="009E6C69" w:rsidP="00377C52">
      <w:pPr>
        <w:spacing w:line="276" w:lineRule="auto"/>
        <w:rPr>
          <w:rFonts w:ascii="Arial" w:hAnsi="Arial" w:cs="Arial"/>
          <w:sz w:val="22"/>
          <w:szCs w:val="22"/>
        </w:rPr>
      </w:pPr>
      <w:r w:rsidRPr="00794F4E">
        <w:rPr>
          <w:rFonts w:ascii="Arial" w:hAnsi="Arial" w:cs="Arial"/>
          <w:sz w:val="22"/>
          <w:szCs w:val="22"/>
        </w:rPr>
        <w:t xml:space="preserve">DALI, (Danish Audiophile Loudspeaker Industries), was established in 1983, and grew out of Scandinavia’s leading audio retail chain. Now distributed in 65 countries, and with more than </w:t>
      </w:r>
      <w:r w:rsidR="00807252" w:rsidRPr="00794F4E">
        <w:rPr>
          <w:rFonts w:ascii="Arial" w:hAnsi="Arial" w:cs="Arial"/>
          <w:sz w:val="22"/>
          <w:szCs w:val="22"/>
        </w:rPr>
        <w:t>40</w:t>
      </w:r>
      <w:r w:rsidRPr="00794F4E">
        <w:rPr>
          <w:rFonts w:ascii="Arial" w:hAnsi="Arial" w:cs="Arial"/>
          <w:sz w:val="22"/>
          <w:szCs w:val="22"/>
        </w:rPr>
        <w:t xml:space="preserve"> years of experience and global recognition, DALI holds unwavering dedication to sound that has advanced the state of the art, inspiring music and cinema lovers and challenging the competition to catch up. DALI is driven by raw passion for music and an honest reproduction in the domestic environment. Continuous development and refinement of new technologies remains core to DALI’s quest to create the best loudspeakers in the world. For more information, visit DALI-SPEAKERS.com</w:t>
      </w:r>
    </w:p>
    <w:p w14:paraId="156CD255" w14:textId="77777777" w:rsidR="00443B70" w:rsidRPr="00794F4E" w:rsidRDefault="00443B70" w:rsidP="00377C52">
      <w:pPr>
        <w:spacing w:before="100" w:beforeAutospacing="1" w:after="100" w:afterAutospacing="1" w:line="276" w:lineRule="auto"/>
        <w:contextualSpacing/>
        <w:outlineLvl w:val="2"/>
        <w:rPr>
          <w:rFonts w:ascii="Arial" w:hAnsi="Arial" w:cs="Arial"/>
          <w:b/>
          <w:sz w:val="22"/>
          <w:szCs w:val="22"/>
        </w:rPr>
      </w:pPr>
    </w:p>
    <w:p w14:paraId="4A50B840" w14:textId="2FB387C8" w:rsidR="009E6C69" w:rsidRPr="00794F4E" w:rsidRDefault="009E6C69" w:rsidP="00377C52">
      <w:pPr>
        <w:spacing w:before="100" w:beforeAutospacing="1" w:after="100" w:afterAutospacing="1" w:line="276" w:lineRule="auto"/>
        <w:contextualSpacing/>
        <w:outlineLvl w:val="2"/>
        <w:rPr>
          <w:rFonts w:ascii="Arial" w:hAnsi="Arial" w:cs="Arial"/>
          <w:bCs/>
          <w:sz w:val="22"/>
          <w:szCs w:val="22"/>
        </w:rPr>
      </w:pPr>
      <w:r w:rsidRPr="00794F4E">
        <w:rPr>
          <w:rFonts w:ascii="Arial" w:hAnsi="Arial" w:cs="Arial"/>
          <w:b/>
          <w:sz w:val="22"/>
          <w:szCs w:val="22"/>
        </w:rPr>
        <w:t xml:space="preserve">About Lenbrook </w:t>
      </w:r>
    </w:p>
    <w:p w14:paraId="15B94BDD" w14:textId="77777777" w:rsidR="009E6C69" w:rsidRPr="00794F4E" w:rsidRDefault="009E6C69" w:rsidP="00377C52">
      <w:pPr>
        <w:spacing w:line="276" w:lineRule="auto"/>
        <w:contextualSpacing/>
        <w:rPr>
          <w:rFonts w:ascii="Arial" w:hAnsi="Arial" w:cs="Arial"/>
          <w:sz w:val="22"/>
          <w:szCs w:val="22"/>
        </w:rPr>
      </w:pPr>
      <w:r w:rsidRPr="00794F4E">
        <w:rPr>
          <w:rFonts w:ascii="Arial" w:hAnsi="Arial" w:cs="Arial"/>
          <w:sz w:val="22"/>
          <w:szCs w:val="22"/>
        </w:rPr>
        <w:t xml:space="preserve">The Lenbrook Group of Companies is a privately held Canadian corporation who are the owners of NAD Electronics, PSB Speakers, Bluesound and Bluesound Professional. Formed in 1978, Lenbrook initially was a national distributor of electronics and communications products in Canada and has grown to become a leading global supplier to over 80 countries around the world. </w:t>
      </w:r>
    </w:p>
    <w:p w14:paraId="00A0243F" w14:textId="77777777" w:rsidR="009E6C69" w:rsidRPr="00794F4E" w:rsidRDefault="009E6C69" w:rsidP="00377C52">
      <w:pPr>
        <w:spacing w:line="276" w:lineRule="auto"/>
        <w:rPr>
          <w:rFonts w:ascii="Arial" w:hAnsi="Arial" w:cs="Arial"/>
          <w:sz w:val="22"/>
          <w:szCs w:val="22"/>
        </w:rPr>
      </w:pPr>
    </w:p>
    <w:p w14:paraId="1A9B38E4" w14:textId="77777777" w:rsidR="009E6C69" w:rsidRPr="00794F4E" w:rsidRDefault="009E6C69" w:rsidP="00377C52">
      <w:pPr>
        <w:spacing w:line="276" w:lineRule="auto"/>
        <w:rPr>
          <w:rFonts w:ascii="Arial" w:hAnsi="Arial" w:cs="Arial"/>
          <w:sz w:val="22"/>
          <w:szCs w:val="22"/>
        </w:rPr>
      </w:pPr>
      <w:r w:rsidRPr="00794F4E">
        <w:rPr>
          <w:rFonts w:ascii="Arial" w:hAnsi="Arial" w:cs="Arial"/>
          <w:sz w:val="22"/>
          <w:szCs w:val="22"/>
        </w:rPr>
        <w:t xml:space="preserve">Lenbrook Americas, a wholly owned subsidiary of Lenbrook International, is responsible for the sales and marketing of NAD Electronics, PSB Speakers, Bluesound and DALI in both the U.S. and Canada. Additionally, it also distributes Tivoli Audio and Master &amp; Dynamic in Canada. </w:t>
      </w:r>
    </w:p>
    <w:p w14:paraId="34A067A1" w14:textId="77777777" w:rsidR="009E6C69" w:rsidRPr="00794F4E" w:rsidRDefault="009E6C69" w:rsidP="009E6C69">
      <w:pPr>
        <w:spacing w:line="276" w:lineRule="auto"/>
        <w:jc w:val="both"/>
        <w:rPr>
          <w:rFonts w:ascii="Arial" w:hAnsi="Arial" w:cs="Arial"/>
          <w:b/>
          <w:sz w:val="22"/>
          <w:szCs w:val="22"/>
        </w:rPr>
      </w:pPr>
    </w:p>
    <w:p w14:paraId="0ABB82E7" w14:textId="77777777" w:rsidR="009746E3" w:rsidRPr="00794F4E" w:rsidRDefault="009746E3" w:rsidP="008C06F8">
      <w:pPr>
        <w:rPr>
          <w:rFonts w:ascii="Arial" w:hAnsi="Arial" w:cs="Arial"/>
          <w:b/>
          <w:bCs/>
          <w:sz w:val="22"/>
          <w:szCs w:val="22"/>
        </w:rPr>
      </w:pPr>
    </w:p>
    <w:p w14:paraId="612FFA0A" w14:textId="58673726" w:rsidR="008D08B7" w:rsidRPr="00794F4E" w:rsidRDefault="008C06F8" w:rsidP="008C06F8">
      <w:pPr>
        <w:rPr>
          <w:rFonts w:ascii="Arial" w:hAnsi="Arial" w:cs="Arial"/>
          <w:sz w:val="22"/>
          <w:szCs w:val="22"/>
        </w:rPr>
      </w:pPr>
      <w:r w:rsidRPr="00794F4E">
        <w:rPr>
          <w:rFonts w:ascii="Arial" w:hAnsi="Arial" w:cs="Arial"/>
          <w:b/>
          <w:bCs/>
          <w:sz w:val="22"/>
          <w:szCs w:val="22"/>
        </w:rPr>
        <w:t>Corporate &amp; Media Contact</w:t>
      </w:r>
    </w:p>
    <w:p w14:paraId="681FC429" w14:textId="1A3FAC5A" w:rsidR="008C06F8" w:rsidRPr="00794F4E" w:rsidRDefault="008D08B7" w:rsidP="008C06F8">
      <w:pPr>
        <w:rPr>
          <w:rFonts w:ascii="Arial" w:hAnsi="Arial" w:cs="Arial"/>
          <w:b/>
          <w:bCs/>
          <w:sz w:val="22"/>
          <w:szCs w:val="22"/>
        </w:rPr>
      </w:pPr>
      <w:r w:rsidRPr="00794F4E">
        <w:rPr>
          <w:rFonts w:ascii="Arial" w:hAnsi="Arial" w:cs="Arial"/>
          <w:sz w:val="22"/>
          <w:szCs w:val="22"/>
        </w:rPr>
        <w:t>Nadia Lildhar</w:t>
      </w:r>
    </w:p>
    <w:p w14:paraId="3DC0A692" w14:textId="17C3CA72" w:rsidR="008D08B7" w:rsidRPr="00794F4E" w:rsidRDefault="008C06F8" w:rsidP="008C06F8">
      <w:pPr>
        <w:rPr>
          <w:rFonts w:ascii="Arial" w:hAnsi="Arial" w:cs="Arial"/>
          <w:sz w:val="22"/>
          <w:szCs w:val="22"/>
        </w:rPr>
      </w:pPr>
      <w:r w:rsidRPr="00794F4E">
        <w:rPr>
          <w:rFonts w:ascii="Arial" w:hAnsi="Arial" w:cs="Arial"/>
          <w:sz w:val="22"/>
          <w:szCs w:val="22"/>
        </w:rPr>
        <w:t>Marketing, Lenbrook International</w:t>
      </w:r>
    </w:p>
    <w:p w14:paraId="36C3A14D" w14:textId="58348A60" w:rsidR="008C06F8" w:rsidRPr="00794F4E" w:rsidRDefault="00000000" w:rsidP="008D08B7">
      <w:pPr>
        <w:rPr>
          <w:rFonts w:ascii="Arial" w:hAnsi="Arial" w:cs="Arial"/>
          <w:sz w:val="22"/>
          <w:szCs w:val="22"/>
        </w:rPr>
      </w:pPr>
      <w:hyperlink r:id="rId11" w:history="1">
        <w:r w:rsidR="008D08B7" w:rsidRPr="00794F4E">
          <w:rPr>
            <w:rStyle w:val="Hyperlink"/>
            <w:rFonts w:ascii="Arial" w:hAnsi="Arial" w:cs="Arial"/>
            <w:sz w:val="22"/>
            <w:szCs w:val="22"/>
          </w:rPr>
          <w:t>media@lenbrookamericas.com</w:t>
        </w:r>
      </w:hyperlink>
    </w:p>
    <w:p w14:paraId="4E58AC1F" w14:textId="77777777" w:rsidR="008D08B7" w:rsidRPr="00794F4E" w:rsidRDefault="008D08B7" w:rsidP="00C20DB0">
      <w:pPr>
        <w:rPr>
          <w:rFonts w:ascii="Arial" w:hAnsi="Arial" w:cs="Arial"/>
          <w:sz w:val="22"/>
          <w:szCs w:val="22"/>
        </w:rPr>
      </w:pPr>
    </w:p>
    <w:p w14:paraId="56AC2206" w14:textId="77777777" w:rsidR="009E6C69" w:rsidRPr="00794F4E" w:rsidRDefault="009E6C69" w:rsidP="009E6C69">
      <w:pPr>
        <w:spacing w:line="276" w:lineRule="auto"/>
        <w:jc w:val="both"/>
        <w:rPr>
          <w:rFonts w:ascii="Arial" w:hAnsi="Arial" w:cs="Arial"/>
          <w:sz w:val="22"/>
          <w:szCs w:val="22"/>
        </w:rPr>
      </w:pPr>
    </w:p>
    <w:p w14:paraId="24A2336C" w14:textId="78CD789B" w:rsidR="009E6C69" w:rsidRPr="00794F4E" w:rsidRDefault="008C06F8" w:rsidP="008C06F8">
      <w:pPr>
        <w:rPr>
          <w:rFonts w:ascii="Arial" w:hAnsi="Arial" w:cs="Arial"/>
          <w:b/>
          <w:bCs/>
          <w:sz w:val="22"/>
          <w:szCs w:val="22"/>
        </w:rPr>
      </w:pPr>
      <w:r w:rsidRPr="00794F4E">
        <w:rPr>
          <w:rFonts w:ascii="Arial" w:hAnsi="Arial" w:cs="Arial"/>
          <w:b/>
          <w:bCs/>
          <w:sz w:val="22"/>
          <w:szCs w:val="22"/>
        </w:rPr>
        <w:t>Links:</w:t>
      </w:r>
    </w:p>
    <w:p w14:paraId="7D9B77A5" w14:textId="77777777" w:rsidR="009E6C69" w:rsidRPr="00794F4E" w:rsidRDefault="009E6C69" w:rsidP="009E6C69">
      <w:pPr>
        <w:spacing w:line="276" w:lineRule="auto"/>
        <w:jc w:val="both"/>
        <w:rPr>
          <w:rFonts w:ascii="Arial" w:hAnsi="Arial" w:cs="Arial"/>
          <w:sz w:val="22"/>
          <w:szCs w:val="22"/>
        </w:rPr>
      </w:pPr>
      <w:r w:rsidRPr="00794F4E">
        <w:rPr>
          <w:rFonts w:ascii="Arial" w:hAnsi="Arial" w:cs="Arial"/>
          <w:sz w:val="22"/>
          <w:szCs w:val="22"/>
        </w:rPr>
        <w:t xml:space="preserve">DALI Website: </w:t>
      </w:r>
      <w:hyperlink r:id="rId12" w:history="1">
        <w:r w:rsidRPr="00794F4E">
          <w:rPr>
            <w:rStyle w:val="Hyperlink"/>
            <w:rFonts w:ascii="Arial" w:hAnsi="Arial" w:cs="Arial"/>
            <w:sz w:val="22"/>
            <w:szCs w:val="22"/>
          </w:rPr>
          <w:t>http://www.dali-speakers.com</w:t>
        </w:r>
      </w:hyperlink>
    </w:p>
    <w:p w14:paraId="5049E4BC" w14:textId="12AFF2E0" w:rsidR="009E6C69" w:rsidRPr="00794F4E" w:rsidRDefault="009E6C69" w:rsidP="009E6C69">
      <w:pPr>
        <w:spacing w:line="276" w:lineRule="auto"/>
        <w:jc w:val="both"/>
        <w:rPr>
          <w:rStyle w:val="Hyperlink"/>
          <w:rFonts w:ascii="Arial" w:hAnsi="Arial" w:cs="Arial"/>
          <w:sz w:val="22"/>
          <w:szCs w:val="22"/>
        </w:rPr>
      </w:pPr>
      <w:r w:rsidRPr="00794F4E">
        <w:rPr>
          <w:rFonts w:ascii="Arial" w:hAnsi="Arial" w:cs="Arial"/>
          <w:sz w:val="22"/>
          <w:szCs w:val="22"/>
        </w:rPr>
        <w:t xml:space="preserve">DALI Image Library: </w:t>
      </w:r>
      <w:hyperlink r:id="rId13" w:history="1">
        <w:r w:rsidR="0056719A" w:rsidRPr="00794F4E">
          <w:rPr>
            <w:rStyle w:val="Hyperlink"/>
            <w:rFonts w:ascii="Arial" w:hAnsi="Arial" w:cs="Arial"/>
            <w:sz w:val="22"/>
            <w:szCs w:val="22"/>
          </w:rPr>
          <w:t>https://brandfolder.com/dali/press</w:t>
        </w:r>
      </w:hyperlink>
      <w:r w:rsidR="0056719A" w:rsidRPr="00794F4E">
        <w:rPr>
          <w:rFonts w:ascii="Arial" w:hAnsi="Arial" w:cs="Arial"/>
          <w:sz w:val="22"/>
          <w:szCs w:val="22"/>
        </w:rPr>
        <w:t xml:space="preserve"> </w:t>
      </w:r>
    </w:p>
    <w:p w14:paraId="5382915B" w14:textId="72D0125F" w:rsidR="003F2053" w:rsidRPr="00794F4E" w:rsidRDefault="009E6C69" w:rsidP="009E6C69">
      <w:pPr>
        <w:spacing w:line="276" w:lineRule="auto"/>
        <w:jc w:val="both"/>
        <w:rPr>
          <w:rFonts w:ascii="Arial" w:hAnsi="Arial" w:cs="Arial"/>
          <w:color w:val="0000FF"/>
          <w:sz w:val="22"/>
          <w:szCs w:val="22"/>
          <w:u w:val="single"/>
        </w:rPr>
      </w:pPr>
      <w:r w:rsidRPr="00794F4E">
        <w:rPr>
          <w:rFonts w:ascii="Arial" w:hAnsi="Arial" w:cs="Arial"/>
          <w:sz w:val="22"/>
          <w:szCs w:val="22"/>
        </w:rPr>
        <w:t xml:space="preserve">Lenbrook Americas Website: </w:t>
      </w:r>
      <w:hyperlink r:id="rId14" w:history="1">
        <w:r w:rsidRPr="00794F4E">
          <w:rPr>
            <w:rStyle w:val="Hyperlink"/>
            <w:rFonts w:ascii="Arial" w:hAnsi="Arial" w:cs="Arial"/>
            <w:sz w:val="22"/>
            <w:szCs w:val="22"/>
          </w:rPr>
          <w:t>http://lenbrookamericas.com</w:t>
        </w:r>
      </w:hyperlink>
    </w:p>
    <w:p w14:paraId="4340C1DF" w14:textId="77777777" w:rsidR="009E6C69" w:rsidRPr="00794F4E" w:rsidRDefault="009E6C69" w:rsidP="009E6C69">
      <w:pPr>
        <w:spacing w:line="276" w:lineRule="auto"/>
        <w:jc w:val="both"/>
        <w:rPr>
          <w:rFonts w:ascii="Arial" w:hAnsi="Arial" w:cs="Arial"/>
          <w:sz w:val="22"/>
          <w:szCs w:val="22"/>
        </w:rPr>
      </w:pPr>
      <w:r w:rsidRPr="00794F4E">
        <w:rPr>
          <w:rFonts w:ascii="Arial" w:hAnsi="Arial" w:cs="Arial"/>
          <w:sz w:val="22"/>
          <w:szCs w:val="22"/>
        </w:rPr>
        <w:tab/>
      </w:r>
      <w:r w:rsidRPr="00794F4E">
        <w:rPr>
          <w:rFonts w:ascii="Arial" w:hAnsi="Arial" w:cs="Arial"/>
          <w:sz w:val="22"/>
          <w:szCs w:val="22"/>
        </w:rPr>
        <w:tab/>
      </w:r>
      <w:r w:rsidRPr="00794F4E">
        <w:rPr>
          <w:rFonts w:ascii="Arial" w:hAnsi="Arial" w:cs="Arial"/>
          <w:sz w:val="22"/>
          <w:szCs w:val="22"/>
        </w:rPr>
        <w:tab/>
      </w:r>
      <w:r w:rsidRPr="00794F4E">
        <w:rPr>
          <w:rFonts w:ascii="Arial" w:hAnsi="Arial" w:cs="Arial"/>
          <w:sz w:val="22"/>
          <w:szCs w:val="22"/>
        </w:rPr>
        <w:tab/>
      </w:r>
    </w:p>
    <w:p w14:paraId="2C54739A" w14:textId="4C8788C4" w:rsidR="009E6C69" w:rsidRPr="00794F4E" w:rsidRDefault="009E6C69" w:rsidP="008C06F8">
      <w:pPr>
        <w:spacing w:line="276" w:lineRule="auto"/>
        <w:jc w:val="both"/>
        <w:rPr>
          <w:rFonts w:ascii="Arial" w:hAnsi="Arial" w:cs="Arial"/>
          <w:sz w:val="22"/>
          <w:szCs w:val="22"/>
        </w:rPr>
      </w:pPr>
      <w:r w:rsidRPr="00794F4E">
        <w:rPr>
          <w:rFonts w:ascii="Arial" w:hAnsi="Arial" w:cs="Arial"/>
          <w:sz w:val="22"/>
          <w:szCs w:val="22"/>
        </w:rPr>
        <w:tab/>
      </w:r>
      <w:r w:rsidRPr="00794F4E">
        <w:rPr>
          <w:rFonts w:ascii="Arial" w:hAnsi="Arial" w:cs="Arial"/>
          <w:sz w:val="22"/>
          <w:szCs w:val="22"/>
        </w:rPr>
        <w:tab/>
      </w:r>
      <w:r w:rsidRPr="00794F4E">
        <w:rPr>
          <w:rFonts w:ascii="Arial" w:hAnsi="Arial" w:cs="Arial"/>
          <w:sz w:val="22"/>
          <w:szCs w:val="22"/>
        </w:rPr>
        <w:tab/>
      </w:r>
      <w:r w:rsidRPr="00794F4E">
        <w:rPr>
          <w:rFonts w:ascii="Arial" w:hAnsi="Arial" w:cs="Arial"/>
          <w:sz w:val="22"/>
          <w:szCs w:val="22"/>
        </w:rPr>
        <w:tab/>
      </w:r>
      <w:r w:rsidRPr="00794F4E">
        <w:rPr>
          <w:rFonts w:ascii="Arial" w:hAnsi="Arial" w:cs="Arial"/>
          <w:sz w:val="22"/>
          <w:szCs w:val="22"/>
        </w:rPr>
        <w:tab/>
        <w:t xml:space="preserve">    #  #  #</w:t>
      </w:r>
    </w:p>
    <w:sectPr w:rsidR="009E6C69" w:rsidRPr="00794F4E" w:rsidSect="00C20DB0">
      <w:pgSz w:w="12240" w:h="15840"/>
      <w:pgMar w:top="1440" w:right="1440" w:bottom="95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716C2" w14:textId="77777777" w:rsidR="00216EBA" w:rsidRDefault="00216EBA" w:rsidP="008C06F8">
      <w:r>
        <w:separator/>
      </w:r>
    </w:p>
  </w:endnote>
  <w:endnote w:type="continuationSeparator" w:id="0">
    <w:p w14:paraId="1035FD5D" w14:textId="77777777" w:rsidR="00216EBA" w:rsidRDefault="00216EBA" w:rsidP="008C0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Uni Sans Regular">
    <w:altName w:val="Calibri"/>
    <w:panose1 w:val="020B0604020202020204"/>
    <w:charset w:val="4D"/>
    <w:family w:val="auto"/>
    <w:pitch w:val="variable"/>
    <w:sig w:usb0="A00002EF" w:usb1="4000204A" w:usb2="00000000" w:usb3="00000000" w:csb0="00000097" w:csb1="00000000"/>
  </w:font>
  <w:font w:name="Times New Roman (Headings CS)">
    <w:altName w:val="Times New Roman"/>
    <w:panose1 w:val="020B06040202020202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665E2" w14:textId="77777777" w:rsidR="00216EBA" w:rsidRDefault="00216EBA" w:rsidP="008C06F8">
      <w:r>
        <w:separator/>
      </w:r>
    </w:p>
  </w:footnote>
  <w:footnote w:type="continuationSeparator" w:id="0">
    <w:p w14:paraId="76433062" w14:textId="77777777" w:rsidR="00216EBA" w:rsidRDefault="00216EBA" w:rsidP="008C06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374BCA"/>
    <w:multiLevelType w:val="multilevel"/>
    <w:tmpl w:val="A30207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990715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C69"/>
    <w:rsid w:val="00035FED"/>
    <w:rsid w:val="00094EAB"/>
    <w:rsid w:val="000C0E1C"/>
    <w:rsid w:val="000E01E0"/>
    <w:rsid w:val="00106A89"/>
    <w:rsid w:val="00106F06"/>
    <w:rsid w:val="0011112E"/>
    <w:rsid w:val="00137D72"/>
    <w:rsid w:val="00155CB9"/>
    <w:rsid w:val="001623FB"/>
    <w:rsid w:val="00170B83"/>
    <w:rsid w:val="00193624"/>
    <w:rsid w:val="001A7BA6"/>
    <w:rsid w:val="001B2B10"/>
    <w:rsid w:val="001E3A3E"/>
    <w:rsid w:val="001F0D97"/>
    <w:rsid w:val="00201E4C"/>
    <w:rsid w:val="00207656"/>
    <w:rsid w:val="00216EBA"/>
    <w:rsid w:val="002233F8"/>
    <w:rsid w:val="00245DD5"/>
    <w:rsid w:val="00250AE3"/>
    <w:rsid w:val="00276FA4"/>
    <w:rsid w:val="002B4B8F"/>
    <w:rsid w:val="002F2783"/>
    <w:rsid w:val="00303919"/>
    <w:rsid w:val="00307EBA"/>
    <w:rsid w:val="00333567"/>
    <w:rsid w:val="00335359"/>
    <w:rsid w:val="00337088"/>
    <w:rsid w:val="0034019C"/>
    <w:rsid w:val="003450C1"/>
    <w:rsid w:val="003512B8"/>
    <w:rsid w:val="003603F7"/>
    <w:rsid w:val="00363518"/>
    <w:rsid w:val="00373CED"/>
    <w:rsid w:val="00375FCD"/>
    <w:rsid w:val="00377C52"/>
    <w:rsid w:val="003867B9"/>
    <w:rsid w:val="003907E4"/>
    <w:rsid w:val="0039436C"/>
    <w:rsid w:val="00394BE2"/>
    <w:rsid w:val="003B1B0A"/>
    <w:rsid w:val="003F2053"/>
    <w:rsid w:val="0042019F"/>
    <w:rsid w:val="00442ABB"/>
    <w:rsid w:val="00443B70"/>
    <w:rsid w:val="00453E34"/>
    <w:rsid w:val="004557FA"/>
    <w:rsid w:val="00481D03"/>
    <w:rsid w:val="00485539"/>
    <w:rsid w:val="004A105B"/>
    <w:rsid w:val="004A2392"/>
    <w:rsid w:val="004A38FE"/>
    <w:rsid w:val="004A5FB1"/>
    <w:rsid w:val="004C345A"/>
    <w:rsid w:val="004D029F"/>
    <w:rsid w:val="004E1B96"/>
    <w:rsid w:val="004E5B61"/>
    <w:rsid w:val="00536E8D"/>
    <w:rsid w:val="00542D1C"/>
    <w:rsid w:val="005443AA"/>
    <w:rsid w:val="0056719A"/>
    <w:rsid w:val="005B5E37"/>
    <w:rsid w:val="005D731E"/>
    <w:rsid w:val="005E0946"/>
    <w:rsid w:val="005E2254"/>
    <w:rsid w:val="005F3DE1"/>
    <w:rsid w:val="005F44DB"/>
    <w:rsid w:val="00607BA6"/>
    <w:rsid w:val="00615E0F"/>
    <w:rsid w:val="006163D2"/>
    <w:rsid w:val="00641343"/>
    <w:rsid w:val="00660EA7"/>
    <w:rsid w:val="006A0DAA"/>
    <w:rsid w:val="006B010F"/>
    <w:rsid w:val="006B1FE8"/>
    <w:rsid w:val="006C10C6"/>
    <w:rsid w:val="006C1ABB"/>
    <w:rsid w:val="006C7AA5"/>
    <w:rsid w:val="006F1BA6"/>
    <w:rsid w:val="006F4C76"/>
    <w:rsid w:val="007036F0"/>
    <w:rsid w:val="007108F0"/>
    <w:rsid w:val="0071412D"/>
    <w:rsid w:val="00744B2F"/>
    <w:rsid w:val="00750633"/>
    <w:rsid w:val="007512B4"/>
    <w:rsid w:val="007537D9"/>
    <w:rsid w:val="007701C1"/>
    <w:rsid w:val="00773C87"/>
    <w:rsid w:val="00793A3B"/>
    <w:rsid w:val="00794F4E"/>
    <w:rsid w:val="007A1CEF"/>
    <w:rsid w:val="007B6C94"/>
    <w:rsid w:val="007E7841"/>
    <w:rsid w:val="007F182A"/>
    <w:rsid w:val="00802A21"/>
    <w:rsid w:val="00807252"/>
    <w:rsid w:val="00844897"/>
    <w:rsid w:val="00871196"/>
    <w:rsid w:val="008722C5"/>
    <w:rsid w:val="00875FE3"/>
    <w:rsid w:val="008870B8"/>
    <w:rsid w:val="008A5A6B"/>
    <w:rsid w:val="008A64F6"/>
    <w:rsid w:val="008B25B1"/>
    <w:rsid w:val="008C06F8"/>
    <w:rsid w:val="008C0F10"/>
    <w:rsid w:val="008D08B7"/>
    <w:rsid w:val="008E534D"/>
    <w:rsid w:val="00902167"/>
    <w:rsid w:val="00903124"/>
    <w:rsid w:val="00904522"/>
    <w:rsid w:val="00914F8E"/>
    <w:rsid w:val="009155F3"/>
    <w:rsid w:val="00921A11"/>
    <w:rsid w:val="00942BBA"/>
    <w:rsid w:val="00947CBE"/>
    <w:rsid w:val="00947DC7"/>
    <w:rsid w:val="00951620"/>
    <w:rsid w:val="009659CA"/>
    <w:rsid w:val="009746E3"/>
    <w:rsid w:val="009861AD"/>
    <w:rsid w:val="009B33D7"/>
    <w:rsid w:val="009C0661"/>
    <w:rsid w:val="009E3D90"/>
    <w:rsid w:val="009E6C69"/>
    <w:rsid w:val="009F0411"/>
    <w:rsid w:val="009F49A7"/>
    <w:rsid w:val="00A07C1C"/>
    <w:rsid w:val="00A25C50"/>
    <w:rsid w:val="00A6167E"/>
    <w:rsid w:val="00A654C0"/>
    <w:rsid w:val="00A82EFA"/>
    <w:rsid w:val="00A87D46"/>
    <w:rsid w:val="00AA2AE4"/>
    <w:rsid w:val="00AB0BD9"/>
    <w:rsid w:val="00AC208B"/>
    <w:rsid w:val="00AC6ADB"/>
    <w:rsid w:val="00AD7EEB"/>
    <w:rsid w:val="00AE73BE"/>
    <w:rsid w:val="00B023CA"/>
    <w:rsid w:val="00B04906"/>
    <w:rsid w:val="00B57D07"/>
    <w:rsid w:val="00B97C8C"/>
    <w:rsid w:val="00BF5E1E"/>
    <w:rsid w:val="00BF7709"/>
    <w:rsid w:val="00C01808"/>
    <w:rsid w:val="00C13527"/>
    <w:rsid w:val="00C20DB0"/>
    <w:rsid w:val="00C26A52"/>
    <w:rsid w:val="00C4405B"/>
    <w:rsid w:val="00C85D13"/>
    <w:rsid w:val="00CA33F0"/>
    <w:rsid w:val="00CA7E1C"/>
    <w:rsid w:val="00D40C95"/>
    <w:rsid w:val="00D67957"/>
    <w:rsid w:val="00D71760"/>
    <w:rsid w:val="00D809C3"/>
    <w:rsid w:val="00D81983"/>
    <w:rsid w:val="00D942FC"/>
    <w:rsid w:val="00DB5C58"/>
    <w:rsid w:val="00DB6AB1"/>
    <w:rsid w:val="00DC35D3"/>
    <w:rsid w:val="00DC54E9"/>
    <w:rsid w:val="00DD4D6E"/>
    <w:rsid w:val="00DE2F91"/>
    <w:rsid w:val="00DF021C"/>
    <w:rsid w:val="00DF61C8"/>
    <w:rsid w:val="00E06133"/>
    <w:rsid w:val="00E0654C"/>
    <w:rsid w:val="00E215C4"/>
    <w:rsid w:val="00E26E34"/>
    <w:rsid w:val="00E60E1E"/>
    <w:rsid w:val="00E736E6"/>
    <w:rsid w:val="00E775C1"/>
    <w:rsid w:val="00EA0A18"/>
    <w:rsid w:val="00EB198D"/>
    <w:rsid w:val="00EC42BE"/>
    <w:rsid w:val="00F024ED"/>
    <w:rsid w:val="00F07C59"/>
    <w:rsid w:val="00F14041"/>
    <w:rsid w:val="00F27033"/>
    <w:rsid w:val="00F307F7"/>
    <w:rsid w:val="00F52936"/>
    <w:rsid w:val="00F53FA5"/>
    <w:rsid w:val="00F62B50"/>
    <w:rsid w:val="00F83553"/>
    <w:rsid w:val="00F83D28"/>
    <w:rsid w:val="00FB2890"/>
    <w:rsid w:val="00FE17C6"/>
    <w:rsid w:val="00FE79E6"/>
    <w:rsid w:val="00FF6F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B9953"/>
  <w15:chartTrackingRefBased/>
  <w15:docId w15:val="{1FF61E46-D39E-404A-A2CC-8D610B46B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06F8"/>
    <w:pPr>
      <w:keepNext/>
      <w:keepLines/>
      <w:spacing w:before="240" w:after="120"/>
      <w:outlineLvl w:val="0"/>
    </w:pPr>
    <w:rPr>
      <w:rFonts w:ascii="Uni Sans Regular" w:eastAsiaTheme="majorEastAsia" w:hAnsi="Uni Sans Regular" w:cs="Times New Roman (Headings CS)"/>
      <w:caps/>
      <w:color w:val="000000" w:themeColor="text1"/>
      <w:sz w:val="22"/>
      <w:szCs w:val="32"/>
    </w:rPr>
  </w:style>
  <w:style w:type="paragraph" w:styleId="Heading2">
    <w:name w:val="heading 2"/>
    <w:basedOn w:val="Normal"/>
    <w:next w:val="Normal"/>
    <w:link w:val="Heading2Char"/>
    <w:uiPriority w:val="9"/>
    <w:unhideWhenUsed/>
    <w:qFormat/>
    <w:rsid w:val="008C06F8"/>
    <w:pPr>
      <w:keepNext/>
      <w:keepLines/>
      <w:spacing w:before="120" w:after="40"/>
      <w:outlineLvl w:val="1"/>
    </w:pPr>
    <w:rPr>
      <w:rFonts w:ascii="Uni Sans Regular" w:eastAsiaTheme="majorEastAsia" w:hAnsi="Uni Sans Regular" w:cs="Times New Roman (Headings CS)"/>
      <w:i/>
      <w:color w:val="000000" w:themeColor="text1"/>
      <w:spacing w:val="2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E6C69"/>
    <w:rPr>
      <w:b/>
      <w:bCs/>
    </w:rPr>
  </w:style>
  <w:style w:type="character" w:styleId="Hyperlink">
    <w:name w:val="Hyperlink"/>
    <w:semiHidden/>
    <w:rsid w:val="009E6C69"/>
    <w:rPr>
      <w:color w:val="0000FF"/>
      <w:u w:val="single"/>
    </w:rPr>
  </w:style>
  <w:style w:type="paragraph" w:styleId="Header">
    <w:name w:val="header"/>
    <w:basedOn w:val="Normal"/>
    <w:link w:val="HeaderChar"/>
    <w:uiPriority w:val="99"/>
    <w:unhideWhenUsed/>
    <w:rsid w:val="008C06F8"/>
    <w:pPr>
      <w:tabs>
        <w:tab w:val="center" w:pos="4680"/>
        <w:tab w:val="right" w:pos="9360"/>
      </w:tabs>
    </w:pPr>
  </w:style>
  <w:style w:type="character" w:customStyle="1" w:styleId="HeaderChar">
    <w:name w:val="Header Char"/>
    <w:basedOn w:val="DefaultParagraphFont"/>
    <w:link w:val="Header"/>
    <w:uiPriority w:val="99"/>
    <w:rsid w:val="008C06F8"/>
  </w:style>
  <w:style w:type="paragraph" w:styleId="Footer">
    <w:name w:val="footer"/>
    <w:basedOn w:val="Normal"/>
    <w:link w:val="FooterChar"/>
    <w:uiPriority w:val="99"/>
    <w:unhideWhenUsed/>
    <w:rsid w:val="008C06F8"/>
    <w:pPr>
      <w:tabs>
        <w:tab w:val="center" w:pos="4680"/>
        <w:tab w:val="right" w:pos="9360"/>
      </w:tabs>
    </w:pPr>
  </w:style>
  <w:style w:type="character" w:customStyle="1" w:styleId="FooterChar">
    <w:name w:val="Footer Char"/>
    <w:basedOn w:val="DefaultParagraphFont"/>
    <w:link w:val="Footer"/>
    <w:uiPriority w:val="99"/>
    <w:rsid w:val="008C06F8"/>
  </w:style>
  <w:style w:type="character" w:customStyle="1" w:styleId="Heading1Char">
    <w:name w:val="Heading 1 Char"/>
    <w:basedOn w:val="DefaultParagraphFont"/>
    <w:link w:val="Heading1"/>
    <w:uiPriority w:val="9"/>
    <w:rsid w:val="008C06F8"/>
    <w:rPr>
      <w:rFonts w:ascii="Uni Sans Regular" w:eastAsiaTheme="majorEastAsia" w:hAnsi="Uni Sans Regular" w:cs="Times New Roman (Headings CS)"/>
      <w:caps/>
      <w:color w:val="000000" w:themeColor="text1"/>
      <w:sz w:val="22"/>
      <w:szCs w:val="32"/>
    </w:rPr>
  </w:style>
  <w:style w:type="character" w:customStyle="1" w:styleId="Heading2Char">
    <w:name w:val="Heading 2 Char"/>
    <w:basedOn w:val="DefaultParagraphFont"/>
    <w:link w:val="Heading2"/>
    <w:uiPriority w:val="9"/>
    <w:rsid w:val="008C06F8"/>
    <w:rPr>
      <w:rFonts w:ascii="Uni Sans Regular" w:eastAsiaTheme="majorEastAsia" w:hAnsi="Uni Sans Regular" w:cs="Times New Roman (Headings CS)"/>
      <w:i/>
      <w:color w:val="000000" w:themeColor="text1"/>
      <w:spacing w:val="20"/>
      <w:sz w:val="22"/>
      <w:szCs w:val="26"/>
    </w:rPr>
  </w:style>
  <w:style w:type="paragraph" w:styleId="NormalWeb">
    <w:name w:val="Normal (Web)"/>
    <w:basedOn w:val="Normal"/>
    <w:uiPriority w:val="99"/>
    <w:unhideWhenUsed/>
    <w:rsid w:val="008C06F8"/>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8E534D"/>
  </w:style>
  <w:style w:type="character" w:styleId="CommentReference">
    <w:name w:val="annotation reference"/>
    <w:basedOn w:val="DefaultParagraphFont"/>
    <w:uiPriority w:val="99"/>
    <w:semiHidden/>
    <w:unhideWhenUsed/>
    <w:rsid w:val="006B010F"/>
    <w:rPr>
      <w:sz w:val="16"/>
      <w:szCs w:val="16"/>
    </w:rPr>
  </w:style>
  <w:style w:type="paragraph" w:styleId="CommentText">
    <w:name w:val="annotation text"/>
    <w:basedOn w:val="Normal"/>
    <w:link w:val="CommentTextChar"/>
    <w:uiPriority w:val="99"/>
    <w:unhideWhenUsed/>
    <w:rsid w:val="006B010F"/>
    <w:rPr>
      <w:sz w:val="20"/>
      <w:szCs w:val="20"/>
    </w:rPr>
  </w:style>
  <w:style w:type="character" w:customStyle="1" w:styleId="CommentTextChar">
    <w:name w:val="Comment Text Char"/>
    <w:basedOn w:val="DefaultParagraphFont"/>
    <w:link w:val="CommentText"/>
    <w:uiPriority w:val="99"/>
    <w:rsid w:val="006B010F"/>
    <w:rPr>
      <w:sz w:val="20"/>
      <w:szCs w:val="20"/>
    </w:rPr>
  </w:style>
  <w:style w:type="paragraph" w:styleId="CommentSubject">
    <w:name w:val="annotation subject"/>
    <w:basedOn w:val="CommentText"/>
    <w:next w:val="CommentText"/>
    <w:link w:val="CommentSubjectChar"/>
    <w:uiPriority w:val="99"/>
    <w:semiHidden/>
    <w:unhideWhenUsed/>
    <w:rsid w:val="006B010F"/>
    <w:rPr>
      <w:b/>
      <w:bCs/>
    </w:rPr>
  </w:style>
  <w:style w:type="character" w:customStyle="1" w:styleId="CommentSubjectChar">
    <w:name w:val="Comment Subject Char"/>
    <w:basedOn w:val="CommentTextChar"/>
    <w:link w:val="CommentSubject"/>
    <w:uiPriority w:val="99"/>
    <w:semiHidden/>
    <w:rsid w:val="006B010F"/>
    <w:rPr>
      <w:b/>
      <w:bCs/>
      <w:sz w:val="20"/>
      <w:szCs w:val="20"/>
    </w:rPr>
  </w:style>
  <w:style w:type="character" w:styleId="UnresolvedMention">
    <w:name w:val="Unresolved Mention"/>
    <w:basedOn w:val="DefaultParagraphFont"/>
    <w:uiPriority w:val="99"/>
    <w:semiHidden/>
    <w:unhideWhenUsed/>
    <w:rsid w:val="008D08B7"/>
    <w:rPr>
      <w:color w:val="605E5C"/>
      <w:shd w:val="clear" w:color="auto" w:fill="E1DFDD"/>
    </w:rPr>
  </w:style>
  <w:style w:type="character" w:customStyle="1" w:styleId="m6046116938051176812apple-converted-space">
    <w:name w:val="m_6046116938051176812apple-converted-space"/>
    <w:basedOn w:val="DefaultParagraphFont"/>
    <w:rsid w:val="003F2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1390847">
      <w:bodyDiv w:val="1"/>
      <w:marLeft w:val="0"/>
      <w:marRight w:val="0"/>
      <w:marTop w:val="0"/>
      <w:marBottom w:val="0"/>
      <w:divBdr>
        <w:top w:val="none" w:sz="0" w:space="0" w:color="auto"/>
        <w:left w:val="none" w:sz="0" w:space="0" w:color="auto"/>
        <w:bottom w:val="none" w:sz="0" w:space="0" w:color="auto"/>
        <w:right w:val="none" w:sz="0" w:space="0" w:color="auto"/>
      </w:divBdr>
    </w:div>
    <w:div w:id="1291204387">
      <w:bodyDiv w:val="1"/>
      <w:marLeft w:val="0"/>
      <w:marRight w:val="0"/>
      <w:marTop w:val="0"/>
      <w:marBottom w:val="0"/>
      <w:divBdr>
        <w:top w:val="none" w:sz="0" w:space="0" w:color="auto"/>
        <w:left w:val="none" w:sz="0" w:space="0" w:color="auto"/>
        <w:bottom w:val="none" w:sz="0" w:space="0" w:color="auto"/>
        <w:right w:val="none" w:sz="0" w:space="0" w:color="auto"/>
      </w:divBdr>
    </w:div>
    <w:div w:id="1783332352">
      <w:bodyDiv w:val="1"/>
      <w:marLeft w:val="0"/>
      <w:marRight w:val="0"/>
      <w:marTop w:val="0"/>
      <w:marBottom w:val="0"/>
      <w:divBdr>
        <w:top w:val="none" w:sz="0" w:space="0" w:color="auto"/>
        <w:left w:val="none" w:sz="0" w:space="0" w:color="auto"/>
        <w:bottom w:val="none" w:sz="0" w:space="0" w:color="auto"/>
        <w:right w:val="none" w:sz="0" w:space="0" w:color="auto"/>
      </w:divBdr>
    </w:div>
    <w:div w:id="1893811170">
      <w:bodyDiv w:val="1"/>
      <w:marLeft w:val="0"/>
      <w:marRight w:val="0"/>
      <w:marTop w:val="0"/>
      <w:marBottom w:val="0"/>
      <w:divBdr>
        <w:top w:val="none" w:sz="0" w:space="0" w:color="auto"/>
        <w:left w:val="none" w:sz="0" w:space="0" w:color="auto"/>
        <w:bottom w:val="none" w:sz="0" w:space="0" w:color="auto"/>
        <w:right w:val="none" w:sz="0" w:space="0" w:color="auto"/>
      </w:divBdr>
    </w:div>
    <w:div w:id="190506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brandfolder.com/dali/pres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ali-speakers.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edia@lenbrookamericas.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lenbrookamerica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695</Words>
  <Characters>3965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Lildhar</dc:creator>
  <cp:keywords/>
  <dc:description/>
  <cp:lastModifiedBy>Shelby Coppola</cp:lastModifiedBy>
  <cp:revision>6</cp:revision>
  <dcterms:created xsi:type="dcterms:W3CDTF">2023-11-01T20:05:00Z</dcterms:created>
  <dcterms:modified xsi:type="dcterms:W3CDTF">2023-11-02T12:51:00Z</dcterms:modified>
</cp:coreProperties>
</file>