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5299" w14:textId="117CBCD9" w:rsidR="0060545A" w:rsidRPr="00CC3651" w:rsidRDefault="0072709C" w:rsidP="0060545A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color w:val="3B3838" w:themeColor="background2" w:themeShade="40"/>
          <w:sz w:val="18"/>
          <w:szCs w:val="18"/>
        </w:rPr>
      </w:pPr>
      <w:r w:rsidRPr="00CC3651">
        <w:rPr>
          <w:b/>
          <w:noProof/>
          <w:color w:val="3B3838" w:themeColor="background2" w:themeShade="4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658A4D" wp14:editId="5E794025">
            <wp:simplePos x="0" y="0"/>
            <wp:positionH relativeFrom="margin">
              <wp:align>left</wp:align>
            </wp:positionH>
            <wp:positionV relativeFrom="page">
              <wp:posOffset>485140</wp:posOffset>
            </wp:positionV>
            <wp:extent cx="661670" cy="661670"/>
            <wp:effectExtent l="0" t="0" r="5080" b="5080"/>
            <wp:wrapTight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ight>
            <wp:docPr id="1" name="Image 1" descr="RÃ©sultat de recherche d'images pour &quot;facq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acq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5A" w:rsidRPr="00CC3651">
        <w:rPr>
          <w:rFonts w:ascii="Arial" w:hAnsi="Arial" w:cs="Arial"/>
          <w:i/>
          <w:color w:val="3B3838" w:themeColor="background2" w:themeShade="40"/>
          <w:sz w:val="18"/>
          <w:szCs w:val="18"/>
        </w:rPr>
        <w:t>Communiqué de presse</w:t>
      </w:r>
    </w:p>
    <w:p w14:paraId="09D46632" w14:textId="77777777" w:rsidR="0060545A" w:rsidRPr="00CC3651" w:rsidRDefault="0060545A" w:rsidP="0060545A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color w:val="3B3838" w:themeColor="background2" w:themeShade="40"/>
          <w:sz w:val="18"/>
          <w:szCs w:val="18"/>
        </w:rPr>
      </w:pPr>
      <w:r w:rsidRPr="00CC3651">
        <w:rPr>
          <w:rFonts w:ascii="Arial" w:hAnsi="Arial" w:cs="Arial"/>
          <w:i/>
          <w:color w:val="3B3838" w:themeColor="background2" w:themeShade="40"/>
          <w:sz w:val="18"/>
          <w:szCs w:val="18"/>
        </w:rPr>
        <w:t>Courtrai, 29/03/2019</w:t>
      </w:r>
    </w:p>
    <w:p w14:paraId="1FBE965F" w14:textId="188F3363" w:rsidR="00603B45" w:rsidRPr="00CC3651" w:rsidRDefault="00603B45" w:rsidP="0060545A">
      <w:pPr>
        <w:pStyle w:val="NormalWeb"/>
        <w:jc w:val="center"/>
        <w:rPr>
          <w:rFonts w:ascii="Arial" w:hAnsi="Arial" w:cs="Arial"/>
          <w:b/>
          <w:color w:val="3B3838" w:themeColor="background2" w:themeShade="40"/>
        </w:rPr>
      </w:pPr>
      <w:r w:rsidRPr="00CC3651">
        <w:rPr>
          <w:rFonts w:ascii="Arial" w:hAnsi="Arial" w:cs="Arial"/>
          <w:b/>
          <w:color w:val="3B3838" w:themeColor="background2" w:themeShade="40"/>
        </w:rPr>
        <w:t xml:space="preserve">Le design à l’honneur </w:t>
      </w:r>
      <w:r w:rsidR="00FF39B1" w:rsidRPr="00CC3651">
        <w:rPr>
          <w:rFonts w:ascii="Arial" w:hAnsi="Arial" w:cs="Arial"/>
          <w:b/>
          <w:color w:val="3B3838" w:themeColor="background2" w:themeShade="40"/>
        </w:rPr>
        <w:t>dans le premier pop-up store de FACQ</w:t>
      </w:r>
    </w:p>
    <w:p w14:paraId="0F69440F" w14:textId="1DC321C1" w:rsidR="0060545A" w:rsidRPr="00CC3651" w:rsidRDefault="001F3AF7" w:rsidP="0060545A">
      <w:pPr>
        <w:pStyle w:val="NormalWeb"/>
        <w:jc w:val="center"/>
        <w:rPr>
          <w:rFonts w:ascii="Arial" w:hAnsi="Arial" w:cs="Arial"/>
          <w:color w:val="3B3838" w:themeColor="background2" w:themeShade="40"/>
        </w:rPr>
      </w:pPr>
      <w:r w:rsidRPr="00CC3651">
        <w:rPr>
          <w:rFonts w:ascii="Arial" w:hAnsi="Arial" w:cs="Arial"/>
          <w:color w:val="3B3838" w:themeColor="background2" w:themeShade="40"/>
        </w:rPr>
        <w:t>Boost de visibilité grâce à cette vitrine temporaire</w:t>
      </w:r>
      <w:r w:rsidR="00FF39B1" w:rsidRPr="00CC3651">
        <w:rPr>
          <w:rFonts w:ascii="Arial" w:hAnsi="Arial" w:cs="Arial"/>
          <w:color w:val="3B3838" w:themeColor="background2" w:themeShade="40"/>
        </w:rPr>
        <w:t xml:space="preserve"> à Courtrai</w:t>
      </w:r>
    </w:p>
    <w:p w14:paraId="4AC9EDD3" w14:textId="12F9AA7E" w:rsidR="00AD4D5D" w:rsidRPr="00CC3651" w:rsidRDefault="007243CF" w:rsidP="00EF0ACB">
      <w:pPr>
        <w:pStyle w:val="NormalWeb"/>
        <w:jc w:val="both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CC3651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Pour faire connaître son tout nouveau </w:t>
      </w:r>
      <w:r w:rsidR="00687696" w:rsidRPr="00CC3651">
        <w:rPr>
          <w:rFonts w:ascii="Arial" w:hAnsi="Arial" w:cs="Arial"/>
          <w:b/>
          <w:color w:val="3B3838" w:themeColor="background2" w:themeShade="40"/>
          <w:sz w:val="20"/>
          <w:szCs w:val="20"/>
        </w:rPr>
        <w:t>showroom situé à Kuurne</w:t>
      </w:r>
      <w:r w:rsidRPr="00CC3651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au grand public, l’entreprise familiale FACQ a lancé une initiative originale en collaboration avec la Ville de Courtrai et un designer local</w:t>
      </w:r>
      <w:r w:rsidR="0054054B" w:rsidRPr="00CC3651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 : un pop-up store </w:t>
      </w:r>
      <w:r w:rsidR="007854A3" w:rsidRPr="00CC3651">
        <w:rPr>
          <w:rFonts w:ascii="Arial" w:hAnsi="Arial" w:cs="Arial"/>
          <w:b/>
          <w:color w:val="3B3838" w:themeColor="background2" w:themeShade="40"/>
          <w:sz w:val="20"/>
          <w:szCs w:val="20"/>
        </w:rPr>
        <w:t>qui place le design de la salle de bains sur le devant de la scène</w:t>
      </w:r>
      <w:r w:rsidRPr="00CC3651">
        <w:rPr>
          <w:rFonts w:ascii="Arial" w:hAnsi="Arial" w:cs="Arial"/>
          <w:b/>
          <w:color w:val="3B3838" w:themeColor="background2" w:themeShade="40"/>
          <w:sz w:val="20"/>
          <w:szCs w:val="20"/>
        </w:rPr>
        <w:t>.</w:t>
      </w:r>
    </w:p>
    <w:p w14:paraId="2EC83733" w14:textId="51D9F452" w:rsidR="0026589A" w:rsidRPr="00CC3651" w:rsidRDefault="001F3AF7" w:rsidP="0026589A">
      <w:pPr>
        <w:pStyle w:val="NormalWeb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>L’</w:t>
      </w:r>
      <w:r w:rsidR="0060545A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Atelier </w:t>
      </w:r>
      <w:proofErr w:type="spellStart"/>
      <w:r w:rsidR="0060545A" w:rsidRPr="00CC3651">
        <w:rPr>
          <w:rFonts w:ascii="Arial" w:hAnsi="Arial" w:cs="Arial"/>
          <w:color w:val="3B3838" w:themeColor="background2" w:themeShade="40"/>
          <w:sz w:val="20"/>
          <w:szCs w:val="20"/>
        </w:rPr>
        <w:t>Ikke</w:t>
      </w:r>
      <w:proofErr w:type="spellEnd"/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du designer local Brent Neve </w:t>
      </w:r>
      <w:r w:rsidR="008B278D" w:rsidRPr="00CC3651">
        <w:rPr>
          <w:rFonts w:ascii="Arial" w:hAnsi="Arial" w:cs="Arial"/>
          <w:color w:val="3B3838" w:themeColor="background2" w:themeShade="40"/>
          <w:sz w:val="20"/>
          <w:szCs w:val="20"/>
        </w:rPr>
        <w:t>a</w:t>
      </w:r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créé une vitrine attrayante dans un Kiosque dédié au design</w:t>
      </w:r>
      <w:r w:rsidR="00EB6E9F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DA38BF">
        <w:rPr>
          <w:rFonts w:ascii="Arial" w:hAnsi="Arial" w:cs="Arial"/>
          <w:color w:val="3B3838" w:themeColor="background2" w:themeShade="40"/>
          <w:sz w:val="20"/>
          <w:szCs w:val="20"/>
        </w:rPr>
        <w:t xml:space="preserve">pour FACQ </w:t>
      </w:r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au cœur de la ville de Courtrai, sur la </w:t>
      </w:r>
      <w:proofErr w:type="spellStart"/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>Graanmarkt</w:t>
      </w:r>
      <w:proofErr w:type="spellEnd"/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  <w:r w:rsidR="00F01297" w:rsidRPr="00CC3651">
        <w:rPr>
          <w:rFonts w:ascii="Arial" w:hAnsi="Arial" w:cs="Arial"/>
          <w:color w:val="3B3838" w:themeColor="background2" w:themeShade="40"/>
          <w:sz w:val="20"/>
          <w:szCs w:val="20"/>
        </w:rPr>
        <w:t>L’objectif</w:t>
      </w:r>
      <w:r w:rsidR="00D35002">
        <w:rPr>
          <w:rFonts w:ascii="Arial" w:hAnsi="Arial" w:cs="Arial"/>
          <w:color w:val="3B3838" w:themeColor="background2" w:themeShade="40"/>
          <w:sz w:val="20"/>
          <w:szCs w:val="20"/>
        </w:rPr>
        <w:t> :</w:t>
      </w:r>
      <w:r w:rsidR="00F01297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faire connaitre </w:t>
      </w:r>
      <w:r w:rsidR="0026589A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le </w:t>
      </w:r>
      <w:hyperlink r:id="rId5" w:history="1">
        <w:r w:rsidR="0026589A" w:rsidRPr="00CC3651">
          <w:rPr>
            <w:rStyle w:val="Lienhypertexte"/>
            <w:rFonts w:ascii="Arial" w:hAnsi="Arial" w:cs="Arial"/>
            <w:color w:val="4472C4" w:themeColor="accent1"/>
            <w:sz w:val="20"/>
            <w:szCs w:val="20"/>
          </w:rPr>
          <w:t>nouveau showroom de</w:t>
        </w:r>
        <w:r w:rsidR="00F01297" w:rsidRPr="00CC3651">
          <w:rPr>
            <w:rStyle w:val="Lienhypertexte"/>
            <w:rFonts w:ascii="Arial" w:hAnsi="Arial" w:cs="Arial"/>
            <w:color w:val="4472C4" w:themeColor="accent1"/>
            <w:sz w:val="20"/>
            <w:szCs w:val="20"/>
          </w:rPr>
          <w:t xml:space="preserve"> FACQ </w:t>
        </w:r>
        <w:r w:rsidR="0026589A" w:rsidRPr="00CC3651">
          <w:rPr>
            <w:rStyle w:val="Lienhypertexte"/>
            <w:rFonts w:ascii="Arial" w:hAnsi="Arial" w:cs="Arial"/>
            <w:color w:val="4472C4" w:themeColor="accent1"/>
            <w:sz w:val="20"/>
            <w:szCs w:val="20"/>
          </w:rPr>
          <w:t>situé à Kuurne</w:t>
        </w:r>
      </w:hyperlink>
      <w:r w:rsidR="0026589A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F01297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d’une façon ludique. </w:t>
      </w:r>
      <w:r w:rsidR="0026589A" w:rsidRPr="00CC3651">
        <w:rPr>
          <w:rFonts w:ascii="Arial" w:hAnsi="Arial" w:cs="Arial"/>
          <w:color w:val="3B3838" w:themeColor="background2" w:themeShade="40"/>
          <w:sz w:val="20"/>
          <w:szCs w:val="20"/>
        </w:rPr>
        <w:t>Inauguré début janvier, ce nouveau point de vente de 3.300 m² permet aux visiteurs de découvrir une multitude d'idées et de l'inspiration – grâce aux nouveautés et aux tendances salle de bains 2019 – ainsi que des </w:t>
      </w:r>
      <w:hyperlink r:id="rId6" w:history="1">
        <w:r w:rsidR="0026589A" w:rsidRPr="00CC3651">
          <w:rPr>
            <w:rStyle w:val="Lienhypertexte"/>
            <w:rFonts w:ascii="Arial" w:hAnsi="Arial" w:cs="Arial"/>
            <w:color w:val="4472C4" w:themeColor="accent1"/>
            <w:sz w:val="20"/>
            <w:szCs w:val="20"/>
          </w:rPr>
          <w:t>solutions durables concrètes et respectueuses de l'environnement</w:t>
        </w:r>
      </w:hyperlink>
      <w:r w:rsidR="0026589A" w:rsidRPr="00CC3651">
        <w:rPr>
          <w:rFonts w:ascii="Arial" w:hAnsi="Arial" w:cs="Arial"/>
          <w:color w:val="3B3838" w:themeColor="background2" w:themeShade="40"/>
          <w:sz w:val="20"/>
          <w:szCs w:val="20"/>
        </w:rPr>
        <w:t> pour leur habitation.</w:t>
      </w:r>
    </w:p>
    <w:p w14:paraId="40599ACE" w14:textId="56ADBD34" w:rsidR="00BF1465" w:rsidRPr="00CC3651" w:rsidRDefault="00F01297" w:rsidP="00EF0ACB">
      <w:pPr>
        <w:pStyle w:val="NormalWeb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>Un toit vert a été recréé sur le kiosque</w:t>
      </w:r>
      <w:r w:rsidR="00215E0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Courtrai</w:t>
      </w:r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afin de rappeler les éléments visuels qui caractérisent les bâtiments de FACQ.</w:t>
      </w:r>
      <w:r w:rsidR="0043794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BF1465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Le designer s’est inspiré des éléments présents dans le showroom pour </w:t>
      </w:r>
      <w:r w:rsidR="00C25BF2" w:rsidRPr="00CC3651">
        <w:rPr>
          <w:rFonts w:ascii="Arial" w:hAnsi="Arial" w:cs="Arial"/>
          <w:color w:val="3B3838" w:themeColor="background2" w:themeShade="40"/>
          <w:sz w:val="20"/>
          <w:szCs w:val="20"/>
        </w:rPr>
        <w:t>imaginer ce pop-up store original. « </w:t>
      </w:r>
      <w:r w:rsidR="00C25BF2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J’ai réduit l’assortiment très large </w:t>
      </w:r>
      <w:r w:rsidR="00CB4CD8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>de FACQ à quelques éléments assez purs comme les vasques et la robinetterie</w:t>
      </w:r>
      <w:r w:rsidR="00CB4CD8" w:rsidRPr="00CC3651">
        <w:rPr>
          <w:rFonts w:ascii="Arial" w:hAnsi="Arial" w:cs="Arial"/>
          <w:color w:val="3B3838" w:themeColor="background2" w:themeShade="40"/>
          <w:sz w:val="20"/>
          <w:szCs w:val="20"/>
        </w:rPr>
        <w:t> », explique Brent Neve</w:t>
      </w:r>
      <w:r w:rsidR="00234D55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l’Atelier </w:t>
      </w:r>
      <w:proofErr w:type="spellStart"/>
      <w:r w:rsidR="00234D55">
        <w:rPr>
          <w:rFonts w:ascii="Arial" w:hAnsi="Arial" w:cs="Arial"/>
          <w:color w:val="3B3838" w:themeColor="background2" w:themeShade="40"/>
          <w:sz w:val="20"/>
          <w:szCs w:val="20"/>
        </w:rPr>
        <w:t>Ikke</w:t>
      </w:r>
      <w:proofErr w:type="spellEnd"/>
      <w:r w:rsidR="00CB4CD8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  <w:r w:rsidR="00CB4CD8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>« L’eau qui coulera</w:t>
      </w:r>
      <w:r w:rsidR="00E72D2B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 </w:t>
      </w:r>
      <w:r w:rsidR="00193357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en continu créera un effet de mouvement </w:t>
      </w:r>
      <w:r w:rsidR="0009339A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>et</w:t>
      </w:r>
      <w:r w:rsidR="00CB4CD8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 </w:t>
      </w:r>
      <w:r w:rsidR="00E72D2B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>éveillera l’intérêt des passants.</w:t>
      </w:r>
      <w:r w:rsidR="000A6244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 xml:space="preserve"> </w:t>
      </w:r>
      <w:r w:rsidR="00FB1F8D" w:rsidRPr="00CC3651">
        <w:rPr>
          <w:rFonts w:ascii="Arial" w:hAnsi="Arial" w:cs="Arial"/>
          <w:i/>
          <w:color w:val="3B3838" w:themeColor="background2" w:themeShade="40"/>
          <w:sz w:val="20"/>
          <w:szCs w:val="20"/>
        </w:rPr>
        <w:t>Cette vitrine a pour but de susciter l’envie de visiter le showroom de FACQ où chacun peut imaginer sa salle de bains en fonction de ses souhaits et de son budget</w:t>
      </w:r>
      <w:r w:rsidR="00FB1F8D" w:rsidRPr="00CC3651">
        <w:rPr>
          <w:rFonts w:ascii="Arial" w:hAnsi="Arial" w:cs="Arial"/>
          <w:color w:val="3B3838" w:themeColor="background2" w:themeShade="40"/>
          <w:sz w:val="20"/>
          <w:szCs w:val="20"/>
        </w:rPr>
        <w:t> », rajoute le designer.</w:t>
      </w:r>
    </w:p>
    <w:p w14:paraId="0436480C" w14:textId="01F3D789" w:rsidR="0052453E" w:rsidRPr="00CC3651" w:rsidRDefault="0052453E" w:rsidP="00EF0ACB">
      <w:pPr>
        <w:pStyle w:val="NormalWeb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CC3651">
        <w:rPr>
          <w:rFonts w:ascii="Arial" w:hAnsi="Arial" w:cs="Arial"/>
          <w:color w:val="3B3838" w:themeColor="background2" w:themeShade="40"/>
          <w:sz w:val="20"/>
          <w:szCs w:val="20"/>
        </w:rPr>
        <w:t>En place depuis le 21 mars, l</w:t>
      </w:r>
      <w:r w:rsidR="001F3AF7" w:rsidRPr="00CC3651">
        <w:rPr>
          <w:rFonts w:ascii="Arial" w:hAnsi="Arial" w:cs="Arial"/>
          <w:color w:val="3B3838" w:themeColor="background2" w:themeShade="40"/>
          <w:sz w:val="20"/>
          <w:szCs w:val="20"/>
        </w:rPr>
        <w:t>e pop-up store aux couleurs de FACQ y sera visible jusqu’au 19 avril inclus.</w:t>
      </w:r>
      <w:r w:rsidR="00611159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Chaque samedi de 10h00 à 18h00, </w:t>
      </w:r>
      <w:r w:rsidR="00FB5AAC" w:rsidRPr="00CC3651">
        <w:rPr>
          <w:rFonts w:ascii="Arial" w:hAnsi="Arial" w:cs="Arial"/>
          <w:color w:val="3B3838" w:themeColor="background2" w:themeShade="40"/>
          <w:sz w:val="20"/>
          <w:szCs w:val="20"/>
        </w:rPr>
        <w:t>le</w:t>
      </w:r>
      <w:r w:rsidR="00D61095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public de la </w:t>
      </w:r>
      <w:proofErr w:type="spellStart"/>
      <w:r w:rsidR="00D61095" w:rsidRPr="00CC3651">
        <w:rPr>
          <w:rFonts w:ascii="Arial" w:hAnsi="Arial" w:cs="Arial"/>
          <w:color w:val="3B3838" w:themeColor="background2" w:themeShade="40"/>
          <w:sz w:val="20"/>
          <w:szCs w:val="20"/>
        </w:rPr>
        <w:t>Graanmarkt</w:t>
      </w:r>
      <w:proofErr w:type="spellEnd"/>
      <w:r w:rsidR="00D61095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pourra rencontrer de </w:t>
      </w:r>
      <w:r w:rsidR="0075147C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nombreux </w:t>
      </w:r>
      <w:proofErr w:type="spellStart"/>
      <w:r w:rsidR="0075147C" w:rsidRPr="004E065E">
        <w:rPr>
          <w:rFonts w:ascii="Arial" w:hAnsi="Arial" w:cs="Arial"/>
          <w:i/>
          <w:color w:val="3B3838" w:themeColor="background2" w:themeShade="40"/>
          <w:sz w:val="20"/>
          <w:szCs w:val="20"/>
        </w:rPr>
        <w:t>segway</w:t>
      </w:r>
      <w:proofErr w:type="spellEnd"/>
      <w:r w:rsidR="0075147C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circulant aux alentours et distribuant</w:t>
      </w:r>
      <w:r w:rsidR="001458BD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les informations </w:t>
      </w:r>
      <w:r w:rsidR="00A7381B">
        <w:rPr>
          <w:rFonts w:ascii="Arial" w:hAnsi="Arial" w:cs="Arial"/>
          <w:color w:val="3B3838" w:themeColor="background2" w:themeShade="40"/>
          <w:sz w:val="20"/>
          <w:szCs w:val="20"/>
        </w:rPr>
        <w:t>concernant le</w:t>
      </w:r>
      <w:r w:rsidR="001458BD" w:rsidRPr="00CC3651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nouveau showroom FACQ de Kuurne. En outre, ce public bénéficiera également d’une remise de 10 % pour tout achat </w:t>
      </w:r>
      <w:r w:rsidR="00F2437C">
        <w:rPr>
          <w:rFonts w:ascii="Arial" w:hAnsi="Arial" w:cs="Arial"/>
          <w:color w:val="3B3838" w:themeColor="background2" w:themeShade="40"/>
          <w:sz w:val="20"/>
          <w:szCs w:val="20"/>
        </w:rPr>
        <w:t xml:space="preserve">chez FACQ </w:t>
      </w:r>
      <w:r w:rsidR="001458BD" w:rsidRPr="00CC3651">
        <w:rPr>
          <w:rFonts w:ascii="Arial" w:hAnsi="Arial" w:cs="Arial"/>
          <w:color w:val="3B3838" w:themeColor="background2" w:themeShade="40"/>
          <w:sz w:val="20"/>
          <w:szCs w:val="20"/>
        </w:rPr>
        <w:t>jusque fin avril.</w:t>
      </w:r>
      <w:r w:rsidR="00AF50C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bookmarkStart w:id="0" w:name="_GoBack"/>
      <w:bookmarkEnd w:id="0"/>
    </w:p>
    <w:p w14:paraId="4A500FE0" w14:textId="778B421B" w:rsidR="00293C40" w:rsidRPr="00AF50C4" w:rsidRDefault="00293C40" w:rsidP="00293C40">
      <w:pPr>
        <w:pStyle w:val="NormalWeb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F50C4">
        <w:rPr>
          <w:rFonts w:ascii="Arial" w:hAnsi="Arial" w:cs="Arial"/>
          <w:color w:val="3B3838" w:themeColor="background2" w:themeShade="40"/>
          <w:sz w:val="20"/>
          <w:szCs w:val="20"/>
        </w:rPr>
        <w:t>Lieu : </w:t>
      </w:r>
      <w:proofErr w:type="spellStart"/>
      <w:r w:rsidR="00AF50C4">
        <w:fldChar w:fldCharType="begin"/>
      </w:r>
      <w:r w:rsidR="00AF50C4">
        <w:instrText xml:space="preserve"> HYPERLINK "https://goo.gl/maps/m5hKcU1RKus" </w:instrText>
      </w:r>
      <w:r w:rsidR="00AF50C4">
        <w:fldChar w:fldCharType="separate"/>
      </w:r>
      <w:r w:rsidRPr="00AF50C4">
        <w:rPr>
          <w:rStyle w:val="Lienhypertexte"/>
          <w:rFonts w:ascii="Arial" w:hAnsi="Arial" w:cs="Arial"/>
          <w:color w:val="4472C4" w:themeColor="accent1"/>
          <w:sz w:val="20"/>
          <w:szCs w:val="20"/>
        </w:rPr>
        <w:t>Graanmarkt</w:t>
      </w:r>
      <w:proofErr w:type="spellEnd"/>
      <w:r w:rsidRPr="00AF50C4">
        <w:rPr>
          <w:rStyle w:val="Lienhypertexte"/>
          <w:rFonts w:ascii="Arial" w:hAnsi="Arial" w:cs="Arial"/>
          <w:color w:val="4472C4" w:themeColor="accent1"/>
          <w:sz w:val="20"/>
          <w:szCs w:val="20"/>
        </w:rPr>
        <w:t>, 8522 Kortrijk</w:t>
      </w:r>
      <w:r w:rsidR="00AF50C4">
        <w:rPr>
          <w:rStyle w:val="Lienhypertexte"/>
          <w:rFonts w:ascii="Arial" w:hAnsi="Arial" w:cs="Arial"/>
          <w:color w:val="4472C4" w:themeColor="accent1"/>
          <w:sz w:val="20"/>
          <w:szCs w:val="20"/>
          <w:lang w:val="nl-BE"/>
        </w:rPr>
        <w:fldChar w:fldCharType="end"/>
      </w:r>
      <w:r w:rsidRPr="00AF50C4">
        <w:rPr>
          <w:rFonts w:ascii="Arial" w:hAnsi="Arial" w:cs="Arial"/>
          <w:color w:val="3B3838" w:themeColor="background2" w:themeShade="40"/>
          <w:sz w:val="20"/>
          <w:szCs w:val="20"/>
        </w:rPr>
        <w:br/>
      </w:r>
    </w:p>
    <w:p w14:paraId="750E481A" w14:textId="69BE89F4" w:rsidR="00CC3651" w:rsidRDefault="00CC3651" w:rsidP="0060545A">
      <w:pPr>
        <w:pStyle w:val="NormalWeb"/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  <w:t>Contact (non destiné à la publication s</w:t>
      </w:r>
      <w:r w:rsidR="00293C40"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  <w:t>.</w:t>
      </w:r>
      <w:r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  <w:t>v</w:t>
      </w:r>
      <w:r w:rsidR="00293C40"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  <w:t>.</w:t>
      </w:r>
      <w:r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  <w:t>p</w:t>
      </w:r>
      <w:r w:rsidR="00293C40"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  <w:t>.</w:t>
      </w:r>
      <w:r>
        <w:rPr>
          <w:rStyle w:val="lev"/>
          <w:rFonts w:ascii="Arial" w:hAnsi="Arial" w:cs="Arial"/>
          <w:color w:val="3B3838" w:themeColor="background2" w:themeShade="40"/>
          <w:sz w:val="20"/>
          <w:szCs w:val="20"/>
        </w:rPr>
        <w:t>)</w:t>
      </w:r>
    </w:p>
    <w:p w14:paraId="1DB226A4" w14:textId="145AF453" w:rsidR="00CC3651" w:rsidRPr="00AF50C4" w:rsidRDefault="00CC3651" w:rsidP="00293C40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3B3838" w:themeColor="background2" w:themeShade="40"/>
          <w:sz w:val="20"/>
          <w:szCs w:val="20"/>
          <w:lang w:val="en-GB"/>
        </w:rPr>
      </w:pPr>
      <w:r w:rsidRPr="00AF50C4">
        <w:rPr>
          <w:rStyle w:val="lev"/>
          <w:rFonts w:ascii="Arial" w:hAnsi="Arial" w:cs="Arial"/>
          <w:b w:val="0"/>
          <w:color w:val="3B3838" w:themeColor="background2" w:themeShade="40"/>
          <w:sz w:val="20"/>
          <w:szCs w:val="20"/>
          <w:lang w:val="en-GB"/>
        </w:rPr>
        <w:t>Hélène Tuypens</w:t>
      </w:r>
    </w:p>
    <w:p w14:paraId="005BDEC9" w14:textId="0C803086" w:rsidR="00CC3651" w:rsidRPr="00AF50C4" w:rsidRDefault="00CC3651" w:rsidP="00293C40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3B3838" w:themeColor="background2" w:themeShade="40"/>
          <w:sz w:val="20"/>
          <w:szCs w:val="20"/>
          <w:lang w:val="en-GB"/>
        </w:rPr>
      </w:pPr>
      <w:r w:rsidRPr="00AF50C4">
        <w:rPr>
          <w:rStyle w:val="lev"/>
          <w:rFonts w:ascii="Arial" w:hAnsi="Arial" w:cs="Arial"/>
          <w:b w:val="0"/>
          <w:color w:val="3B3838" w:themeColor="background2" w:themeShade="40"/>
          <w:sz w:val="20"/>
          <w:szCs w:val="20"/>
          <w:lang w:val="en-GB"/>
        </w:rPr>
        <w:t>Two cents</w:t>
      </w:r>
    </w:p>
    <w:p w14:paraId="2CD23576" w14:textId="444C2839" w:rsidR="00CC3651" w:rsidRPr="00AF50C4" w:rsidRDefault="00CC3651" w:rsidP="00293C40">
      <w:pPr>
        <w:pStyle w:val="NormalWeb"/>
        <w:spacing w:before="0" w:beforeAutospacing="0" w:after="0" w:afterAutospacing="0"/>
        <w:rPr>
          <w:rStyle w:val="lev"/>
          <w:rFonts w:ascii="Arial" w:hAnsi="Arial" w:cs="Arial"/>
          <w:b w:val="0"/>
          <w:color w:val="3B3838" w:themeColor="background2" w:themeShade="40"/>
          <w:sz w:val="20"/>
          <w:szCs w:val="20"/>
          <w:lang w:val="en-GB"/>
        </w:rPr>
      </w:pPr>
      <w:r w:rsidRPr="00AF50C4">
        <w:rPr>
          <w:rStyle w:val="lev"/>
          <w:rFonts w:ascii="Arial" w:hAnsi="Arial" w:cs="Arial"/>
          <w:b w:val="0"/>
          <w:color w:val="3B3838" w:themeColor="background2" w:themeShade="40"/>
          <w:sz w:val="20"/>
          <w:szCs w:val="20"/>
          <w:lang w:val="en-GB"/>
        </w:rPr>
        <w:t>02 773 50 21</w:t>
      </w:r>
    </w:p>
    <w:p w14:paraId="5B8F11F5" w14:textId="480AA96B" w:rsidR="00293C40" w:rsidRPr="00AF50C4" w:rsidRDefault="00AF50C4" w:rsidP="00293C40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4472C4" w:themeColor="accent1"/>
          <w:sz w:val="20"/>
          <w:szCs w:val="20"/>
          <w:lang w:val="en-GB"/>
        </w:rPr>
      </w:pPr>
      <w:hyperlink r:id="rId7" w:history="1">
        <w:r w:rsidR="00293C40" w:rsidRPr="00AF50C4">
          <w:rPr>
            <w:rStyle w:val="Lienhypertexte"/>
            <w:rFonts w:ascii="Arial" w:hAnsi="Arial" w:cs="Arial"/>
            <w:color w:val="4472C4" w:themeColor="accent1"/>
            <w:sz w:val="20"/>
            <w:szCs w:val="20"/>
            <w:lang w:val="en-GB"/>
          </w:rPr>
          <w:t>ht@twocents.be</w:t>
        </w:r>
      </w:hyperlink>
      <w:r w:rsidR="00293C40" w:rsidRPr="00AF50C4">
        <w:rPr>
          <w:rStyle w:val="lev"/>
          <w:rFonts w:ascii="Arial" w:hAnsi="Arial" w:cs="Arial"/>
          <w:color w:val="4472C4" w:themeColor="accent1"/>
          <w:sz w:val="20"/>
          <w:szCs w:val="20"/>
          <w:lang w:val="en-GB"/>
        </w:rPr>
        <w:t xml:space="preserve"> </w:t>
      </w:r>
    </w:p>
    <w:p w14:paraId="25220D13" w14:textId="77777777" w:rsidR="00293C40" w:rsidRPr="00AF50C4" w:rsidRDefault="00293C40" w:rsidP="0060545A">
      <w:pPr>
        <w:pStyle w:val="NormalWeb"/>
        <w:rPr>
          <w:rFonts w:ascii="Arial" w:hAnsi="Arial" w:cs="Arial"/>
          <w:color w:val="3B3838" w:themeColor="background2" w:themeShade="40"/>
          <w:sz w:val="20"/>
          <w:szCs w:val="20"/>
          <w:lang w:val="en-GB"/>
        </w:rPr>
      </w:pPr>
    </w:p>
    <w:p w14:paraId="5CD70D8A" w14:textId="77777777" w:rsidR="00937A7D" w:rsidRPr="00AF50C4" w:rsidRDefault="00937A7D">
      <w:pPr>
        <w:rPr>
          <w:color w:val="3B3838" w:themeColor="background2" w:themeShade="40"/>
          <w:lang w:val="en-GB"/>
        </w:rPr>
      </w:pPr>
    </w:p>
    <w:sectPr w:rsidR="00937A7D" w:rsidRPr="00AF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5A"/>
    <w:rsid w:val="0009339A"/>
    <w:rsid w:val="000A6244"/>
    <w:rsid w:val="001458BD"/>
    <w:rsid w:val="00193357"/>
    <w:rsid w:val="001F3AF7"/>
    <w:rsid w:val="002074EF"/>
    <w:rsid w:val="00215E06"/>
    <w:rsid w:val="00234D55"/>
    <w:rsid w:val="0026589A"/>
    <w:rsid w:val="00293C40"/>
    <w:rsid w:val="00411F66"/>
    <w:rsid w:val="00437946"/>
    <w:rsid w:val="004E065E"/>
    <w:rsid w:val="0052453E"/>
    <w:rsid w:val="0054054B"/>
    <w:rsid w:val="00603B45"/>
    <w:rsid w:val="0060545A"/>
    <w:rsid w:val="00611159"/>
    <w:rsid w:val="0065373A"/>
    <w:rsid w:val="00673B15"/>
    <w:rsid w:val="00687696"/>
    <w:rsid w:val="007243CF"/>
    <w:rsid w:val="0072709C"/>
    <w:rsid w:val="0075147C"/>
    <w:rsid w:val="007854A3"/>
    <w:rsid w:val="007D3AE5"/>
    <w:rsid w:val="00852C68"/>
    <w:rsid w:val="008B278D"/>
    <w:rsid w:val="008F6A5A"/>
    <w:rsid w:val="00937A7D"/>
    <w:rsid w:val="009E53AF"/>
    <w:rsid w:val="00A7381B"/>
    <w:rsid w:val="00AB09EE"/>
    <w:rsid w:val="00AD4D5D"/>
    <w:rsid w:val="00AF50C4"/>
    <w:rsid w:val="00BF1465"/>
    <w:rsid w:val="00C25BF2"/>
    <w:rsid w:val="00C41AE0"/>
    <w:rsid w:val="00CB4CD8"/>
    <w:rsid w:val="00CC3651"/>
    <w:rsid w:val="00D25A9E"/>
    <w:rsid w:val="00D35002"/>
    <w:rsid w:val="00D355D2"/>
    <w:rsid w:val="00D61095"/>
    <w:rsid w:val="00DA38BF"/>
    <w:rsid w:val="00E41044"/>
    <w:rsid w:val="00E72D2B"/>
    <w:rsid w:val="00EB6E9F"/>
    <w:rsid w:val="00EF0ACB"/>
    <w:rsid w:val="00EF5536"/>
    <w:rsid w:val="00F01297"/>
    <w:rsid w:val="00F2437C"/>
    <w:rsid w:val="00FB1F8D"/>
    <w:rsid w:val="00FB2E48"/>
    <w:rsid w:val="00FB5AAC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FC8C"/>
  <w15:chartTrackingRefBased/>
  <w15:docId w15:val="{C354E1D8-BC28-4E83-83D2-CB423EA5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6054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0545A"/>
    <w:rPr>
      <w:i/>
      <w:iCs/>
    </w:rPr>
  </w:style>
  <w:style w:type="character" w:styleId="lev">
    <w:name w:val="Strong"/>
    <w:basedOn w:val="Policepardfaut"/>
    <w:uiPriority w:val="22"/>
    <w:qFormat/>
    <w:rsid w:val="0060545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t@twocent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q.media.twocents.be/les-solutions-de-la-maison-verte-de-facq-en-realite-augmentee" TargetMode="External"/><Relationship Id="rId5" Type="http://schemas.openxmlformats.org/officeDocument/2006/relationships/hyperlink" Target="https://facq.media.twocents.be/facq-ouvre-un-nouveau-showroom-a-kuurn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56</cp:revision>
  <dcterms:created xsi:type="dcterms:W3CDTF">2019-03-27T07:58:00Z</dcterms:created>
  <dcterms:modified xsi:type="dcterms:W3CDTF">2019-03-29T08:38:00Z</dcterms:modified>
</cp:coreProperties>
</file>