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E9BFC" w14:textId="77777777" w:rsidR="00AB515D" w:rsidRDefault="00AB515D" w:rsidP="0090794E">
      <w:pPr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</w:pPr>
    </w:p>
    <w:p w14:paraId="273F17C4" w14:textId="02909485" w:rsidR="0090794E" w:rsidRPr="00AD36EA" w:rsidRDefault="00145ACE" w:rsidP="0090794E">
      <w:pPr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</w:pPr>
      <w:bookmarkStart w:id="0" w:name="_GoBack"/>
      <w:bookmarkEnd w:id="0"/>
      <w:r w:rsidRPr="00AD36EA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drawing>
          <wp:anchor distT="0" distB="0" distL="114300" distR="114300" simplePos="0" relativeHeight="251659264" behindDoc="0" locked="1" layoutInCell="1" allowOverlap="1" wp14:anchorId="7F9E59CD" wp14:editId="78E8031C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681355" cy="259715"/>
            <wp:effectExtent l="0" t="0" r="4445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979" w:rsidRPr="00AD36EA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TBWA</w:t>
      </w:r>
      <w:r w:rsidR="008956B8" w:rsidRPr="00AD36EA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décroche</w:t>
      </w:r>
      <w:r w:rsidR="006D5169" w:rsidRPr="00AD36EA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6 </w:t>
      </w:r>
      <w:proofErr w:type="spellStart"/>
      <w:r w:rsidR="006D5169" w:rsidRPr="00AD36EA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A</w:t>
      </w:r>
      <w:r w:rsidR="0090794E" w:rsidRPr="00AD36EA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wards</w:t>
      </w:r>
      <w:proofErr w:type="spellEnd"/>
    </w:p>
    <w:p w14:paraId="3A7F71CE" w14:textId="77777777" w:rsidR="0090794E" w:rsidRDefault="0090794E" w:rsidP="0090794E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463DADC6" w14:textId="77777777" w:rsidR="0090794E" w:rsidRDefault="0090794E" w:rsidP="0090794E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41C3F190" w14:textId="64B3E2CD" w:rsidR="00E458BB" w:rsidRPr="00AD36EA" w:rsidRDefault="003F11F2" w:rsidP="009E48B4">
      <w:pPr>
        <w:jc w:val="both"/>
        <w:rPr>
          <w:rFonts w:ascii="Helvetica" w:eastAsia="ＭＳ 明朝" w:hAnsi="Helvetica" w:cs="Times New Roman"/>
          <w:lang w:val="fr-FR" w:eastAsia="ja-JP"/>
        </w:rPr>
      </w:pPr>
      <w:r w:rsidRPr="00AD36EA">
        <w:rPr>
          <w:rFonts w:ascii="Helvetica" w:eastAsia="ＭＳ 明朝" w:hAnsi="Helvetica" w:cs="Times New Roman"/>
          <w:lang w:val="fr-FR" w:eastAsia="ja-JP"/>
        </w:rPr>
        <w:t xml:space="preserve">Hier soir, les BOA ont couronné les meilleures activations de l'année 2013 au Grand Salon à Beersel. </w:t>
      </w:r>
      <w:r w:rsidR="009E48B4" w:rsidRPr="00AD36EA">
        <w:rPr>
          <w:rFonts w:ascii="Helvetica" w:eastAsia="ＭＳ 明朝" w:hAnsi="Helvetica" w:cs="Times New Roman"/>
          <w:lang w:val="fr-FR" w:eastAsia="ja-JP"/>
        </w:rPr>
        <w:t xml:space="preserve">TBWA recueille 4 nominations (avec 4 campagnes différentes) parmi les 36 cases </w:t>
      </w:r>
      <w:proofErr w:type="gramStart"/>
      <w:r w:rsidR="009E48B4" w:rsidRPr="00AD36EA">
        <w:rPr>
          <w:rFonts w:ascii="Helvetica" w:eastAsia="ＭＳ 明朝" w:hAnsi="Helvetica" w:cs="Times New Roman"/>
          <w:lang w:val="fr-FR" w:eastAsia="ja-JP"/>
        </w:rPr>
        <w:t>nominés</w:t>
      </w:r>
      <w:proofErr w:type="gramEnd"/>
      <w:r w:rsidR="009E48B4" w:rsidRPr="00AD36EA">
        <w:rPr>
          <w:rFonts w:ascii="Helvetica" w:eastAsia="ＭＳ 明朝" w:hAnsi="Helvetica" w:cs="Times New Roman"/>
          <w:lang w:val="fr-FR" w:eastAsia="ja-JP"/>
        </w:rPr>
        <w:t xml:space="preserve"> par le jury.</w:t>
      </w:r>
    </w:p>
    <w:p w14:paraId="6A595207" w14:textId="77777777" w:rsidR="00E3551F" w:rsidRPr="00AD36EA" w:rsidRDefault="00E3551F" w:rsidP="009E48B4">
      <w:pPr>
        <w:jc w:val="both"/>
        <w:rPr>
          <w:rFonts w:ascii="Helvetica" w:eastAsia="ＭＳ 明朝" w:hAnsi="Helvetica" w:cs="Times New Roman"/>
          <w:lang w:val="fr-FR" w:eastAsia="ja-JP"/>
        </w:rPr>
      </w:pPr>
    </w:p>
    <w:p w14:paraId="474058C6" w14:textId="6B80DE03" w:rsidR="0090794E" w:rsidRPr="00AD36EA" w:rsidRDefault="00803170" w:rsidP="009E48B4">
      <w:pPr>
        <w:jc w:val="both"/>
        <w:rPr>
          <w:rFonts w:ascii="Helvetica" w:eastAsia="ＭＳ 明朝" w:hAnsi="Helvetica" w:cs="Times New Roman"/>
          <w:lang w:val="fr-FR" w:eastAsia="ja-JP"/>
        </w:rPr>
      </w:pPr>
      <w:r w:rsidRPr="00AD36EA">
        <w:rPr>
          <w:rFonts w:ascii="Helvetica" w:eastAsia="ＭＳ 明朝" w:hAnsi="Helvetica" w:cs="Times New Roman"/>
          <w:lang w:val="fr-FR" w:eastAsia="ja-JP"/>
        </w:rPr>
        <w:t>Une soirée</w:t>
      </w:r>
      <w:r w:rsidR="0090794E" w:rsidRPr="00AD36EA">
        <w:rPr>
          <w:rFonts w:ascii="Helvetica" w:eastAsia="ＭＳ 明朝" w:hAnsi="Helvetica" w:cs="Times New Roman"/>
          <w:lang w:val="fr-FR" w:eastAsia="ja-JP"/>
        </w:rPr>
        <w:t xml:space="preserve"> fructueuse pour TBWA qui a récolté pas </w:t>
      </w:r>
      <w:r w:rsidR="004A6B72" w:rsidRPr="00AD36EA">
        <w:rPr>
          <w:rFonts w:ascii="Helvetica" w:eastAsia="ＭＳ 明朝" w:hAnsi="Helvetica" w:cs="Times New Roman"/>
          <w:lang w:val="fr-FR" w:eastAsia="ja-JP"/>
        </w:rPr>
        <w:t>moins de 6 récompenses</w:t>
      </w:r>
      <w:r w:rsidR="008E013E" w:rsidRPr="00AD36EA">
        <w:rPr>
          <w:rFonts w:ascii="Helvetica" w:eastAsia="ＭＳ 明朝" w:hAnsi="Helvetica" w:cs="Times New Roman"/>
          <w:lang w:val="fr-FR" w:eastAsia="ja-JP"/>
        </w:rPr>
        <w:t xml:space="preserve"> dont deux prix spéciaux</w:t>
      </w:r>
      <w:r w:rsidR="004A6B72" w:rsidRPr="00AD36EA">
        <w:rPr>
          <w:rFonts w:ascii="Helvetica" w:eastAsia="ＭＳ 明朝" w:hAnsi="Helvetica" w:cs="Times New Roman"/>
          <w:lang w:val="fr-FR" w:eastAsia="ja-JP"/>
        </w:rPr>
        <w:t> : 2 G</w:t>
      </w:r>
      <w:r w:rsidR="00E3551F" w:rsidRPr="00AD36EA">
        <w:rPr>
          <w:rFonts w:ascii="Helvetica" w:eastAsia="ＭＳ 明朝" w:hAnsi="Helvetica" w:cs="Times New Roman"/>
          <w:lang w:val="fr-FR" w:eastAsia="ja-JP"/>
        </w:rPr>
        <w:t>old</w:t>
      </w:r>
      <w:r w:rsidR="000637EA" w:rsidRPr="00AD36EA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="000637EA" w:rsidRPr="00AD36EA">
        <w:rPr>
          <w:rFonts w:ascii="Helvetica" w:eastAsia="ＭＳ 明朝" w:hAnsi="Helvetica" w:cs="Times New Roman"/>
          <w:lang w:val="fr-FR" w:eastAsia="ja-JP"/>
        </w:rPr>
        <w:t>Awards</w:t>
      </w:r>
      <w:proofErr w:type="spellEnd"/>
      <w:r w:rsidR="0090794E" w:rsidRPr="00AD36EA">
        <w:rPr>
          <w:rFonts w:ascii="Helvetica" w:eastAsia="ＭＳ 明朝" w:hAnsi="Helvetica" w:cs="Times New Roman"/>
          <w:lang w:val="fr-FR" w:eastAsia="ja-JP"/>
        </w:rPr>
        <w:t xml:space="preserve"> </w:t>
      </w:r>
      <w:r w:rsidRPr="00AD36EA">
        <w:rPr>
          <w:rFonts w:ascii="Helvetica" w:eastAsia="ＭＳ 明朝" w:hAnsi="Helvetica" w:cs="Times New Roman"/>
          <w:lang w:val="fr-FR" w:eastAsia="ja-JP"/>
        </w:rPr>
        <w:t>pour</w:t>
      </w:r>
      <w:r w:rsidR="000E2E4C" w:rsidRPr="00AD36EA">
        <w:rPr>
          <w:rFonts w:ascii="Helvetica" w:eastAsia="ＭＳ 明朝" w:hAnsi="Helvetica" w:cs="Times New Roman"/>
          <w:lang w:val="fr-FR" w:eastAsia="ja-JP"/>
        </w:rPr>
        <w:t xml:space="preserve"> la campagne</w:t>
      </w:r>
      <w:r w:rsidR="00741979" w:rsidRPr="00AD36EA">
        <w:rPr>
          <w:rFonts w:ascii="Helvetica" w:eastAsia="ＭＳ 明朝" w:hAnsi="Helvetica" w:cs="Times New Roman"/>
          <w:lang w:val="fr-FR" w:eastAsia="ja-JP"/>
        </w:rPr>
        <w:t xml:space="preserve"> « The Gap in the</w:t>
      </w:r>
      <w:r w:rsidR="000E2E4C" w:rsidRPr="00AD36EA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="000E2E4C" w:rsidRPr="00AD36EA">
        <w:rPr>
          <w:rFonts w:ascii="Helvetica" w:eastAsia="ＭＳ 明朝" w:hAnsi="Helvetica" w:cs="Times New Roman"/>
          <w:lang w:val="fr-FR" w:eastAsia="ja-JP"/>
        </w:rPr>
        <w:t>m</w:t>
      </w:r>
      <w:r w:rsidRPr="00AD36EA">
        <w:rPr>
          <w:rFonts w:ascii="Helvetica" w:eastAsia="ＭＳ 明朝" w:hAnsi="Helvetica" w:cs="Times New Roman"/>
          <w:lang w:val="fr-FR" w:eastAsia="ja-JP"/>
        </w:rPr>
        <w:t>ark</w:t>
      </w:r>
      <w:r w:rsidR="00741979" w:rsidRPr="00AD36EA">
        <w:rPr>
          <w:rFonts w:ascii="Helvetica" w:eastAsia="ＭＳ 明朝" w:hAnsi="Helvetica" w:cs="Times New Roman"/>
          <w:lang w:val="fr-FR" w:eastAsia="ja-JP"/>
        </w:rPr>
        <w:t>et</w:t>
      </w:r>
      <w:proofErr w:type="spellEnd"/>
      <w:r w:rsidR="00741979" w:rsidRPr="00AD36EA">
        <w:rPr>
          <w:rFonts w:ascii="Helvetica" w:eastAsia="ＭＳ 明朝" w:hAnsi="Helvetica" w:cs="Times New Roman"/>
          <w:lang w:val="fr-FR" w:eastAsia="ja-JP"/>
        </w:rPr>
        <w:t> » de KBC</w:t>
      </w:r>
      <w:r w:rsidR="000637EA" w:rsidRPr="00AD36EA">
        <w:rPr>
          <w:rFonts w:ascii="Helvetica" w:eastAsia="ＭＳ 明朝" w:hAnsi="Helvetica" w:cs="Times New Roman"/>
          <w:lang w:val="fr-FR" w:eastAsia="ja-JP"/>
        </w:rPr>
        <w:t>, 1 B</w:t>
      </w:r>
      <w:r w:rsidRPr="00AD36EA">
        <w:rPr>
          <w:rFonts w:ascii="Helvetica" w:eastAsia="ＭＳ 明朝" w:hAnsi="Helvetica" w:cs="Times New Roman"/>
          <w:lang w:val="fr-FR" w:eastAsia="ja-JP"/>
        </w:rPr>
        <w:t xml:space="preserve">ronze pour </w:t>
      </w:r>
      <w:r w:rsidR="008956B8" w:rsidRPr="00AD36EA">
        <w:rPr>
          <w:rFonts w:ascii="Helvetica" w:eastAsia="ＭＳ 明朝" w:hAnsi="Helvetica" w:cs="Times New Roman"/>
          <w:lang w:val="fr-FR" w:eastAsia="ja-JP"/>
        </w:rPr>
        <w:t>« </w:t>
      </w:r>
      <w:r w:rsidR="00E3011F" w:rsidRPr="00AD36EA">
        <w:rPr>
          <w:rFonts w:ascii="Helvetica" w:eastAsia="ＭＳ 明朝" w:hAnsi="Helvetica" w:cs="Times New Roman"/>
          <w:lang w:val="fr-FR" w:eastAsia="ja-JP"/>
        </w:rPr>
        <w:t xml:space="preserve">The King &amp; Kong </w:t>
      </w:r>
      <w:proofErr w:type="spellStart"/>
      <w:r w:rsidRPr="00AD36EA">
        <w:rPr>
          <w:rFonts w:ascii="Helvetica" w:eastAsia="ＭＳ 明朝" w:hAnsi="Helvetica" w:cs="Times New Roman"/>
          <w:lang w:val="fr-FR" w:eastAsia="ja-JP"/>
        </w:rPr>
        <w:t>Voicemailmake</w:t>
      </w:r>
      <w:r w:rsidR="008956B8" w:rsidRPr="00AD36EA">
        <w:rPr>
          <w:rFonts w:ascii="Helvetica" w:eastAsia="ＭＳ 明朝" w:hAnsi="Helvetica" w:cs="Times New Roman"/>
          <w:lang w:val="fr-FR" w:eastAsia="ja-JP"/>
        </w:rPr>
        <w:t>r</w:t>
      </w:r>
      <w:proofErr w:type="spellEnd"/>
      <w:r w:rsidR="008956B8" w:rsidRPr="00AD36EA">
        <w:rPr>
          <w:rFonts w:ascii="Helvetica" w:eastAsia="ＭＳ 明朝" w:hAnsi="Helvetica" w:cs="Times New Roman"/>
          <w:lang w:val="fr-FR" w:eastAsia="ja-JP"/>
        </w:rPr>
        <w:t> »</w:t>
      </w:r>
      <w:r w:rsidR="00741979" w:rsidRPr="00AD36EA">
        <w:rPr>
          <w:rFonts w:ascii="Helvetica" w:eastAsia="ＭＳ 明朝" w:hAnsi="Helvetica" w:cs="Times New Roman"/>
          <w:lang w:val="fr-FR" w:eastAsia="ja-JP"/>
        </w:rPr>
        <w:t xml:space="preserve"> de </w:t>
      </w:r>
      <w:proofErr w:type="spellStart"/>
      <w:r w:rsidR="00741979" w:rsidRPr="00AD36EA">
        <w:rPr>
          <w:rFonts w:ascii="Helvetica" w:eastAsia="ＭＳ 明朝" w:hAnsi="Helvetica" w:cs="Times New Roman"/>
          <w:lang w:val="fr-FR" w:eastAsia="ja-JP"/>
        </w:rPr>
        <w:t>Telenet</w:t>
      </w:r>
      <w:proofErr w:type="spellEnd"/>
      <w:r w:rsidRPr="00AD36EA">
        <w:rPr>
          <w:rFonts w:ascii="Helvetica" w:eastAsia="ＭＳ 明朝" w:hAnsi="Helvetica" w:cs="Times New Roman"/>
          <w:lang w:val="fr-FR" w:eastAsia="ja-JP"/>
        </w:rPr>
        <w:t xml:space="preserve"> et </w:t>
      </w:r>
      <w:r w:rsidR="000637EA" w:rsidRPr="00AD36EA">
        <w:rPr>
          <w:rFonts w:ascii="Helvetica" w:eastAsia="ＭＳ 明朝" w:hAnsi="Helvetica" w:cs="Times New Roman"/>
          <w:lang w:val="fr-FR" w:eastAsia="ja-JP"/>
        </w:rPr>
        <w:t xml:space="preserve">3 </w:t>
      </w:r>
      <w:proofErr w:type="spellStart"/>
      <w:r w:rsidR="000637EA" w:rsidRPr="00AD36EA">
        <w:rPr>
          <w:rFonts w:ascii="Helvetica" w:eastAsia="ＭＳ 明朝" w:hAnsi="Helvetica" w:cs="Times New Roman"/>
          <w:lang w:val="fr-FR" w:eastAsia="ja-JP"/>
        </w:rPr>
        <w:t>S</w:t>
      </w:r>
      <w:r w:rsidR="00E3551F" w:rsidRPr="00AD36EA">
        <w:rPr>
          <w:rFonts w:ascii="Helvetica" w:eastAsia="ＭＳ 明朝" w:hAnsi="Helvetica" w:cs="Times New Roman"/>
          <w:lang w:val="fr-FR" w:eastAsia="ja-JP"/>
        </w:rPr>
        <w:t>ilver</w:t>
      </w:r>
      <w:proofErr w:type="spellEnd"/>
      <w:r w:rsidR="00741979" w:rsidRPr="00AD36EA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="00741979" w:rsidRPr="00AD36EA">
        <w:rPr>
          <w:rFonts w:ascii="Helvetica" w:eastAsia="ＭＳ 明朝" w:hAnsi="Helvetica" w:cs="Times New Roman"/>
          <w:lang w:val="fr-FR" w:eastAsia="ja-JP"/>
        </w:rPr>
        <w:t>awards</w:t>
      </w:r>
      <w:proofErr w:type="spellEnd"/>
      <w:r w:rsidR="00741979" w:rsidRPr="00AD36EA">
        <w:rPr>
          <w:rFonts w:ascii="Helvetica" w:eastAsia="ＭＳ 明朝" w:hAnsi="Helvetica" w:cs="Times New Roman"/>
          <w:lang w:val="fr-FR" w:eastAsia="ja-JP"/>
        </w:rPr>
        <w:t xml:space="preserve"> avec trois campagnes différentes. Ceux-ci ont été remis à </w:t>
      </w:r>
      <w:r w:rsidR="000E2E4C" w:rsidRPr="00AD36EA">
        <w:rPr>
          <w:rFonts w:ascii="Helvetica" w:eastAsia="ＭＳ 明朝" w:hAnsi="Helvetica" w:cs="Times New Roman"/>
          <w:lang w:val="fr-FR" w:eastAsia="ja-JP"/>
        </w:rPr>
        <w:t>McDonald’s</w:t>
      </w:r>
      <w:r w:rsidR="00E3011F" w:rsidRPr="00AD36EA">
        <w:rPr>
          <w:rFonts w:ascii="Helvetica" w:eastAsia="ＭＳ 明朝" w:hAnsi="Helvetica" w:cs="Times New Roman"/>
          <w:lang w:val="fr-FR" w:eastAsia="ja-JP"/>
        </w:rPr>
        <w:t xml:space="preserve"> </w:t>
      </w:r>
      <w:r w:rsidR="009E48B4" w:rsidRPr="00AD36EA">
        <w:rPr>
          <w:rFonts w:ascii="Helvetica" w:eastAsia="ＭＳ 明朝" w:hAnsi="Helvetica" w:cs="Times New Roman"/>
          <w:lang w:val="fr-FR" w:eastAsia="ja-JP"/>
        </w:rPr>
        <w:t xml:space="preserve">avec </w:t>
      </w:r>
      <w:r w:rsidR="00E3011F" w:rsidRPr="00AD36EA">
        <w:rPr>
          <w:rFonts w:ascii="Helvetica" w:eastAsia="ＭＳ 明朝" w:hAnsi="Helvetica" w:cs="Times New Roman"/>
          <w:lang w:val="fr-FR" w:eastAsia="ja-JP"/>
        </w:rPr>
        <w:t>« The Hot &amp; Cold Game</w:t>
      </w:r>
      <w:r w:rsidR="00741979" w:rsidRPr="00AD36EA">
        <w:rPr>
          <w:rFonts w:ascii="Helvetica" w:eastAsia="ＭＳ 明朝" w:hAnsi="Helvetica" w:cs="Times New Roman"/>
          <w:lang w:val="fr-FR" w:eastAsia="ja-JP"/>
        </w:rPr>
        <w:t> »</w:t>
      </w:r>
      <w:r w:rsidR="000E2E4C" w:rsidRPr="00AD36EA">
        <w:rPr>
          <w:rFonts w:ascii="Helvetica" w:eastAsia="ＭＳ 明朝" w:hAnsi="Helvetica" w:cs="Times New Roman"/>
          <w:lang w:val="fr-FR" w:eastAsia="ja-JP"/>
        </w:rPr>
        <w:t>,</w:t>
      </w:r>
      <w:r w:rsidR="00741979" w:rsidRPr="00AD36EA">
        <w:rPr>
          <w:rFonts w:ascii="Helvetica" w:eastAsia="ＭＳ 明朝" w:hAnsi="Helvetica" w:cs="Times New Roman"/>
          <w:lang w:val="fr-FR" w:eastAsia="ja-JP"/>
        </w:rPr>
        <w:t xml:space="preserve"> à </w:t>
      </w:r>
      <w:proofErr w:type="spellStart"/>
      <w:r w:rsidR="00741979" w:rsidRPr="00AD36EA">
        <w:rPr>
          <w:rFonts w:ascii="Helvetica" w:eastAsia="ＭＳ 明朝" w:hAnsi="Helvetica" w:cs="Times New Roman"/>
          <w:lang w:val="fr-FR" w:eastAsia="ja-JP"/>
        </w:rPr>
        <w:t>Telenet</w:t>
      </w:r>
      <w:proofErr w:type="spellEnd"/>
      <w:r w:rsidR="00741979" w:rsidRPr="00AD36EA">
        <w:rPr>
          <w:rFonts w:ascii="Helvetica" w:eastAsia="ＭＳ 明朝" w:hAnsi="Helvetica" w:cs="Times New Roman"/>
          <w:lang w:val="fr-FR" w:eastAsia="ja-JP"/>
        </w:rPr>
        <w:t xml:space="preserve"> </w:t>
      </w:r>
      <w:r w:rsidR="009E48B4" w:rsidRPr="00AD36EA">
        <w:rPr>
          <w:rFonts w:ascii="Helvetica" w:eastAsia="ＭＳ 明朝" w:hAnsi="Helvetica" w:cs="Times New Roman"/>
          <w:lang w:val="fr-FR" w:eastAsia="ja-JP"/>
        </w:rPr>
        <w:t xml:space="preserve">avec </w:t>
      </w:r>
      <w:r w:rsidR="00741979" w:rsidRPr="00AD36EA">
        <w:rPr>
          <w:rFonts w:ascii="Helvetica" w:eastAsia="ＭＳ 明朝" w:hAnsi="Helvetica" w:cs="Times New Roman"/>
          <w:lang w:val="fr-FR" w:eastAsia="ja-JP"/>
        </w:rPr>
        <w:t>« </w:t>
      </w:r>
      <w:r w:rsidR="00E3011F" w:rsidRPr="00AD36EA">
        <w:rPr>
          <w:rFonts w:ascii="Helvetica" w:eastAsia="ＭＳ 明朝" w:hAnsi="Helvetica" w:cs="Times New Roman"/>
          <w:lang w:val="fr-FR" w:eastAsia="ja-JP"/>
        </w:rPr>
        <w:t>Banner Box Offices</w:t>
      </w:r>
      <w:r w:rsidR="00541D7A" w:rsidRPr="00AD36EA">
        <w:rPr>
          <w:rFonts w:ascii="Helvetica" w:eastAsia="ＭＳ 明朝" w:hAnsi="Helvetica" w:cs="Times New Roman"/>
          <w:lang w:val="fr-FR" w:eastAsia="ja-JP"/>
        </w:rPr>
        <w:t> »</w:t>
      </w:r>
      <w:r w:rsidR="00741979" w:rsidRPr="00AD36EA">
        <w:rPr>
          <w:rFonts w:ascii="Helvetica" w:eastAsia="ＭＳ 明朝" w:hAnsi="Helvetica" w:cs="Times New Roman"/>
          <w:lang w:val="fr-FR" w:eastAsia="ja-JP"/>
        </w:rPr>
        <w:t xml:space="preserve"> et, à nouveau, à KBC</w:t>
      </w:r>
      <w:r w:rsidR="009E48B4" w:rsidRPr="00AD36EA">
        <w:rPr>
          <w:rFonts w:ascii="Helvetica" w:eastAsia="ＭＳ 明朝" w:hAnsi="Helvetica" w:cs="Times New Roman"/>
          <w:lang w:val="fr-FR" w:eastAsia="ja-JP"/>
        </w:rPr>
        <w:t xml:space="preserve"> avec</w:t>
      </w:r>
      <w:r w:rsidR="00741979" w:rsidRPr="00AD36EA">
        <w:rPr>
          <w:rFonts w:ascii="Helvetica" w:eastAsia="ＭＳ 明朝" w:hAnsi="Helvetica" w:cs="Times New Roman"/>
          <w:lang w:val="fr-FR" w:eastAsia="ja-JP"/>
        </w:rPr>
        <w:t xml:space="preserve"> « The Gap in the </w:t>
      </w:r>
      <w:proofErr w:type="spellStart"/>
      <w:r w:rsidR="00741979" w:rsidRPr="00AD36EA">
        <w:rPr>
          <w:rFonts w:ascii="Helvetica" w:eastAsia="ＭＳ 明朝" w:hAnsi="Helvetica" w:cs="Times New Roman"/>
          <w:lang w:val="fr-FR" w:eastAsia="ja-JP"/>
        </w:rPr>
        <w:t>market</w:t>
      </w:r>
      <w:proofErr w:type="spellEnd"/>
      <w:r w:rsidR="00741979" w:rsidRPr="00AD36EA">
        <w:rPr>
          <w:rFonts w:ascii="Helvetica" w:eastAsia="ＭＳ 明朝" w:hAnsi="Helvetica" w:cs="Times New Roman"/>
          <w:lang w:val="fr-FR" w:eastAsia="ja-JP"/>
        </w:rPr>
        <w:t> ».</w:t>
      </w:r>
    </w:p>
    <w:p w14:paraId="0A9A8797" w14:textId="77777777" w:rsidR="00460EA7" w:rsidRPr="00AD36EA" w:rsidRDefault="00460EA7" w:rsidP="009E48B4">
      <w:pPr>
        <w:jc w:val="both"/>
        <w:rPr>
          <w:rFonts w:ascii="Helvetica" w:eastAsia="ＭＳ 明朝" w:hAnsi="Helvetica" w:cs="Times New Roman"/>
          <w:lang w:val="fr-FR" w:eastAsia="ja-JP"/>
        </w:rPr>
      </w:pPr>
    </w:p>
    <w:p w14:paraId="65504F4B" w14:textId="77777777" w:rsidR="00866EF1" w:rsidRPr="00AD36EA" w:rsidRDefault="00866EF1" w:rsidP="009E48B4">
      <w:pPr>
        <w:jc w:val="both"/>
        <w:rPr>
          <w:rFonts w:ascii="Helvetica" w:eastAsia="ＭＳ 明朝" w:hAnsi="Helvetica" w:cs="Times New Roman"/>
          <w:lang w:val="fr-FR" w:eastAsia="ja-JP"/>
        </w:rPr>
      </w:pPr>
      <w:r w:rsidRPr="00AD36EA">
        <w:rPr>
          <w:rFonts w:ascii="Helvetica" w:eastAsia="ＭＳ 明朝" w:hAnsi="Helvetica" w:cs="Times New Roman"/>
          <w:lang w:val="fr-FR" w:eastAsia="ja-JP"/>
        </w:rPr>
        <w:t>A nouveau une belle récompense et la preuve que l’activation fait plus que jamais partie de l’ADN de TBWA.</w:t>
      </w:r>
    </w:p>
    <w:sectPr w:rsidR="00866EF1" w:rsidRPr="00AD36EA" w:rsidSect="00460E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4E"/>
    <w:rsid w:val="000637EA"/>
    <w:rsid w:val="000E2E4C"/>
    <w:rsid w:val="00103DF1"/>
    <w:rsid w:val="00145ACE"/>
    <w:rsid w:val="003933AB"/>
    <w:rsid w:val="003F11F2"/>
    <w:rsid w:val="00460EA7"/>
    <w:rsid w:val="0048337E"/>
    <w:rsid w:val="004A6B72"/>
    <w:rsid w:val="00541D7A"/>
    <w:rsid w:val="00554911"/>
    <w:rsid w:val="006953CA"/>
    <w:rsid w:val="006D5169"/>
    <w:rsid w:val="00741979"/>
    <w:rsid w:val="00802AD5"/>
    <w:rsid w:val="00803170"/>
    <w:rsid w:val="008378E7"/>
    <w:rsid w:val="00866EF1"/>
    <w:rsid w:val="008956B8"/>
    <w:rsid w:val="008E013E"/>
    <w:rsid w:val="0090794E"/>
    <w:rsid w:val="009E48B4"/>
    <w:rsid w:val="00AA2D45"/>
    <w:rsid w:val="00AB515D"/>
    <w:rsid w:val="00AD36EA"/>
    <w:rsid w:val="00E3011F"/>
    <w:rsid w:val="00E3551F"/>
    <w:rsid w:val="00E4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DFA3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2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114</Words>
  <Characters>656</Characters>
  <Application>Microsoft Macintosh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39</cp:revision>
  <cp:lastPrinted>2014-05-06T14:43:00Z</cp:lastPrinted>
  <dcterms:created xsi:type="dcterms:W3CDTF">2014-05-06T09:45:00Z</dcterms:created>
  <dcterms:modified xsi:type="dcterms:W3CDTF">2014-05-09T07:30:00Z</dcterms:modified>
</cp:coreProperties>
</file>