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2521E" w14:textId="156EC9F8" w:rsidR="00BC38D2" w:rsidRPr="0092115A" w:rsidRDefault="00625D5C" w:rsidP="00695252">
      <w:pPr>
        <w:pStyle w:val="berschrift1"/>
        <w:rPr>
          <w:lang w:val="en-US"/>
        </w:rPr>
      </w:pPr>
      <w:r>
        <w:rPr>
          <w:lang w:val="en-US"/>
        </w:rPr>
        <w:t xml:space="preserve">SENNHEISER APPOINTS DOBBS STANFORD </w:t>
      </w:r>
      <w:r w:rsidR="003166A9">
        <w:rPr>
          <w:lang w:val="en-US"/>
        </w:rPr>
        <w:t>CORPORATION</w:t>
      </w:r>
    </w:p>
    <w:p w14:paraId="5DE6D5C8" w14:textId="77777777" w:rsidR="00CB4E10" w:rsidRPr="00CB4E10" w:rsidRDefault="00CB4E10" w:rsidP="00CB4E10">
      <w:pPr>
        <w:rPr>
          <w:b/>
          <w:szCs w:val="20"/>
          <w:lang w:val="en-US"/>
        </w:rPr>
      </w:pPr>
    </w:p>
    <w:p w14:paraId="57A39C27" w14:textId="75686EB1" w:rsidR="00F348D3" w:rsidRDefault="00625D5C" w:rsidP="00085E1C">
      <w:pPr>
        <w:rPr>
          <w:b/>
          <w:szCs w:val="20"/>
          <w:lang w:val="en-US"/>
        </w:rPr>
      </w:pPr>
      <w:r>
        <w:rPr>
          <w:b/>
          <w:i/>
          <w:szCs w:val="20"/>
          <w:lang w:val="en-US"/>
        </w:rPr>
        <w:t>Old Lyme, CT</w:t>
      </w:r>
      <w:r w:rsidR="00EA7881" w:rsidRPr="00695252">
        <w:rPr>
          <w:b/>
          <w:i/>
          <w:szCs w:val="20"/>
          <w:lang w:val="en-US"/>
        </w:rPr>
        <w:t>,</w:t>
      </w:r>
      <w:r w:rsidR="00CB4E10" w:rsidRPr="00695252">
        <w:rPr>
          <w:b/>
          <w:i/>
          <w:szCs w:val="20"/>
          <w:lang w:val="en-US"/>
        </w:rPr>
        <w:t xml:space="preserve"> </w:t>
      </w:r>
      <w:r w:rsidR="00695252" w:rsidRPr="00695252">
        <w:rPr>
          <w:b/>
          <w:i/>
          <w:szCs w:val="20"/>
          <w:lang w:val="en-US"/>
        </w:rPr>
        <w:t xml:space="preserve">June </w:t>
      </w:r>
      <w:r w:rsidR="00F348D3">
        <w:rPr>
          <w:b/>
          <w:i/>
          <w:szCs w:val="20"/>
          <w:lang w:val="en-US"/>
        </w:rPr>
        <w:t>12</w:t>
      </w:r>
      <w:r w:rsidR="00695252" w:rsidRPr="00695252">
        <w:rPr>
          <w:b/>
          <w:i/>
          <w:szCs w:val="20"/>
          <w:lang w:val="en-US"/>
        </w:rPr>
        <w:t>,</w:t>
      </w:r>
      <w:r w:rsidR="00CB4E10" w:rsidRPr="00695252">
        <w:rPr>
          <w:b/>
          <w:i/>
          <w:szCs w:val="20"/>
          <w:lang w:val="en-US"/>
        </w:rPr>
        <w:t xml:space="preserve"> 201</w:t>
      </w:r>
      <w:r w:rsidR="00BB63E3" w:rsidRPr="00695252">
        <w:rPr>
          <w:b/>
          <w:i/>
          <w:szCs w:val="20"/>
          <w:lang w:val="en-US"/>
        </w:rPr>
        <w:t>9</w:t>
      </w:r>
      <w:r w:rsidR="00CB4E10" w:rsidRPr="00CB4E10">
        <w:rPr>
          <w:b/>
          <w:szCs w:val="20"/>
          <w:lang w:val="en-US"/>
        </w:rPr>
        <w:t xml:space="preserve"> – </w:t>
      </w:r>
      <w:r>
        <w:rPr>
          <w:b/>
          <w:szCs w:val="20"/>
          <w:lang w:val="en-US"/>
        </w:rPr>
        <w:t xml:space="preserve">Audio specialist Sennheiser announced that it has appointed Dobbs Stanford </w:t>
      </w:r>
      <w:r w:rsidR="00857B8A">
        <w:rPr>
          <w:b/>
          <w:szCs w:val="20"/>
          <w:lang w:val="en-US"/>
        </w:rPr>
        <w:t>Corporation as sales representative for the TOLA region of the U.S. (Texas, Oklahoma, Arkansas and Louisiana</w:t>
      </w:r>
      <w:r w:rsidR="008B5D09">
        <w:rPr>
          <w:b/>
          <w:szCs w:val="20"/>
          <w:lang w:val="en-US"/>
        </w:rPr>
        <w:t>)</w:t>
      </w:r>
      <w:r w:rsidR="00027288">
        <w:rPr>
          <w:b/>
          <w:szCs w:val="20"/>
          <w:lang w:val="en-US"/>
        </w:rPr>
        <w:t xml:space="preserve"> to represent its Professional AV line of products. </w:t>
      </w:r>
    </w:p>
    <w:p w14:paraId="365AF396" w14:textId="77777777" w:rsidR="00F348D3" w:rsidRDefault="00F348D3" w:rsidP="00085E1C">
      <w:pPr>
        <w:rPr>
          <w:szCs w:val="20"/>
          <w:lang w:val="en-US"/>
        </w:rPr>
      </w:pPr>
    </w:p>
    <w:p w14:paraId="3E48839A" w14:textId="3AAA67C0" w:rsidR="00085E1C" w:rsidRPr="00085E1C" w:rsidRDefault="00085E1C" w:rsidP="00085E1C">
      <w:pPr>
        <w:rPr>
          <w:szCs w:val="20"/>
          <w:lang w:val="en-US"/>
        </w:rPr>
      </w:pPr>
      <w:r w:rsidRPr="00085E1C">
        <w:rPr>
          <w:szCs w:val="20"/>
          <w:lang w:val="en-US"/>
        </w:rPr>
        <w:t>Dobbs Stanford Corporation is recognized as one of the nation’s premier sales representatives of professional AV products in the United States, employing a team of experienced professionals.</w:t>
      </w:r>
    </w:p>
    <w:p w14:paraId="5E632545" w14:textId="77777777" w:rsidR="00F348D3" w:rsidRDefault="00F348D3" w:rsidP="00085E1C">
      <w:pPr>
        <w:rPr>
          <w:szCs w:val="20"/>
          <w:lang w:val="en-US"/>
        </w:rPr>
      </w:pPr>
    </w:p>
    <w:p w14:paraId="4E4F42A8" w14:textId="77777777" w:rsidR="00F348D3" w:rsidRDefault="00085E1C" w:rsidP="00085E1C">
      <w:pPr>
        <w:rPr>
          <w:szCs w:val="20"/>
          <w:lang w:val="en-US"/>
        </w:rPr>
      </w:pPr>
      <w:r w:rsidRPr="00085E1C">
        <w:rPr>
          <w:szCs w:val="20"/>
          <w:lang w:val="en-US"/>
        </w:rPr>
        <w:t>“We are truly excited to be working along with Sennheiser, which has a longstanding heritage in professional AV products,” commented Fred Dobbs, owner and president of Dobbs Stanford. “Our mission will be to ensure that professional AV integrators in this region have an exceptional, enjoyable and profitable experience selling Sennheiser technologies to their clients.”</w:t>
      </w:r>
    </w:p>
    <w:p w14:paraId="7EED7EC9" w14:textId="51BD1241" w:rsidR="00085E1C" w:rsidRPr="00085E1C" w:rsidRDefault="00085E1C" w:rsidP="00085E1C">
      <w:pPr>
        <w:rPr>
          <w:szCs w:val="20"/>
          <w:lang w:val="en-US"/>
        </w:rPr>
      </w:pPr>
    </w:p>
    <w:p w14:paraId="7825EF09" w14:textId="08CF4D39" w:rsidR="00085E1C" w:rsidRPr="00085E1C" w:rsidRDefault="00085E1C" w:rsidP="00085E1C">
      <w:pPr>
        <w:rPr>
          <w:szCs w:val="20"/>
          <w:lang w:val="en-US"/>
        </w:rPr>
      </w:pPr>
      <w:r w:rsidRPr="00085E1C">
        <w:rPr>
          <w:szCs w:val="20"/>
          <w:lang w:val="en-US"/>
        </w:rPr>
        <w:t xml:space="preserve">Dobbs Stanford works with dealers, consultants and architects, delivering project and application support with a deep technical expertise. The firm also boasts </w:t>
      </w:r>
      <w:bookmarkStart w:id="0" w:name="_GoBack"/>
      <w:bookmarkEnd w:id="0"/>
      <w:r w:rsidRPr="00085E1C">
        <w:rPr>
          <w:szCs w:val="20"/>
          <w:lang w:val="en-US"/>
        </w:rPr>
        <w:t>in-house technical staff, a programming department and operations staff – all focused on the professional AV market.</w:t>
      </w:r>
    </w:p>
    <w:p w14:paraId="408226FF" w14:textId="77777777" w:rsidR="00F348D3" w:rsidRDefault="00F348D3" w:rsidP="00085E1C">
      <w:pPr>
        <w:rPr>
          <w:szCs w:val="20"/>
          <w:lang w:val="en-US"/>
        </w:rPr>
      </w:pPr>
    </w:p>
    <w:p w14:paraId="62501C96" w14:textId="7E0FD598" w:rsidR="00085E1C" w:rsidRPr="00085E1C" w:rsidRDefault="00085E1C" w:rsidP="00085E1C">
      <w:pPr>
        <w:rPr>
          <w:szCs w:val="20"/>
          <w:lang w:val="en-US"/>
        </w:rPr>
      </w:pPr>
      <w:r w:rsidRPr="00085E1C">
        <w:rPr>
          <w:szCs w:val="20"/>
          <w:lang w:val="en-US"/>
        </w:rPr>
        <w:t>“After being impressed by the professionalism and drive of Dobbs Stanford I am delighted that they have agreed to represent Sennheiser in this important territory,” said Simon Holley, Vice President, Sales &amp; Marketing, Pro Audio Solutions, Sennheiser. “I very much look forward to working closely with the Dobbs Stanford team and seeing our market share continue to grow.”</w:t>
      </w:r>
    </w:p>
    <w:p w14:paraId="07B7D8DD" w14:textId="77777777" w:rsidR="00F348D3" w:rsidRDefault="00F348D3" w:rsidP="00085E1C">
      <w:pPr>
        <w:rPr>
          <w:szCs w:val="20"/>
          <w:lang w:val="en-US"/>
        </w:rPr>
      </w:pPr>
    </w:p>
    <w:p w14:paraId="3AE61E0C" w14:textId="0D4E163D" w:rsidR="00085E1C" w:rsidRPr="00085E1C" w:rsidRDefault="00085E1C" w:rsidP="00085E1C">
      <w:pPr>
        <w:rPr>
          <w:szCs w:val="20"/>
          <w:lang w:val="en-US"/>
        </w:rPr>
      </w:pPr>
      <w:r w:rsidRPr="00085E1C">
        <w:rPr>
          <w:szCs w:val="20"/>
          <w:lang w:val="en-US"/>
        </w:rPr>
        <w:t xml:space="preserve">The appointment is effective June 1st. For more information on Dobbs Stanford, please visit </w:t>
      </w:r>
      <w:hyperlink r:id="rId8" w:history="1">
        <w:r w:rsidRPr="00085E1C">
          <w:rPr>
            <w:rStyle w:val="Hyperlink"/>
            <w:szCs w:val="20"/>
            <w:lang w:val="en-US"/>
          </w:rPr>
          <w:t>http://www.dobbsstanford.com</w:t>
        </w:r>
      </w:hyperlink>
      <w:r w:rsidRPr="00085E1C">
        <w:rPr>
          <w:szCs w:val="20"/>
          <w:lang w:val="en-US"/>
        </w:rPr>
        <w:t>.</w:t>
      </w:r>
    </w:p>
    <w:p w14:paraId="37556A27" w14:textId="77777777" w:rsidR="00F348D3" w:rsidRPr="00F348D3" w:rsidRDefault="00F348D3" w:rsidP="00D67C12">
      <w:pPr>
        <w:pStyle w:val="Listenabsatz"/>
        <w:ind w:left="0"/>
        <w:rPr>
          <w:rFonts w:asciiTheme="minorHAnsi" w:eastAsiaTheme="minorHAnsi" w:hAnsiTheme="minorHAnsi" w:cstheme="minorBidi"/>
          <w:color w:val="auto"/>
          <w:szCs w:val="20"/>
          <w:bdr w:val="none" w:sz="0" w:space="0" w:color="auto"/>
        </w:rPr>
      </w:pPr>
    </w:p>
    <w:p w14:paraId="3E9D8903" w14:textId="62D63880" w:rsidR="00BC38D2" w:rsidRDefault="00BC38D2" w:rsidP="00D67C12">
      <w:pPr>
        <w:pStyle w:val="Listenabsatz"/>
        <w:ind w:left="0"/>
      </w:pPr>
    </w:p>
    <w:p w14:paraId="5DF2B652" w14:textId="77777777" w:rsidR="004F236E" w:rsidRPr="004F236E" w:rsidRDefault="004F236E" w:rsidP="00122AA1">
      <w:pPr>
        <w:spacing w:line="240" w:lineRule="auto"/>
        <w:rPr>
          <w:b/>
          <w:lang w:val="en-US"/>
        </w:rPr>
      </w:pPr>
      <w:r w:rsidRPr="004F236E">
        <w:rPr>
          <w:b/>
          <w:lang w:val="en-US"/>
        </w:rPr>
        <w:t>About Sennheiser</w:t>
      </w:r>
    </w:p>
    <w:p w14:paraId="05BBDBB1" w14:textId="77777777" w:rsidR="00BC38D2" w:rsidRDefault="00524F5B" w:rsidP="00BC38D2">
      <w:pPr>
        <w:spacing w:line="240" w:lineRule="auto"/>
        <w:rPr>
          <w:lang w:val="en-US"/>
        </w:rPr>
      </w:pPr>
      <w:r w:rsidRPr="006523F4">
        <w:rPr>
          <w:lang w:val="en-US"/>
        </w:rPr>
        <w:t xml:space="preserve">Shaping the future of audio and creating unique sound experiences for customers – this aim unites Sennheiser employees and partners worldwide. Founded in 1945, Sennheiser is one of the world’s leading manufacturers of headphones, microphones and wireless transmission systems. With 21 sales subsidiaries and long-established trading partners, the company is </w:t>
      </w:r>
      <w:r w:rsidRPr="006523F4">
        <w:rPr>
          <w:lang w:val="en-US"/>
        </w:rPr>
        <w:lastRenderedPageBreak/>
        <w:t xml:space="preserve">active in more than 50 countries and operates its own production facilities in Germany, Ireland, Romania and the USA. Since 2013, Sennheiser has been managed by Daniel Sennheiser and Dr. Andreas Sennheiser, the third generation of the family to run the company. In 2017, the Sennheiser Group generated turnover totaling </w:t>
      </w:r>
      <w:r w:rsidRPr="006523F4">
        <w:rPr>
          <w:rFonts w:eastAsia="PMingLiU" w:cs="Arial"/>
          <w:szCs w:val="18"/>
          <w:lang w:val="en-US" w:eastAsia="zh-TW"/>
        </w:rPr>
        <w:t>€</w:t>
      </w:r>
      <w:r w:rsidR="001E6DA3">
        <w:rPr>
          <w:lang w:val="en-US"/>
        </w:rPr>
        <w:t>667.7 million. </w:t>
      </w:r>
      <w:r w:rsidRPr="001E6DA3">
        <w:rPr>
          <w:color w:val="0095D5" w:themeColor="accent1"/>
          <w:lang w:val="en-US"/>
        </w:rPr>
        <w:t>www.sennheiser.com</w:t>
      </w:r>
      <w:r w:rsidRPr="006523F4">
        <w:rPr>
          <w:lang w:val="en-US"/>
        </w:rPr>
        <w:t xml:space="preserve"> </w:t>
      </w:r>
    </w:p>
    <w:p w14:paraId="6056543D" w14:textId="77777777" w:rsidR="00BC38D2" w:rsidRDefault="00BC38D2" w:rsidP="00BC38D2">
      <w:pPr>
        <w:spacing w:line="240" w:lineRule="auto"/>
        <w:rPr>
          <w:lang w:val="en-US"/>
        </w:rPr>
      </w:pPr>
    </w:p>
    <w:p w14:paraId="27DEB23A" w14:textId="05D707B3" w:rsidR="00B4160E" w:rsidRDefault="00B4160E" w:rsidP="00BC38D2">
      <w:pPr>
        <w:spacing w:line="240" w:lineRule="auto"/>
        <w:rPr>
          <w:lang w:val="en-US"/>
        </w:rPr>
      </w:pPr>
    </w:p>
    <w:p w14:paraId="665C4827" w14:textId="77777777" w:rsidR="00BC38D2" w:rsidRPr="00016814" w:rsidRDefault="00BC38D2" w:rsidP="00BC38D2">
      <w:pPr>
        <w:pStyle w:val="Contact"/>
        <w:rPr>
          <w:b/>
          <w:lang w:val="en-US"/>
        </w:rPr>
      </w:pPr>
      <w:r w:rsidRPr="00DD3EFE">
        <w:rPr>
          <w:b/>
        </w:rPr>
        <w:t>Local</w:t>
      </w:r>
      <w:r w:rsidRPr="00016814">
        <w:rPr>
          <w:b/>
          <w:lang w:val="en-US"/>
        </w:rPr>
        <w:t xml:space="preserve"> press </w:t>
      </w:r>
      <w:proofErr w:type="gramStart"/>
      <w:r w:rsidRPr="00016814">
        <w:rPr>
          <w:b/>
          <w:lang w:val="en-US"/>
        </w:rPr>
        <w:t>contact</w:t>
      </w:r>
      <w:proofErr w:type="gramEnd"/>
      <w:r w:rsidRPr="00016814">
        <w:rPr>
          <w:b/>
          <w:lang w:val="en-US"/>
        </w:rPr>
        <w:tab/>
        <w:t>Global</w:t>
      </w:r>
      <w:r>
        <w:rPr>
          <w:b/>
          <w:lang w:val="en-US"/>
        </w:rPr>
        <w:t xml:space="preserve"> press contact</w:t>
      </w:r>
    </w:p>
    <w:p w14:paraId="7D48EE89" w14:textId="77777777" w:rsidR="00BC38D2" w:rsidRPr="00016814" w:rsidRDefault="00BC38D2" w:rsidP="00BC38D2">
      <w:pPr>
        <w:pStyle w:val="Contact"/>
        <w:rPr>
          <w:lang w:val="en-US"/>
        </w:rPr>
      </w:pPr>
    </w:p>
    <w:p w14:paraId="71F3ECF6" w14:textId="4A51BD48" w:rsidR="00BC38D2" w:rsidRPr="009C453F" w:rsidRDefault="00083A75" w:rsidP="00BC38D2">
      <w:pPr>
        <w:pStyle w:val="Contact"/>
        <w:rPr>
          <w:color w:val="0095D5"/>
        </w:rPr>
      </w:pPr>
      <w:r>
        <w:rPr>
          <w:color w:val="0095D5"/>
        </w:rPr>
        <w:t>Jeff Touzeau</w:t>
      </w:r>
      <w:r w:rsidR="00BC38D2" w:rsidRPr="009C453F">
        <w:rPr>
          <w:color w:val="0095D5"/>
        </w:rPr>
        <w:tab/>
        <w:t>Stephanie Schmidt</w:t>
      </w:r>
    </w:p>
    <w:p w14:paraId="35D6887D" w14:textId="75E2DA14" w:rsidR="00BC38D2" w:rsidRPr="009C453F" w:rsidRDefault="00083A75" w:rsidP="00BC38D2">
      <w:pPr>
        <w:pStyle w:val="Contact"/>
      </w:pPr>
      <w:r>
        <w:t>jeff@hummingbirdmedia.com</w:t>
      </w:r>
      <w:r w:rsidR="00BC38D2" w:rsidRPr="009C453F">
        <w:tab/>
        <w:t>stephanie.schmidt@sennheiser.com</w:t>
      </w:r>
    </w:p>
    <w:p w14:paraId="023EE547" w14:textId="2B51CFDA" w:rsidR="00BC38D2" w:rsidRDefault="00BC38D2" w:rsidP="00BC38D2">
      <w:pPr>
        <w:pStyle w:val="Contact"/>
        <w:rPr>
          <w:rFonts w:cs="Times New Roman"/>
          <w:bCs/>
          <w:lang w:val="de-DE"/>
        </w:rPr>
      </w:pPr>
      <w:r>
        <w:rPr>
          <w:lang w:val="de-DE"/>
        </w:rPr>
        <w:t>+1 (</w:t>
      </w:r>
      <w:r w:rsidR="00083A75">
        <w:rPr>
          <w:lang w:val="de-DE"/>
        </w:rPr>
        <w:t>914) 602-2913</w:t>
      </w:r>
      <w:r>
        <w:rPr>
          <w:lang w:val="de-DE"/>
        </w:rPr>
        <w:tab/>
        <w:t>+49 (5130) 600 – 1275</w:t>
      </w:r>
    </w:p>
    <w:p w14:paraId="254F1819" w14:textId="77777777" w:rsidR="00BC38D2" w:rsidRDefault="00BC38D2" w:rsidP="00BC38D2">
      <w:pPr>
        <w:spacing w:line="240" w:lineRule="auto"/>
        <w:rPr>
          <w:lang w:val="en-US"/>
        </w:rPr>
      </w:pPr>
    </w:p>
    <w:sectPr w:rsidR="00BC38D2" w:rsidSect="008E5D5C">
      <w:headerReference w:type="default" r:id="rId9"/>
      <w:headerReference w:type="first" r:id="rId10"/>
      <w:footerReference w:type="first" r:id="rId11"/>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D0F11" w14:textId="77777777" w:rsidR="004B7196" w:rsidRDefault="004B7196" w:rsidP="00CA1EB9">
      <w:pPr>
        <w:spacing w:line="240" w:lineRule="auto"/>
      </w:pPr>
      <w:r>
        <w:separator/>
      </w:r>
    </w:p>
  </w:endnote>
  <w:endnote w:type="continuationSeparator" w:id="0">
    <w:p w14:paraId="6736F15B" w14:textId="77777777" w:rsidR="004B7196" w:rsidRDefault="004B7196" w:rsidP="00CA1EB9">
      <w:pPr>
        <w:spacing w:line="240" w:lineRule="auto"/>
      </w:pPr>
      <w:r>
        <w:continuationSeparator/>
      </w:r>
    </w:p>
  </w:endnote>
  <w:endnote w:type="continuationNotice" w:id="1">
    <w:p w14:paraId="4FB03B67" w14:textId="77777777" w:rsidR="004B7196" w:rsidRDefault="004B71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panose1 w:val="020B0504020101010102"/>
    <w:charset w:val="00"/>
    <w:family w:val="swiss"/>
    <w:pitch w:val="variable"/>
    <w:sig w:usb0="A00000AF" w:usb1="500020DB" w:usb2="00000000" w:usb3="00000000" w:csb0="00000093" w:csb1="00000000"/>
    <w:embedRegular r:id="rId1" w:fontKey="{F700BF12-4673-454E-95ED-8FF70DB1871F}"/>
    <w:embedBold r:id="rId2" w:fontKey="{D0F1C2CD-7AF4-4BC4-8687-FFFADFCDA606}"/>
    <w:embedBoldItalic r:id="rId3" w:fontKey="{5D99A1EA-62EB-4812-B342-5F1B4F9E26FD}"/>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embedRegular r:id="rId4" w:fontKey="{D32EA53C-A655-4C1C-B0F9-D6EE6A1479AF}"/>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72EB" w14:textId="77777777" w:rsidR="00385902" w:rsidRDefault="00385902">
    <w:pPr>
      <w:pStyle w:val="Fuzeile"/>
    </w:pPr>
    <w:r>
      <w:rPr>
        <w:noProof/>
        <w:lang w:val="en-US"/>
      </w:rPr>
      <w:drawing>
        <wp:anchor distT="0" distB="0" distL="114300" distR="114300" simplePos="0" relativeHeight="251658752" behindDoc="0" locked="1" layoutInCell="1" allowOverlap="1" wp14:anchorId="305D8282" wp14:editId="4DCFC0DE">
          <wp:simplePos x="0" y="0"/>
          <wp:positionH relativeFrom="page">
            <wp:posOffset>900430</wp:posOffset>
          </wp:positionH>
          <wp:positionV relativeFrom="page">
            <wp:posOffset>10153015</wp:posOffset>
          </wp:positionV>
          <wp:extent cx="1026000" cy="108000"/>
          <wp:effectExtent l="0" t="0" r="3175"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3C2EF" w14:textId="77777777" w:rsidR="004B7196" w:rsidRDefault="004B7196" w:rsidP="00CA1EB9">
      <w:pPr>
        <w:spacing w:line="240" w:lineRule="auto"/>
      </w:pPr>
      <w:r>
        <w:separator/>
      </w:r>
    </w:p>
  </w:footnote>
  <w:footnote w:type="continuationSeparator" w:id="0">
    <w:p w14:paraId="1BB4B9AB" w14:textId="77777777" w:rsidR="004B7196" w:rsidRDefault="004B7196" w:rsidP="00CA1EB9">
      <w:pPr>
        <w:spacing w:line="240" w:lineRule="auto"/>
      </w:pPr>
      <w:r>
        <w:continuationSeparator/>
      </w:r>
    </w:p>
  </w:footnote>
  <w:footnote w:type="continuationNotice" w:id="1">
    <w:p w14:paraId="606E3E20" w14:textId="77777777" w:rsidR="004B7196" w:rsidRDefault="004B719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B08C" w14:textId="1A5C12B6" w:rsidR="00385902" w:rsidRPr="008E5D5C" w:rsidRDefault="00385902" w:rsidP="008E5D5C">
    <w:pPr>
      <w:pStyle w:val="Kopfzeile"/>
      <w:rPr>
        <w:color w:val="0095D5" w:themeColor="accent1"/>
      </w:rPr>
    </w:pPr>
    <w:r>
      <w:rPr>
        <w:color w:val="0095D5" w:themeColor="accent1"/>
      </w:rPr>
      <w:t>Press Relaese</w:t>
    </w:r>
  </w:p>
  <w:p w14:paraId="49C2E72A" w14:textId="0D5C4590" w:rsidR="00385902" w:rsidRPr="008E5D5C" w:rsidRDefault="00385902" w:rsidP="008E5D5C">
    <w:pPr>
      <w:pStyle w:val="Kopfzeile"/>
    </w:pPr>
    <w:r>
      <w:fldChar w:fldCharType="begin"/>
    </w:r>
    <w:r>
      <w:instrText xml:space="preserve"> PAGE  \* Arabic  \* MERGEFORMAT </w:instrText>
    </w:r>
    <w:r>
      <w:fldChar w:fldCharType="separate"/>
    </w:r>
    <w:r w:rsidR="00A661A4">
      <w:rPr>
        <w:noProof/>
      </w:rPr>
      <w:t>3</w:t>
    </w:r>
    <w:r>
      <w:fldChar w:fldCharType="end"/>
    </w:r>
    <w:r>
      <w:t>/</w:t>
    </w:r>
    <w:r w:rsidR="003A2E8C">
      <w:rPr>
        <w:noProof/>
      </w:rPr>
      <w:fldChar w:fldCharType="begin"/>
    </w:r>
    <w:r w:rsidR="003A2E8C">
      <w:rPr>
        <w:noProof/>
      </w:rPr>
      <w:instrText xml:space="preserve"> NUMPAGES  \* Arabic  \* MERGEFORMAT </w:instrText>
    </w:r>
    <w:r w:rsidR="003A2E8C">
      <w:rPr>
        <w:noProof/>
      </w:rPr>
      <w:fldChar w:fldCharType="separate"/>
    </w:r>
    <w:r w:rsidR="00A661A4">
      <w:rPr>
        <w:noProof/>
      </w:rPr>
      <w:t>3</w:t>
    </w:r>
    <w:r w:rsidR="003A2E8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49FD" w14:textId="13142439" w:rsidR="00385902" w:rsidRPr="008E5D5C" w:rsidRDefault="00385902" w:rsidP="008E5D5C">
    <w:pPr>
      <w:pStyle w:val="Kopfzeile"/>
      <w:rPr>
        <w:color w:val="0095D5" w:themeColor="accent1"/>
      </w:rPr>
    </w:pPr>
    <w:r w:rsidRPr="008E5D5C">
      <w:rPr>
        <w:noProof/>
        <w:color w:val="0095D5" w:themeColor="accent1"/>
        <w:lang w:val="en-US"/>
      </w:rPr>
      <w:drawing>
        <wp:anchor distT="0" distB="0" distL="114300" distR="114300" simplePos="0" relativeHeight="251657728" behindDoc="0" locked="1" layoutInCell="1" allowOverlap="1" wp14:anchorId="5004ACE9" wp14:editId="26C42518">
          <wp:simplePos x="0" y="0"/>
          <wp:positionH relativeFrom="page">
            <wp:posOffset>900430</wp:posOffset>
          </wp:positionH>
          <wp:positionV relativeFrom="page">
            <wp:posOffset>422275</wp:posOffset>
          </wp:positionV>
          <wp:extent cx="576000" cy="431117"/>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noProof/>
        <w:color w:val="0095D5" w:themeColor="accent1"/>
        <w:lang w:val="en-US"/>
      </w:rPr>
      <w:t>Press release</w:t>
    </w:r>
  </w:p>
  <w:p w14:paraId="4F967242" w14:textId="4B59516B" w:rsidR="00385902" w:rsidRPr="008E5D5C" w:rsidRDefault="00385902" w:rsidP="008E5D5C">
    <w:pPr>
      <w:pStyle w:val="Kopfzeile"/>
    </w:pPr>
    <w:r>
      <w:fldChar w:fldCharType="begin"/>
    </w:r>
    <w:r>
      <w:instrText xml:space="preserve"> PAGE  \* Arabic  \* MERGEFORMAT </w:instrText>
    </w:r>
    <w:r>
      <w:fldChar w:fldCharType="separate"/>
    </w:r>
    <w:r w:rsidR="00A661A4">
      <w:rPr>
        <w:noProof/>
      </w:rPr>
      <w:t>1</w:t>
    </w:r>
    <w:r>
      <w:fldChar w:fldCharType="end"/>
    </w:r>
    <w:r>
      <w:t>/</w:t>
    </w:r>
    <w:r w:rsidR="003A2E8C">
      <w:rPr>
        <w:noProof/>
      </w:rPr>
      <w:fldChar w:fldCharType="begin"/>
    </w:r>
    <w:r w:rsidR="003A2E8C">
      <w:rPr>
        <w:noProof/>
      </w:rPr>
      <w:instrText xml:space="preserve"> NUMPAGES  \* Arabic  \* MERGEFORMAT </w:instrText>
    </w:r>
    <w:r w:rsidR="003A2E8C">
      <w:rPr>
        <w:noProof/>
      </w:rPr>
      <w:fldChar w:fldCharType="separate"/>
    </w:r>
    <w:r w:rsidR="00A661A4">
      <w:rPr>
        <w:noProof/>
      </w:rPr>
      <w:t>3</w:t>
    </w:r>
    <w:r w:rsidR="003A2E8C">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423A"/>
    <w:rsid w:val="000111FE"/>
    <w:rsid w:val="00011C34"/>
    <w:rsid w:val="00012D43"/>
    <w:rsid w:val="00021DA0"/>
    <w:rsid w:val="00022322"/>
    <w:rsid w:val="00027288"/>
    <w:rsid w:val="00034286"/>
    <w:rsid w:val="00061933"/>
    <w:rsid w:val="00061DF8"/>
    <w:rsid w:val="00070B83"/>
    <w:rsid w:val="00073367"/>
    <w:rsid w:val="00083409"/>
    <w:rsid w:val="00083A75"/>
    <w:rsid w:val="00085B1C"/>
    <w:rsid w:val="00085E1C"/>
    <w:rsid w:val="00087FDF"/>
    <w:rsid w:val="000949D1"/>
    <w:rsid w:val="000A27EE"/>
    <w:rsid w:val="000B73FA"/>
    <w:rsid w:val="000C17C5"/>
    <w:rsid w:val="000D22AD"/>
    <w:rsid w:val="000D3D9E"/>
    <w:rsid w:val="000D6124"/>
    <w:rsid w:val="000D6622"/>
    <w:rsid w:val="000F25F2"/>
    <w:rsid w:val="00106B7D"/>
    <w:rsid w:val="001073B0"/>
    <w:rsid w:val="0011242E"/>
    <w:rsid w:val="0011451B"/>
    <w:rsid w:val="00121501"/>
    <w:rsid w:val="00122AA1"/>
    <w:rsid w:val="00124AC6"/>
    <w:rsid w:val="0014006E"/>
    <w:rsid w:val="00140543"/>
    <w:rsid w:val="00147FAC"/>
    <w:rsid w:val="001525CF"/>
    <w:rsid w:val="00152EB0"/>
    <w:rsid w:val="001618A4"/>
    <w:rsid w:val="00163EE8"/>
    <w:rsid w:val="00165E86"/>
    <w:rsid w:val="00174298"/>
    <w:rsid w:val="0017667E"/>
    <w:rsid w:val="00181248"/>
    <w:rsid w:val="001838F1"/>
    <w:rsid w:val="00195FE2"/>
    <w:rsid w:val="001A013F"/>
    <w:rsid w:val="001A4FE0"/>
    <w:rsid w:val="001B077A"/>
    <w:rsid w:val="001B1D72"/>
    <w:rsid w:val="001B4001"/>
    <w:rsid w:val="001B46A8"/>
    <w:rsid w:val="001C63D8"/>
    <w:rsid w:val="001C65D2"/>
    <w:rsid w:val="001D4E25"/>
    <w:rsid w:val="001E161D"/>
    <w:rsid w:val="001E288C"/>
    <w:rsid w:val="001E4CD2"/>
    <w:rsid w:val="001E6DA3"/>
    <w:rsid w:val="001F3001"/>
    <w:rsid w:val="00203756"/>
    <w:rsid w:val="002057CE"/>
    <w:rsid w:val="002170EF"/>
    <w:rsid w:val="00217B52"/>
    <w:rsid w:val="002254F3"/>
    <w:rsid w:val="00230272"/>
    <w:rsid w:val="00231D96"/>
    <w:rsid w:val="002334F9"/>
    <w:rsid w:val="002345C1"/>
    <w:rsid w:val="0024020D"/>
    <w:rsid w:val="00252EAD"/>
    <w:rsid w:val="002553A3"/>
    <w:rsid w:val="00261FB8"/>
    <w:rsid w:val="002660D6"/>
    <w:rsid w:val="002706ED"/>
    <w:rsid w:val="002722B5"/>
    <w:rsid w:val="00272B19"/>
    <w:rsid w:val="00276209"/>
    <w:rsid w:val="00276C6F"/>
    <w:rsid w:val="002771D8"/>
    <w:rsid w:val="00282A8D"/>
    <w:rsid w:val="00294977"/>
    <w:rsid w:val="00294A66"/>
    <w:rsid w:val="0029556B"/>
    <w:rsid w:val="002A4525"/>
    <w:rsid w:val="002B1CF0"/>
    <w:rsid w:val="002B27C2"/>
    <w:rsid w:val="002B450F"/>
    <w:rsid w:val="002C483C"/>
    <w:rsid w:val="002C6F4D"/>
    <w:rsid w:val="002D0837"/>
    <w:rsid w:val="002D0BB0"/>
    <w:rsid w:val="002D22B4"/>
    <w:rsid w:val="002E5523"/>
    <w:rsid w:val="002F11D5"/>
    <w:rsid w:val="00311C6F"/>
    <w:rsid w:val="00313713"/>
    <w:rsid w:val="003166A9"/>
    <w:rsid w:val="003219D7"/>
    <w:rsid w:val="00324BFF"/>
    <w:rsid w:val="0032627A"/>
    <w:rsid w:val="00326FB8"/>
    <w:rsid w:val="00334F94"/>
    <w:rsid w:val="003440D5"/>
    <w:rsid w:val="003454F6"/>
    <w:rsid w:val="00346D35"/>
    <w:rsid w:val="0035367D"/>
    <w:rsid w:val="00366A3A"/>
    <w:rsid w:val="00370B15"/>
    <w:rsid w:val="00371E6E"/>
    <w:rsid w:val="00372CFF"/>
    <w:rsid w:val="00375ACD"/>
    <w:rsid w:val="00382633"/>
    <w:rsid w:val="003831E7"/>
    <w:rsid w:val="00385902"/>
    <w:rsid w:val="00390499"/>
    <w:rsid w:val="00396781"/>
    <w:rsid w:val="00397DDE"/>
    <w:rsid w:val="003A07B6"/>
    <w:rsid w:val="003A10CC"/>
    <w:rsid w:val="003A2E8C"/>
    <w:rsid w:val="003B089D"/>
    <w:rsid w:val="003B1667"/>
    <w:rsid w:val="003D06A1"/>
    <w:rsid w:val="003E0B7F"/>
    <w:rsid w:val="003E2095"/>
    <w:rsid w:val="003E575E"/>
    <w:rsid w:val="003E7B96"/>
    <w:rsid w:val="003F21DE"/>
    <w:rsid w:val="003F7138"/>
    <w:rsid w:val="003F79E1"/>
    <w:rsid w:val="00412C21"/>
    <w:rsid w:val="00412C84"/>
    <w:rsid w:val="00433B84"/>
    <w:rsid w:val="00436910"/>
    <w:rsid w:val="004400FC"/>
    <w:rsid w:val="00442BB9"/>
    <w:rsid w:val="00442BC8"/>
    <w:rsid w:val="004501DA"/>
    <w:rsid w:val="00453B3E"/>
    <w:rsid w:val="00455260"/>
    <w:rsid w:val="00456E34"/>
    <w:rsid w:val="00477336"/>
    <w:rsid w:val="004842AB"/>
    <w:rsid w:val="0049668D"/>
    <w:rsid w:val="004A7B61"/>
    <w:rsid w:val="004B1ABD"/>
    <w:rsid w:val="004B23E5"/>
    <w:rsid w:val="004B624C"/>
    <w:rsid w:val="004B7196"/>
    <w:rsid w:val="004E1953"/>
    <w:rsid w:val="004E44C3"/>
    <w:rsid w:val="004F236E"/>
    <w:rsid w:val="004F601D"/>
    <w:rsid w:val="004F65E4"/>
    <w:rsid w:val="004F7427"/>
    <w:rsid w:val="00502C54"/>
    <w:rsid w:val="00507D68"/>
    <w:rsid w:val="00524F5B"/>
    <w:rsid w:val="00527A45"/>
    <w:rsid w:val="00531B44"/>
    <w:rsid w:val="005327DB"/>
    <w:rsid w:val="00534665"/>
    <w:rsid w:val="00543F7C"/>
    <w:rsid w:val="0055119E"/>
    <w:rsid w:val="00556AF7"/>
    <w:rsid w:val="00567BE0"/>
    <w:rsid w:val="00577885"/>
    <w:rsid w:val="00581489"/>
    <w:rsid w:val="00581B53"/>
    <w:rsid w:val="00582551"/>
    <w:rsid w:val="00585F01"/>
    <w:rsid w:val="005918A0"/>
    <w:rsid w:val="0059255C"/>
    <w:rsid w:val="005A0652"/>
    <w:rsid w:val="005A0EC0"/>
    <w:rsid w:val="005C1F67"/>
    <w:rsid w:val="005C2FCC"/>
    <w:rsid w:val="005C3EE8"/>
    <w:rsid w:val="005D07CC"/>
    <w:rsid w:val="005D0FAD"/>
    <w:rsid w:val="005D571F"/>
    <w:rsid w:val="005D7872"/>
    <w:rsid w:val="005E5D30"/>
    <w:rsid w:val="005F0820"/>
    <w:rsid w:val="005F1B9B"/>
    <w:rsid w:val="005F2519"/>
    <w:rsid w:val="0060142B"/>
    <w:rsid w:val="006108B6"/>
    <w:rsid w:val="00617407"/>
    <w:rsid w:val="00622858"/>
    <w:rsid w:val="00623BB9"/>
    <w:rsid w:val="00625D5C"/>
    <w:rsid w:val="00626116"/>
    <w:rsid w:val="00627CCF"/>
    <w:rsid w:val="00633EA7"/>
    <w:rsid w:val="0064091B"/>
    <w:rsid w:val="00642B35"/>
    <w:rsid w:val="006523F4"/>
    <w:rsid w:val="006575DB"/>
    <w:rsid w:val="0066238E"/>
    <w:rsid w:val="0067084E"/>
    <w:rsid w:val="00682A8B"/>
    <w:rsid w:val="006874BF"/>
    <w:rsid w:val="00687E85"/>
    <w:rsid w:val="00691467"/>
    <w:rsid w:val="00691867"/>
    <w:rsid w:val="00693CFD"/>
    <w:rsid w:val="00695252"/>
    <w:rsid w:val="006A45F6"/>
    <w:rsid w:val="006B016F"/>
    <w:rsid w:val="006B1A29"/>
    <w:rsid w:val="006C5669"/>
    <w:rsid w:val="006D7007"/>
    <w:rsid w:val="006E063B"/>
    <w:rsid w:val="006F058F"/>
    <w:rsid w:val="006F0EEF"/>
    <w:rsid w:val="00705044"/>
    <w:rsid w:val="00711A42"/>
    <w:rsid w:val="00716045"/>
    <w:rsid w:val="00720081"/>
    <w:rsid w:val="007237E9"/>
    <w:rsid w:val="00723D17"/>
    <w:rsid w:val="00732897"/>
    <w:rsid w:val="00742362"/>
    <w:rsid w:val="0076521C"/>
    <w:rsid w:val="0076544A"/>
    <w:rsid w:val="00766305"/>
    <w:rsid w:val="00766E21"/>
    <w:rsid w:val="0077174E"/>
    <w:rsid w:val="00777D20"/>
    <w:rsid w:val="00780A53"/>
    <w:rsid w:val="00786E26"/>
    <w:rsid w:val="007962D9"/>
    <w:rsid w:val="007A3950"/>
    <w:rsid w:val="007A529B"/>
    <w:rsid w:val="007B3514"/>
    <w:rsid w:val="007B3AE2"/>
    <w:rsid w:val="007B7A41"/>
    <w:rsid w:val="007B7FBC"/>
    <w:rsid w:val="007C4854"/>
    <w:rsid w:val="007C4F79"/>
    <w:rsid w:val="007D20B9"/>
    <w:rsid w:val="007D328F"/>
    <w:rsid w:val="007D72BB"/>
    <w:rsid w:val="007E16DE"/>
    <w:rsid w:val="007E30E2"/>
    <w:rsid w:val="007E4EAC"/>
    <w:rsid w:val="007F4AB2"/>
    <w:rsid w:val="007F7189"/>
    <w:rsid w:val="00823A02"/>
    <w:rsid w:val="00826384"/>
    <w:rsid w:val="00827D30"/>
    <w:rsid w:val="008300A3"/>
    <w:rsid w:val="0084643E"/>
    <w:rsid w:val="00851F40"/>
    <w:rsid w:val="00856CCE"/>
    <w:rsid w:val="00857AB9"/>
    <w:rsid w:val="00857B8A"/>
    <w:rsid w:val="00864048"/>
    <w:rsid w:val="00864A83"/>
    <w:rsid w:val="00871714"/>
    <w:rsid w:val="0087571B"/>
    <w:rsid w:val="00876AC4"/>
    <w:rsid w:val="008831A8"/>
    <w:rsid w:val="008878FD"/>
    <w:rsid w:val="008907C2"/>
    <w:rsid w:val="008946E4"/>
    <w:rsid w:val="008B5D09"/>
    <w:rsid w:val="008C5606"/>
    <w:rsid w:val="008D20A6"/>
    <w:rsid w:val="008D6CAB"/>
    <w:rsid w:val="008D7DAD"/>
    <w:rsid w:val="008E0955"/>
    <w:rsid w:val="008E2022"/>
    <w:rsid w:val="008E5084"/>
    <w:rsid w:val="008E5D5C"/>
    <w:rsid w:val="008F2F38"/>
    <w:rsid w:val="008F485B"/>
    <w:rsid w:val="008F6182"/>
    <w:rsid w:val="009005FC"/>
    <w:rsid w:val="00911853"/>
    <w:rsid w:val="00912259"/>
    <w:rsid w:val="00915FCE"/>
    <w:rsid w:val="0092115A"/>
    <w:rsid w:val="0092380F"/>
    <w:rsid w:val="009238A8"/>
    <w:rsid w:val="009302B0"/>
    <w:rsid w:val="009320A9"/>
    <w:rsid w:val="00933D83"/>
    <w:rsid w:val="00934A43"/>
    <w:rsid w:val="00956CAD"/>
    <w:rsid w:val="00956F0B"/>
    <w:rsid w:val="00960AD6"/>
    <w:rsid w:val="0096404E"/>
    <w:rsid w:val="009665F9"/>
    <w:rsid w:val="00966749"/>
    <w:rsid w:val="009721C7"/>
    <w:rsid w:val="009731D1"/>
    <w:rsid w:val="00977293"/>
    <w:rsid w:val="00977493"/>
    <w:rsid w:val="00986653"/>
    <w:rsid w:val="00986D93"/>
    <w:rsid w:val="00990F31"/>
    <w:rsid w:val="009A1528"/>
    <w:rsid w:val="009A2044"/>
    <w:rsid w:val="009B0F15"/>
    <w:rsid w:val="009B1778"/>
    <w:rsid w:val="009C1BBE"/>
    <w:rsid w:val="009C45A2"/>
    <w:rsid w:val="009C7D4A"/>
    <w:rsid w:val="009C7E30"/>
    <w:rsid w:val="009D2201"/>
    <w:rsid w:val="009D6AD5"/>
    <w:rsid w:val="009E552F"/>
    <w:rsid w:val="009F230B"/>
    <w:rsid w:val="00A13ECC"/>
    <w:rsid w:val="00A1549C"/>
    <w:rsid w:val="00A1555C"/>
    <w:rsid w:val="00A15CCC"/>
    <w:rsid w:val="00A21B27"/>
    <w:rsid w:val="00A2646F"/>
    <w:rsid w:val="00A26F9D"/>
    <w:rsid w:val="00A302D1"/>
    <w:rsid w:val="00A37A26"/>
    <w:rsid w:val="00A4733D"/>
    <w:rsid w:val="00A4782F"/>
    <w:rsid w:val="00A51C61"/>
    <w:rsid w:val="00A55EBC"/>
    <w:rsid w:val="00A61158"/>
    <w:rsid w:val="00A661A4"/>
    <w:rsid w:val="00A711FD"/>
    <w:rsid w:val="00A760BF"/>
    <w:rsid w:val="00A85012"/>
    <w:rsid w:val="00A85D27"/>
    <w:rsid w:val="00A86E6B"/>
    <w:rsid w:val="00A86EF8"/>
    <w:rsid w:val="00A9031A"/>
    <w:rsid w:val="00A931BA"/>
    <w:rsid w:val="00A96E8C"/>
    <w:rsid w:val="00AB0C5A"/>
    <w:rsid w:val="00AB2340"/>
    <w:rsid w:val="00AB48ED"/>
    <w:rsid w:val="00AB5767"/>
    <w:rsid w:val="00AC4E77"/>
    <w:rsid w:val="00AC635B"/>
    <w:rsid w:val="00AD0133"/>
    <w:rsid w:val="00AD1909"/>
    <w:rsid w:val="00AD6E9C"/>
    <w:rsid w:val="00AD75E0"/>
    <w:rsid w:val="00AD7E9B"/>
    <w:rsid w:val="00AE0EF3"/>
    <w:rsid w:val="00AE2057"/>
    <w:rsid w:val="00AF4857"/>
    <w:rsid w:val="00B0264F"/>
    <w:rsid w:val="00B13F26"/>
    <w:rsid w:val="00B155CD"/>
    <w:rsid w:val="00B17ABD"/>
    <w:rsid w:val="00B20E88"/>
    <w:rsid w:val="00B23F81"/>
    <w:rsid w:val="00B25506"/>
    <w:rsid w:val="00B279E4"/>
    <w:rsid w:val="00B3102F"/>
    <w:rsid w:val="00B32411"/>
    <w:rsid w:val="00B4160E"/>
    <w:rsid w:val="00B4265F"/>
    <w:rsid w:val="00B42C47"/>
    <w:rsid w:val="00B436B8"/>
    <w:rsid w:val="00B476AD"/>
    <w:rsid w:val="00B544F5"/>
    <w:rsid w:val="00B54907"/>
    <w:rsid w:val="00B616D7"/>
    <w:rsid w:val="00B62309"/>
    <w:rsid w:val="00B7383E"/>
    <w:rsid w:val="00B751F3"/>
    <w:rsid w:val="00B80236"/>
    <w:rsid w:val="00B8117A"/>
    <w:rsid w:val="00B81DBE"/>
    <w:rsid w:val="00B95484"/>
    <w:rsid w:val="00BA27CC"/>
    <w:rsid w:val="00BA3B4E"/>
    <w:rsid w:val="00BB20A7"/>
    <w:rsid w:val="00BB3C32"/>
    <w:rsid w:val="00BB63E3"/>
    <w:rsid w:val="00BC38D2"/>
    <w:rsid w:val="00BC653E"/>
    <w:rsid w:val="00BD705F"/>
    <w:rsid w:val="00C04C4C"/>
    <w:rsid w:val="00C2093D"/>
    <w:rsid w:val="00C20ADF"/>
    <w:rsid w:val="00C21ED0"/>
    <w:rsid w:val="00C24DAB"/>
    <w:rsid w:val="00C27FEF"/>
    <w:rsid w:val="00C30790"/>
    <w:rsid w:val="00C32991"/>
    <w:rsid w:val="00C36411"/>
    <w:rsid w:val="00C45BBB"/>
    <w:rsid w:val="00C51C88"/>
    <w:rsid w:val="00C5604A"/>
    <w:rsid w:val="00C62257"/>
    <w:rsid w:val="00C63F97"/>
    <w:rsid w:val="00C661FD"/>
    <w:rsid w:val="00C727DF"/>
    <w:rsid w:val="00C74381"/>
    <w:rsid w:val="00C77611"/>
    <w:rsid w:val="00C8099E"/>
    <w:rsid w:val="00C86397"/>
    <w:rsid w:val="00C91ACD"/>
    <w:rsid w:val="00C92759"/>
    <w:rsid w:val="00C93A5C"/>
    <w:rsid w:val="00CA1EB9"/>
    <w:rsid w:val="00CA301A"/>
    <w:rsid w:val="00CA6621"/>
    <w:rsid w:val="00CB1AE0"/>
    <w:rsid w:val="00CB3AB2"/>
    <w:rsid w:val="00CB4E10"/>
    <w:rsid w:val="00CC06C6"/>
    <w:rsid w:val="00CC1680"/>
    <w:rsid w:val="00CC2B2F"/>
    <w:rsid w:val="00CD4C53"/>
    <w:rsid w:val="00CD5497"/>
    <w:rsid w:val="00CD7135"/>
    <w:rsid w:val="00CD77E4"/>
    <w:rsid w:val="00CF59C3"/>
    <w:rsid w:val="00D01672"/>
    <w:rsid w:val="00D03324"/>
    <w:rsid w:val="00D036EA"/>
    <w:rsid w:val="00D05CD5"/>
    <w:rsid w:val="00D10A51"/>
    <w:rsid w:val="00D22EA6"/>
    <w:rsid w:val="00D25301"/>
    <w:rsid w:val="00D36FC5"/>
    <w:rsid w:val="00D41E20"/>
    <w:rsid w:val="00D44809"/>
    <w:rsid w:val="00D44E1E"/>
    <w:rsid w:val="00D47184"/>
    <w:rsid w:val="00D514A9"/>
    <w:rsid w:val="00D57D54"/>
    <w:rsid w:val="00D61227"/>
    <w:rsid w:val="00D644ED"/>
    <w:rsid w:val="00D66CFA"/>
    <w:rsid w:val="00D67C12"/>
    <w:rsid w:val="00D734A7"/>
    <w:rsid w:val="00D7422A"/>
    <w:rsid w:val="00D832B0"/>
    <w:rsid w:val="00D84321"/>
    <w:rsid w:val="00D93FC7"/>
    <w:rsid w:val="00D9418A"/>
    <w:rsid w:val="00D94C6D"/>
    <w:rsid w:val="00DC2CDF"/>
    <w:rsid w:val="00DC69CF"/>
    <w:rsid w:val="00DE4A98"/>
    <w:rsid w:val="00DE73AD"/>
    <w:rsid w:val="00DF4DC4"/>
    <w:rsid w:val="00DF7B7B"/>
    <w:rsid w:val="00E00907"/>
    <w:rsid w:val="00E02B95"/>
    <w:rsid w:val="00E063D8"/>
    <w:rsid w:val="00E10AD6"/>
    <w:rsid w:val="00E15F34"/>
    <w:rsid w:val="00E233E0"/>
    <w:rsid w:val="00E234A9"/>
    <w:rsid w:val="00E42C92"/>
    <w:rsid w:val="00E56F0B"/>
    <w:rsid w:val="00E5757F"/>
    <w:rsid w:val="00E67EC9"/>
    <w:rsid w:val="00E76CB6"/>
    <w:rsid w:val="00E85C25"/>
    <w:rsid w:val="00E90B2C"/>
    <w:rsid w:val="00EA7881"/>
    <w:rsid w:val="00EB2BA8"/>
    <w:rsid w:val="00EB6084"/>
    <w:rsid w:val="00EC1158"/>
    <w:rsid w:val="00EC2B9D"/>
    <w:rsid w:val="00EC576E"/>
    <w:rsid w:val="00EC71FF"/>
    <w:rsid w:val="00ED02AF"/>
    <w:rsid w:val="00ED340B"/>
    <w:rsid w:val="00ED5888"/>
    <w:rsid w:val="00ED5A4C"/>
    <w:rsid w:val="00ED7525"/>
    <w:rsid w:val="00EE49CA"/>
    <w:rsid w:val="00EE5D0E"/>
    <w:rsid w:val="00EF4B0B"/>
    <w:rsid w:val="00EF5BEA"/>
    <w:rsid w:val="00F04E7B"/>
    <w:rsid w:val="00F061A0"/>
    <w:rsid w:val="00F13175"/>
    <w:rsid w:val="00F246F8"/>
    <w:rsid w:val="00F348D3"/>
    <w:rsid w:val="00F35CC1"/>
    <w:rsid w:val="00F42F73"/>
    <w:rsid w:val="00F45AA6"/>
    <w:rsid w:val="00F45F5C"/>
    <w:rsid w:val="00F51FEC"/>
    <w:rsid w:val="00F75316"/>
    <w:rsid w:val="00F82C34"/>
    <w:rsid w:val="00F85C48"/>
    <w:rsid w:val="00F912A3"/>
    <w:rsid w:val="00F95C97"/>
    <w:rsid w:val="00FB101D"/>
    <w:rsid w:val="00FD69BF"/>
    <w:rsid w:val="00FD6C30"/>
    <w:rsid w:val="00FE2D8E"/>
    <w:rsid w:val="00FF178F"/>
    <w:rsid w:val="00FF53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5FE448"/>
  <w15:docId w15:val="{80851ECE-A3E0-4968-9D9E-5E738A10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0499"/>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character" w:styleId="Kommentarzeichen">
    <w:name w:val="annotation reference"/>
    <w:basedOn w:val="Absatz-Standardschriftart"/>
    <w:uiPriority w:val="99"/>
    <w:semiHidden/>
    <w:unhideWhenUsed/>
    <w:rsid w:val="00CA301A"/>
    <w:rPr>
      <w:sz w:val="18"/>
      <w:szCs w:val="18"/>
    </w:rPr>
  </w:style>
  <w:style w:type="paragraph" w:styleId="Kommentartext">
    <w:name w:val="annotation text"/>
    <w:basedOn w:val="Standard"/>
    <w:link w:val="KommentartextZchn"/>
    <w:uiPriority w:val="99"/>
    <w:unhideWhenUsed/>
    <w:rsid w:val="00626116"/>
    <w:pPr>
      <w:spacing w:line="240" w:lineRule="auto"/>
    </w:pPr>
    <w:rPr>
      <w:sz w:val="20"/>
      <w:szCs w:val="20"/>
    </w:rPr>
  </w:style>
  <w:style w:type="character" w:customStyle="1" w:styleId="KommentartextZchn">
    <w:name w:val="Kommentartext Zchn"/>
    <w:basedOn w:val="Absatz-Standardschriftart"/>
    <w:link w:val="Kommentartext"/>
    <w:uiPriority w:val="99"/>
    <w:rsid w:val="00626116"/>
    <w:rPr>
      <w:sz w:val="20"/>
      <w:szCs w:val="20"/>
      <w:lang w:val="en-GB"/>
    </w:rPr>
  </w:style>
  <w:style w:type="paragraph" w:styleId="Kommentarthema">
    <w:name w:val="annotation subject"/>
    <w:basedOn w:val="Kommentartext"/>
    <w:next w:val="Kommentartext"/>
    <w:link w:val="KommentarthemaZchn"/>
    <w:uiPriority w:val="99"/>
    <w:semiHidden/>
    <w:unhideWhenUsed/>
    <w:rsid w:val="00626116"/>
    <w:rPr>
      <w:b/>
      <w:bCs/>
    </w:rPr>
  </w:style>
  <w:style w:type="character" w:customStyle="1" w:styleId="KommentarthemaZchn">
    <w:name w:val="Kommentarthema Zchn"/>
    <w:basedOn w:val="KommentartextZchn"/>
    <w:link w:val="Kommentarthema"/>
    <w:uiPriority w:val="99"/>
    <w:semiHidden/>
    <w:rsid w:val="00626116"/>
    <w:rPr>
      <w:b/>
      <w:bCs/>
      <w:sz w:val="20"/>
      <w:szCs w:val="20"/>
      <w:lang w:val="en-GB"/>
    </w:rPr>
  </w:style>
  <w:style w:type="paragraph" w:styleId="Sprechblasentext">
    <w:name w:val="Balloon Text"/>
    <w:basedOn w:val="Standard"/>
    <w:link w:val="SprechblasentextZchn"/>
    <w:uiPriority w:val="99"/>
    <w:semiHidden/>
    <w:unhideWhenUsed/>
    <w:rsid w:val="00626116"/>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26116"/>
    <w:rPr>
      <w:rFonts w:ascii="Segoe UI" w:hAnsi="Segoe UI" w:cs="Segoe UI"/>
      <w:sz w:val="18"/>
      <w:szCs w:val="18"/>
      <w:lang w:val="en-GB"/>
    </w:rPr>
  </w:style>
  <w:style w:type="character" w:styleId="NichtaufgelsteErwhnung">
    <w:name w:val="Unresolved Mention"/>
    <w:basedOn w:val="Absatz-Standardschriftart"/>
    <w:uiPriority w:val="99"/>
    <w:semiHidden/>
    <w:unhideWhenUsed/>
    <w:rsid w:val="00AB2340"/>
    <w:rPr>
      <w:color w:val="808080"/>
      <w:shd w:val="clear" w:color="auto" w:fill="E6E6E6"/>
    </w:rPr>
  </w:style>
  <w:style w:type="paragraph" w:styleId="Listenabsatz">
    <w:name w:val="List Paragraph"/>
    <w:uiPriority w:val="34"/>
    <w:qFormat/>
    <w:rsid w:val="00AB2340"/>
    <w:pPr>
      <w:pBdr>
        <w:top w:val="nil"/>
        <w:left w:val="nil"/>
        <w:bottom w:val="nil"/>
        <w:right w:val="nil"/>
        <w:between w:val="nil"/>
        <w:bar w:val="nil"/>
      </w:pBdr>
      <w:spacing w:after="0" w:line="360" w:lineRule="auto"/>
      <w:ind w:left="720"/>
    </w:pPr>
    <w:rPr>
      <w:rFonts w:ascii="Sennheiser Office" w:eastAsia="Sennheiser Office" w:hAnsi="Sennheiser Office" w:cs="Sennheiser Office"/>
      <w:color w:val="000000"/>
      <w:sz w:val="18"/>
      <w:szCs w:val="18"/>
      <w:u w:color="000000"/>
      <w:bdr w:val="nil"/>
      <w:lang w:val="en-US"/>
    </w:rPr>
  </w:style>
  <w:style w:type="character" w:styleId="BesuchterLink">
    <w:name w:val="FollowedHyperlink"/>
    <w:basedOn w:val="Absatz-Standardschriftart"/>
    <w:uiPriority w:val="99"/>
    <w:semiHidden/>
    <w:unhideWhenUsed/>
    <w:rsid w:val="0014054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5195">
      <w:bodyDiv w:val="1"/>
      <w:marLeft w:val="0"/>
      <w:marRight w:val="0"/>
      <w:marTop w:val="0"/>
      <w:marBottom w:val="0"/>
      <w:divBdr>
        <w:top w:val="none" w:sz="0" w:space="0" w:color="auto"/>
        <w:left w:val="none" w:sz="0" w:space="0" w:color="auto"/>
        <w:bottom w:val="none" w:sz="0" w:space="0" w:color="auto"/>
        <w:right w:val="none" w:sz="0" w:space="0" w:color="auto"/>
      </w:divBdr>
    </w:div>
    <w:div w:id="14484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bsstan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0D471-4FF3-4797-8067-4A90D53B493F}">
  <ds:schemaRefs>
    <ds:schemaRef ds:uri="http://schemas.openxmlformats.org/officeDocument/2006/bibliography"/>
  </ds:schemaRefs>
</ds:datastoreItem>
</file>

<file path=customXml/itemProps2.xml><?xml version="1.0" encoding="utf-8"?>
<ds:datastoreItem xmlns:ds="http://schemas.openxmlformats.org/officeDocument/2006/customXml" ds:itemID="{186E2AF2-0F19-46E8-B6E7-C677B412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Schmidt, Stephanie</cp:lastModifiedBy>
  <cp:revision>31</cp:revision>
  <cp:lastPrinted>2019-06-06T15:39:00Z</cp:lastPrinted>
  <dcterms:created xsi:type="dcterms:W3CDTF">2019-06-05T13:01:00Z</dcterms:created>
  <dcterms:modified xsi:type="dcterms:W3CDTF">2019-06-06T15:39:00Z</dcterms:modified>
</cp:coreProperties>
</file>