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ody>
    <w:p w:rsidR="00BC306C" w:rsidRPr="00261CD4" w:rsidRDefault="00BC306C" w:rsidP="000E3DA2">
      <w:pPr>
        <w:tabs>
          <w:tab w:val="left" w:pos="8840"/>
        </w:tabs>
        <w:spacing w:after="0"/>
        <w:ind w:firstLine="720"/>
        <w:rPr>
          <w:rFonts w:ascii="Gill Sans MT" w:hAnsi="Gill Sans MT"/>
          <w:b/>
          <w:sz w:val="22"/>
          <w:szCs w:val="22"/>
          <w:lang w:val="en-US"/>
        </w:rPr>
      </w:pPr>
    </w:p>
    <w:p w:rsidR="00BC306C" w:rsidRPr="00261CD4" w:rsidRDefault="00BC306C" w:rsidP="00BC306C">
      <w:pPr>
        <w:jc w:val="right"/>
        <w:rPr>
          <w:rFonts w:ascii="Gill Sans MT" w:hAnsi="Gill Sans MT"/>
          <w:b/>
          <w:i/>
          <w:sz w:val="20"/>
          <w:u w:val="single"/>
          <w:lang w:val="en-US"/>
        </w:rPr>
      </w:pPr>
      <w:r w:rsidRPr="00261CD4">
        <w:rPr>
          <w:rFonts w:ascii="Gill Sans MT" w:hAnsi="Gill Sans MT"/>
          <w:b/>
          <w:i/>
          <w:sz w:val="20"/>
          <w:u w:val="single"/>
          <w:lang w:val="en-US"/>
        </w:rPr>
        <w:t>For immediate distribution</w:t>
      </w:r>
    </w:p>
    <w:p w:rsidR="00BC306C" w:rsidRPr="00261CD4" w:rsidRDefault="00BC306C" w:rsidP="00BC306C">
      <w:pPr>
        <w:spacing w:after="0"/>
        <w:ind w:firstLine="720"/>
        <w:jc w:val="center"/>
        <w:rPr>
          <w:rFonts w:ascii="Gill Sans MT" w:hAnsi="Gill Sans MT"/>
          <w:b/>
          <w:sz w:val="22"/>
          <w:szCs w:val="22"/>
          <w:lang w:val="en-US"/>
        </w:rPr>
      </w:pPr>
    </w:p>
    <w:p w:rsidR="00BC306C" w:rsidRPr="00261CD4" w:rsidRDefault="00BC306C" w:rsidP="00BC306C">
      <w:pPr>
        <w:spacing w:after="0"/>
        <w:jc w:val="center"/>
        <w:rPr>
          <w:rFonts w:ascii="Gill Sans MT" w:hAnsi="Gill Sans MT"/>
          <w:b/>
          <w:sz w:val="32"/>
          <w:szCs w:val="30"/>
          <w:lang w:val="en-US"/>
        </w:rPr>
      </w:pPr>
    </w:p>
    <w:p w:rsidR="00BC306C" w:rsidRPr="005C5883" w:rsidRDefault="00A41659" w:rsidP="000E3DA2">
      <w:pPr>
        <w:spacing w:after="0" w:line="336" w:lineRule="auto"/>
        <w:jc w:val="center"/>
        <w:rPr>
          <w:rFonts w:ascii="Gill Sans MT" w:hAnsi="Gill Sans MT"/>
          <w:i/>
          <w:szCs w:val="32"/>
          <w:lang w:val="en-US"/>
        </w:rPr>
      </w:pPr>
      <w:r>
        <w:rPr>
          <w:rFonts w:ascii="Gill Sans MT" w:hAnsi="Gill Sans MT"/>
          <w:b/>
          <w:szCs w:val="32"/>
          <w:lang w:val="en-US"/>
        </w:rPr>
        <w:t xml:space="preserve">Long Beach Convention &amp; Entertainment Center </w:t>
      </w:r>
      <w:r w:rsidR="000E3DA2">
        <w:rPr>
          <w:rFonts w:ascii="Gill Sans MT" w:hAnsi="Gill Sans MT"/>
          <w:b/>
          <w:szCs w:val="32"/>
          <w:lang w:val="en-US"/>
        </w:rPr>
        <w:t xml:space="preserve">Embraces </w:t>
      </w:r>
      <w:r w:rsidR="007B33FB">
        <w:rPr>
          <w:rFonts w:ascii="Gill Sans MT" w:hAnsi="Gill Sans MT"/>
          <w:b/>
          <w:szCs w:val="32"/>
          <w:lang w:val="en-US"/>
        </w:rPr>
        <w:t xml:space="preserve">Powersoft's </w:t>
      </w:r>
      <w:r w:rsidR="007B33FB">
        <w:rPr>
          <w:rFonts w:ascii="Gill Sans MT" w:hAnsi="Gill Sans MT"/>
          <w:b/>
          <w:szCs w:val="32"/>
          <w:lang w:val="en-US"/>
        </w:rPr>
        <w:br/>
      </w:r>
      <w:r w:rsidR="000E3DA2">
        <w:rPr>
          <w:rFonts w:ascii="Gill Sans MT" w:hAnsi="Gill Sans MT"/>
          <w:b/>
          <w:szCs w:val="32"/>
          <w:lang w:val="en-US"/>
        </w:rPr>
        <w:t xml:space="preserve">DEVA Platform for Wireless Sound, Two-Way Messaging and Security </w:t>
      </w:r>
      <w:r w:rsidR="00396BCE">
        <w:rPr>
          <w:rFonts w:ascii="Gill Sans MT" w:hAnsi="Gill Sans MT"/>
          <w:b/>
          <w:szCs w:val="32"/>
          <w:lang w:val="en-US"/>
        </w:rPr>
        <w:br/>
      </w:r>
      <w:r w:rsidR="005C5883">
        <w:rPr>
          <w:rFonts w:ascii="Gill Sans MT" w:hAnsi="Gill Sans MT"/>
          <w:b/>
          <w:szCs w:val="32"/>
          <w:lang w:val="en-US"/>
        </w:rPr>
        <w:br/>
      </w:r>
      <w:r w:rsidR="005C5883">
        <w:rPr>
          <w:rFonts w:ascii="Gill Sans MT" w:hAnsi="Gill Sans MT"/>
          <w:i/>
          <w:szCs w:val="32"/>
          <w:lang w:val="en-US"/>
        </w:rPr>
        <w:t xml:space="preserve">Multi-Phase integration </w:t>
      </w:r>
      <w:r w:rsidR="006A4C1B">
        <w:rPr>
          <w:rFonts w:ascii="Gill Sans MT" w:hAnsi="Gill Sans MT"/>
          <w:i/>
          <w:szCs w:val="32"/>
          <w:lang w:val="en-US"/>
        </w:rPr>
        <w:t>leverages</w:t>
      </w:r>
      <w:r w:rsidR="002B13DA">
        <w:rPr>
          <w:rFonts w:ascii="Gill Sans MT" w:hAnsi="Gill Sans MT"/>
          <w:i/>
          <w:szCs w:val="32"/>
          <w:lang w:val="en-US"/>
        </w:rPr>
        <w:t xml:space="preserve"> diverse capabilities of Deva</w:t>
      </w:r>
      <w:r w:rsidR="00876062">
        <w:rPr>
          <w:rFonts w:ascii="Gill Sans MT" w:hAnsi="Gill Sans MT"/>
          <w:i/>
          <w:szCs w:val="32"/>
          <w:lang w:val="en-US"/>
        </w:rPr>
        <w:t>,</w:t>
      </w:r>
      <w:r w:rsidR="00CE2579">
        <w:rPr>
          <w:rFonts w:ascii="Gill Sans MT" w:hAnsi="Gill Sans MT"/>
          <w:i/>
          <w:szCs w:val="32"/>
          <w:lang w:val="en-US"/>
        </w:rPr>
        <w:t xml:space="preserve"> </w:t>
      </w:r>
      <w:r w:rsidR="003E11C6">
        <w:rPr>
          <w:rFonts w:ascii="Gill Sans MT" w:hAnsi="Gill Sans MT"/>
          <w:i/>
          <w:szCs w:val="32"/>
          <w:lang w:val="en-US"/>
        </w:rPr>
        <w:br/>
      </w:r>
      <w:r w:rsidR="00B91401">
        <w:rPr>
          <w:rFonts w:ascii="Gill Sans MT" w:hAnsi="Gill Sans MT"/>
          <w:i/>
          <w:szCs w:val="32"/>
          <w:lang w:val="en-US"/>
        </w:rPr>
        <w:t xml:space="preserve">enriching on-site </w:t>
      </w:r>
      <w:r w:rsidR="00027072">
        <w:rPr>
          <w:rFonts w:ascii="Gill Sans MT" w:hAnsi="Gill Sans MT"/>
          <w:i/>
          <w:szCs w:val="32"/>
          <w:lang w:val="en-US"/>
        </w:rPr>
        <w:t xml:space="preserve">sensory </w:t>
      </w:r>
      <w:r w:rsidR="00B91401">
        <w:rPr>
          <w:rFonts w:ascii="Gill Sans MT" w:hAnsi="Gill Sans MT"/>
          <w:i/>
          <w:szCs w:val="32"/>
          <w:lang w:val="en-US"/>
        </w:rPr>
        <w:t>experience</w:t>
      </w:r>
      <w:r w:rsidR="0085679C">
        <w:rPr>
          <w:rFonts w:ascii="Gill Sans MT" w:hAnsi="Gill Sans MT"/>
          <w:i/>
          <w:szCs w:val="32"/>
          <w:lang w:val="en-US"/>
        </w:rPr>
        <w:t xml:space="preserve"> for millions of visitors and guests each year</w:t>
      </w:r>
      <w:r w:rsidR="001E1D51">
        <w:rPr>
          <w:rFonts w:ascii="Gill Sans MT" w:hAnsi="Gill Sans MT"/>
          <w:i/>
          <w:szCs w:val="32"/>
          <w:lang w:val="en-US"/>
        </w:rPr>
        <w:t xml:space="preserve"> </w:t>
      </w:r>
      <w:r w:rsidR="00F52397">
        <w:rPr>
          <w:rFonts w:ascii="Gill Sans MT" w:hAnsi="Gill Sans MT"/>
          <w:i/>
          <w:szCs w:val="32"/>
          <w:lang w:val="en-US"/>
        </w:rPr>
        <w:t xml:space="preserve">  </w:t>
      </w:r>
    </w:p>
    <w:p w:rsidR="00BC306C" w:rsidRPr="00261CD4" w:rsidRDefault="00861369" w:rsidP="00BC306C">
      <w:pPr>
        <w:spacing w:after="0"/>
        <w:jc w:val="center"/>
        <w:rPr>
          <w:rFonts w:ascii="Gill Sans MT" w:hAnsi="Gill Sans MT"/>
          <w:b/>
          <w:i/>
          <w:sz w:val="26"/>
          <w:szCs w:val="26"/>
          <w:lang w:val="en-US"/>
        </w:rPr>
      </w:pPr>
      <w:r w:rsidRPr="00261CD4">
        <w:rPr>
          <w:rFonts w:ascii="Gill Sans MT" w:hAnsi="Gill Sans MT"/>
          <w:b/>
          <w:i/>
          <w:sz w:val="26"/>
          <w:szCs w:val="26"/>
          <w:lang w:val="en-US"/>
        </w:rPr>
        <w:br/>
      </w:r>
    </w:p>
    <w:p w:rsidR="00BC306C" w:rsidRDefault="00E10F78" w:rsidP="00861369">
      <w:pPr>
        <w:spacing w:after="0" w:line="384" w:lineRule="auto"/>
        <w:rPr>
          <w:rFonts w:ascii="Gill Sans" w:hAnsi="Gill Sans" w:cs="Gill Sans"/>
          <w:lang w:val="en-US"/>
        </w:rPr>
      </w:pPr>
      <w:r>
        <w:rPr>
          <w:rFonts w:ascii="Gill Sans" w:hAnsi="Gill Sans" w:cs="Gill Sans"/>
          <w:b/>
          <w:noProof/>
          <w:lang w:val="en-US" w:eastAsia="en-US"/>
        </w:rPr>
        <w:drawing>
          <wp:anchor distT="0" distB="0" distL="118745" distR="118745" simplePos="0" relativeHeight="251661312" behindDoc="0" locked="0" layoutInCell="1" allowOverlap="1">
            <wp:simplePos x="0" y="0"/>
            <wp:positionH relativeFrom="column">
              <wp:posOffset>3276600</wp:posOffset>
            </wp:positionH>
            <wp:positionV relativeFrom="page">
              <wp:posOffset>4419600</wp:posOffset>
            </wp:positionV>
            <wp:extent cx="3069590" cy="2038985"/>
            <wp:effectExtent l="25400" t="0" r="3810" b="0"/>
            <wp:wrapSquare wrapText="bothSides"/>
            <wp:docPr id="7" name="" descr=":DSC_262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2621sm.JPG"/>
                    <pic:cNvPicPr>
                      <a:picLocks noChangeAspect="1" noChangeArrowheads="1"/>
                    </pic:cNvPicPr>
                  </pic:nvPicPr>
                  <pic:blipFill>
                    <a:blip r:embed="rId7"/>
                    <a:srcRect/>
                    <a:stretch>
                      <a:fillRect/>
                    </a:stretch>
                  </pic:blipFill>
                  <pic:spPr bwMode="auto">
                    <a:xfrm>
                      <a:off x="0" y="0"/>
                      <a:ext cx="3069590" cy="2038985"/>
                    </a:xfrm>
                    <a:prstGeom prst="rect">
                      <a:avLst/>
                    </a:prstGeom>
                    <a:noFill/>
                    <a:ln w="9525">
                      <a:noFill/>
                      <a:miter lim="800000"/>
                      <a:headEnd/>
                      <a:tailEnd/>
                    </a:ln>
                  </pic:spPr>
                </pic:pic>
              </a:graphicData>
            </a:graphic>
          </wp:anchor>
        </w:drawing>
      </w:r>
      <w:r w:rsidR="00227131">
        <w:rPr>
          <w:rFonts w:ascii="Gill Sans" w:hAnsi="Gill Sans" w:cs="Gill Sans"/>
          <w:b/>
          <w:lang w:val="en-US"/>
        </w:rPr>
        <w:t>Long Beach</w:t>
      </w:r>
      <w:r w:rsidR="00BC306C" w:rsidRPr="00261CD4">
        <w:rPr>
          <w:rFonts w:ascii="Gill Sans" w:hAnsi="Gill Sans" w:cs="Gill Sans"/>
          <w:b/>
          <w:lang w:val="en-US"/>
        </w:rPr>
        <w:t>,</w:t>
      </w:r>
      <w:r w:rsidR="00D925AF" w:rsidRPr="00261CD4">
        <w:rPr>
          <w:rFonts w:ascii="Gill Sans" w:hAnsi="Gill Sans" w:cs="Gill Sans"/>
          <w:b/>
          <w:lang w:val="en-US"/>
        </w:rPr>
        <w:t xml:space="preserve"> </w:t>
      </w:r>
      <w:r w:rsidR="00227131">
        <w:rPr>
          <w:rFonts w:ascii="Gill Sans" w:hAnsi="Gill Sans" w:cs="Gill Sans"/>
          <w:b/>
          <w:lang w:val="en-US"/>
        </w:rPr>
        <w:t>CA</w:t>
      </w:r>
      <w:r w:rsidR="00D925AF" w:rsidRPr="00261CD4">
        <w:rPr>
          <w:rFonts w:ascii="Gill Sans" w:hAnsi="Gill Sans" w:cs="Gill Sans"/>
          <w:b/>
          <w:lang w:val="en-US"/>
        </w:rPr>
        <w:t xml:space="preserve"> </w:t>
      </w:r>
      <w:r w:rsidR="00197D5D">
        <w:rPr>
          <w:rFonts w:ascii="Gill Sans" w:hAnsi="Gill Sans" w:cs="Gill Sans"/>
          <w:b/>
          <w:lang w:val="en-US"/>
        </w:rPr>
        <w:t>–</w:t>
      </w:r>
      <w:r w:rsidR="00BC306C" w:rsidRPr="00261CD4">
        <w:rPr>
          <w:rFonts w:ascii="Gill Sans" w:hAnsi="Gill Sans" w:cs="Gill Sans"/>
          <w:b/>
          <w:lang w:val="en-US"/>
        </w:rPr>
        <w:t xml:space="preserve"> </w:t>
      </w:r>
      <w:r w:rsidR="00AD2957">
        <w:rPr>
          <w:rFonts w:ascii="Gill Sans" w:hAnsi="Gill Sans" w:cs="Gill Sans"/>
          <w:b/>
          <w:lang w:val="en-US"/>
        </w:rPr>
        <w:t>February 27</w:t>
      </w:r>
      <w:r w:rsidR="00227131">
        <w:rPr>
          <w:rFonts w:ascii="Gill Sans" w:hAnsi="Gill Sans" w:cs="Gill Sans"/>
          <w:b/>
          <w:lang w:val="en-US"/>
        </w:rPr>
        <w:t>, 2018</w:t>
      </w:r>
      <w:r w:rsidR="00BC306C" w:rsidRPr="00261CD4">
        <w:rPr>
          <w:rFonts w:ascii="Gill Sans" w:hAnsi="Gill Sans" w:cs="Gill Sans"/>
          <w:b/>
          <w:lang w:val="en-US"/>
        </w:rPr>
        <w:t xml:space="preserve"> –</w:t>
      </w:r>
      <w:r w:rsidR="00BD151F" w:rsidRPr="00261CD4">
        <w:rPr>
          <w:rFonts w:ascii="Gill Sans" w:hAnsi="Gill Sans" w:cs="Gill Sans"/>
          <w:lang w:val="en-US"/>
        </w:rPr>
        <w:t xml:space="preserve"> </w:t>
      </w:r>
      <w:r w:rsidR="007672E5">
        <w:rPr>
          <w:rFonts w:ascii="Gill Sans" w:hAnsi="Gill Sans" w:cs="Gill Sans"/>
          <w:lang w:val="en-US"/>
        </w:rPr>
        <w:t>The Long Beach Convention &amp; Entertainment center</w:t>
      </w:r>
      <w:r w:rsidR="00911446">
        <w:rPr>
          <w:rFonts w:ascii="Gill Sans" w:hAnsi="Gill Sans" w:cs="Gill Sans"/>
          <w:lang w:val="en-US"/>
        </w:rPr>
        <w:t xml:space="preserve"> in Southern California</w:t>
      </w:r>
      <w:r w:rsidR="007672E5">
        <w:rPr>
          <w:rFonts w:ascii="Gill Sans" w:hAnsi="Gill Sans" w:cs="Gill Sans"/>
          <w:lang w:val="en-US"/>
        </w:rPr>
        <w:t xml:space="preserve"> is more than just an event space. It is also a </w:t>
      </w:r>
      <w:r w:rsidR="00911446">
        <w:rPr>
          <w:rFonts w:ascii="Gill Sans" w:hAnsi="Gill Sans" w:cs="Gill Sans"/>
          <w:lang w:val="en-US"/>
        </w:rPr>
        <w:t>valued civic space for the residents of Long Beach, abutting both the city’s downtown business and shopping district and the mighty Pacific Ocean.</w:t>
      </w:r>
      <w:r w:rsidR="00760C28">
        <w:rPr>
          <w:rFonts w:ascii="Gill Sans" w:hAnsi="Gill Sans" w:cs="Gill Sans"/>
          <w:lang w:val="en-US"/>
        </w:rPr>
        <w:t xml:space="preserve"> </w:t>
      </w:r>
      <w:r w:rsidR="008878BC">
        <w:rPr>
          <w:rFonts w:ascii="Gill Sans" w:hAnsi="Gill Sans" w:cs="Gill Sans"/>
          <w:lang w:val="en-US"/>
        </w:rPr>
        <w:t xml:space="preserve">When the center began to upgrade its Pacific Ballroom into a 40,000 sq. ft. floored event space, it reached out to Los Angeles-based design firm TheatreDNA Creative. </w:t>
      </w:r>
      <w:r w:rsidR="00376ABA">
        <w:rPr>
          <w:rFonts w:ascii="Gill Sans" w:hAnsi="Gill Sans" w:cs="Gill Sans"/>
          <w:lang w:val="en-US"/>
        </w:rPr>
        <w:t>Such</w:t>
      </w:r>
      <w:r w:rsidR="008878BC">
        <w:rPr>
          <w:rFonts w:ascii="Gill Sans" w:hAnsi="Gill Sans" w:cs="Gill Sans"/>
          <w:lang w:val="en-US"/>
        </w:rPr>
        <w:t xml:space="preserve"> began a </w:t>
      </w:r>
      <w:r w:rsidR="00271313">
        <w:rPr>
          <w:rFonts w:ascii="Gill Sans" w:hAnsi="Gill Sans" w:cs="Gill Sans"/>
          <w:lang w:val="en-US"/>
        </w:rPr>
        <w:t>multi-year</w:t>
      </w:r>
      <w:r w:rsidR="008878BC">
        <w:rPr>
          <w:rFonts w:ascii="Gill Sans" w:hAnsi="Gill Sans" w:cs="Gill Sans"/>
          <w:lang w:val="en-US"/>
        </w:rPr>
        <w:t xml:space="preserve"> relationship that led to </w:t>
      </w:r>
      <w:r w:rsidR="00FB1198">
        <w:rPr>
          <w:rFonts w:ascii="Gill Sans" w:hAnsi="Gill Sans" w:cs="Gill Sans"/>
          <w:lang w:val="en-US"/>
        </w:rPr>
        <w:t>the company’s</w:t>
      </w:r>
      <w:r w:rsidR="00246430">
        <w:rPr>
          <w:rFonts w:ascii="Gill Sans" w:hAnsi="Gill Sans" w:cs="Gill Sans"/>
          <w:lang w:val="en-US"/>
        </w:rPr>
        <w:t xml:space="preserve"> work on modernizing the complex’s audio capabilities with the power and flexibility of </w:t>
      </w:r>
      <w:r w:rsidR="003E78A7">
        <w:rPr>
          <w:rFonts w:ascii="Gill Sans" w:hAnsi="Gill Sans" w:cs="Gill Sans"/>
          <w:lang w:val="en-US"/>
        </w:rPr>
        <w:t xml:space="preserve">Powersoft's unique and innovative </w:t>
      </w:r>
      <w:r w:rsidR="00A41659">
        <w:rPr>
          <w:rFonts w:ascii="Gill Sans" w:hAnsi="Gill Sans" w:cs="Gill Sans"/>
          <w:lang w:val="en-US"/>
        </w:rPr>
        <w:t>DEVA</w:t>
      </w:r>
      <w:r w:rsidR="003E78A7">
        <w:rPr>
          <w:rFonts w:ascii="Gill Sans" w:hAnsi="Gill Sans" w:cs="Gill Sans"/>
          <w:lang w:val="en-US"/>
        </w:rPr>
        <w:t xml:space="preserve"> platform</w:t>
      </w:r>
      <w:r w:rsidR="00246430">
        <w:rPr>
          <w:rFonts w:ascii="Gill Sans" w:hAnsi="Gill Sans" w:cs="Gill Sans"/>
          <w:lang w:val="en-US"/>
        </w:rPr>
        <w:t>.</w:t>
      </w:r>
    </w:p>
    <w:p w:rsidR="00246430" w:rsidRDefault="00246430" w:rsidP="00861369">
      <w:pPr>
        <w:spacing w:after="0" w:line="384" w:lineRule="auto"/>
        <w:rPr>
          <w:rFonts w:ascii="Gill Sans" w:hAnsi="Gill Sans" w:cs="Gill Sans"/>
          <w:lang w:val="en-US"/>
        </w:rPr>
      </w:pPr>
    </w:p>
    <w:p w:rsidR="003B23CB" w:rsidRDefault="00E469BA" w:rsidP="00861369">
      <w:pPr>
        <w:spacing w:after="0" w:line="384" w:lineRule="auto"/>
        <w:rPr>
          <w:rFonts w:ascii="Gill Sans" w:hAnsi="Gill Sans" w:cs="Gill Sans"/>
          <w:lang w:val="en-US"/>
        </w:rPr>
      </w:pPr>
      <w:r>
        <w:rPr>
          <w:rFonts w:ascii="Gill Sans" w:hAnsi="Gill Sans" w:cs="Gill Sans"/>
          <w:lang w:val="en-US"/>
        </w:rPr>
        <w:t>The convention center tasked TheatreDNA Creative with designing a</w:t>
      </w:r>
      <w:r w:rsidR="00FB1198">
        <w:rPr>
          <w:rFonts w:ascii="Gill Sans" w:hAnsi="Gill Sans" w:cs="Gill Sans"/>
          <w:lang w:val="en-US"/>
        </w:rPr>
        <w:t>n audio</w:t>
      </w:r>
      <w:bookmarkStart w:id="0" w:name="_GoBack"/>
      <w:bookmarkEnd w:id="0"/>
      <w:r>
        <w:rPr>
          <w:rFonts w:ascii="Gill Sans" w:hAnsi="Gill Sans" w:cs="Gill Sans"/>
          <w:lang w:val="en-US"/>
        </w:rPr>
        <w:t xml:space="preserve"> solution for its Promenade Lobby &amp; Plaza</w:t>
      </w:r>
      <w:r w:rsidR="00495850">
        <w:rPr>
          <w:rFonts w:ascii="Gill Sans" w:hAnsi="Gill Sans" w:cs="Gill Sans"/>
          <w:lang w:val="en-US"/>
        </w:rPr>
        <w:t>. “Quality audio is really important for creating an atmosphere,” says Michael Ferguso</w:t>
      </w:r>
      <w:r w:rsidR="008F11A6">
        <w:rPr>
          <w:rFonts w:ascii="Gill Sans" w:hAnsi="Gill Sans" w:cs="Gill Sans"/>
          <w:lang w:val="en-US"/>
        </w:rPr>
        <w:t>n, Principal at Theatre</w:t>
      </w:r>
      <w:r w:rsidR="00495850">
        <w:rPr>
          <w:rFonts w:ascii="Gill Sans" w:hAnsi="Gill Sans" w:cs="Gill Sans"/>
          <w:lang w:val="en-US"/>
        </w:rPr>
        <w:t>DNA Creative. “</w:t>
      </w:r>
      <w:r w:rsidR="00581C95">
        <w:rPr>
          <w:rFonts w:ascii="Gill Sans" w:hAnsi="Gill Sans" w:cs="Gill Sans"/>
          <w:lang w:val="en-US"/>
        </w:rPr>
        <w:t xml:space="preserve">There are a lot of different types of performances that happen throughout the </w:t>
      </w:r>
      <w:r w:rsidR="00697C2A">
        <w:rPr>
          <w:rFonts w:ascii="Gill Sans" w:hAnsi="Gill Sans" w:cs="Gill Sans"/>
          <w:lang w:val="en-US"/>
        </w:rPr>
        <w:t>property</w:t>
      </w:r>
      <w:r w:rsidR="00581C95">
        <w:rPr>
          <w:rFonts w:ascii="Gill Sans" w:hAnsi="Gill Sans" w:cs="Gill Sans"/>
          <w:lang w:val="en-US"/>
        </w:rPr>
        <w:t xml:space="preserve">, and </w:t>
      </w:r>
      <w:r w:rsidR="002F51D6" w:rsidRPr="002F51D6">
        <w:rPr>
          <w:rFonts w:ascii="Gill Sans" w:hAnsi="Gill Sans" w:cs="Gill Sans"/>
          <w:lang w:val="en-US"/>
        </w:rPr>
        <w:t xml:space="preserve">they wanted to be able to reinforce </w:t>
      </w:r>
      <w:r w:rsidR="002F51D6">
        <w:rPr>
          <w:rFonts w:ascii="Gill Sans" w:hAnsi="Gill Sans" w:cs="Gill Sans"/>
          <w:lang w:val="en-US"/>
        </w:rPr>
        <w:t>a</w:t>
      </w:r>
      <w:r w:rsidR="002F51D6" w:rsidRPr="002F51D6">
        <w:rPr>
          <w:rFonts w:ascii="Gill Sans" w:hAnsi="Gill Sans" w:cs="Gill Sans"/>
          <w:lang w:val="en-US"/>
        </w:rPr>
        <w:t xml:space="preserve"> performance </w:t>
      </w:r>
      <w:r w:rsidR="002F51D6">
        <w:rPr>
          <w:rFonts w:ascii="Gill Sans" w:hAnsi="Gill Sans" w:cs="Gill Sans"/>
          <w:lang w:val="en-US"/>
        </w:rPr>
        <w:t>by</w:t>
      </w:r>
      <w:r w:rsidR="002F51D6" w:rsidRPr="002F51D6">
        <w:rPr>
          <w:rFonts w:ascii="Gill Sans" w:hAnsi="Gill Sans" w:cs="Gill Sans"/>
          <w:lang w:val="en-US"/>
        </w:rPr>
        <w:t xml:space="preserve"> start</w:t>
      </w:r>
      <w:r w:rsidR="002F51D6">
        <w:rPr>
          <w:rFonts w:ascii="Gill Sans" w:hAnsi="Gill Sans" w:cs="Gill Sans"/>
          <w:lang w:val="en-US"/>
        </w:rPr>
        <w:t>ing</w:t>
      </w:r>
      <w:r w:rsidR="002F51D6" w:rsidRPr="002F51D6">
        <w:rPr>
          <w:rFonts w:ascii="Gill Sans" w:hAnsi="Gill Sans" w:cs="Gill Sans"/>
          <w:lang w:val="en-US"/>
        </w:rPr>
        <w:t xml:space="preserve"> the </w:t>
      </w:r>
      <w:r w:rsidR="002F51D6">
        <w:rPr>
          <w:rFonts w:ascii="Gill Sans" w:hAnsi="Gill Sans" w:cs="Gill Sans"/>
          <w:lang w:val="en-US"/>
        </w:rPr>
        <w:t>experience</w:t>
      </w:r>
      <w:r w:rsidR="002F51D6" w:rsidRPr="002F51D6">
        <w:rPr>
          <w:rFonts w:ascii="Gill Sans" w:hAnsi="Gill Sans" w:cs="Gill Sans"/>
          <w:lang w:val="en-US"/>
        </w:rPr>
        <w:t xml:space="preserve"> at the curb</w:t>
      </w:r>
      <w:r w:rsidR="007D3C6A">
        <w:rPr>
          <w:rFonts w:ascii="Gill Sans" w:hAnsi="Gill Sans" w:cs="Gill Sans"/>
          <w:lang w:val="en-US"/>
        </w:rPr>
        <w:t xml:space="preserve">. For example, if it’s a Long Beach Symphony performance, they would like to play a little classical music </w:t>
      </w:r>
      <w:r w:rsidR="00697C2A">
        <w:rPr>
          <w:rFonts w:ascii="Gill Sans" w:hAnsi="Gill Sans" w:cs="Gill Sans"/>
          <w:lang w:val="en-US"/>
        </w:rPr>
        <w:t>for people on their</w:t>
      </w:r>
      <w:r w:rsidR="007D3C6A">
        <w:rPr>
          <w:rFonts w:ascii="Gill Sans" w:hAnsi="Gill Sans" w:cs="Gill Sans"/>
          <w:lang w:val="en-US"/>
        </w:rPr>
        <w:t xml:space="preserve"> way in</w:t>
      </w:r>
      <w:r w:rsidR="00697C2A">
        <w:rPr>
          <w:rFonts w:ascii="Gill Sans" w:hAnsi="Gill Sans" w:cs="Gill Sans"/>
          <w:lang w:val="en-US"/>
        </w:rPr>
        <w:t xml:space="preserve"> through the plaza</w:t>
      </w:r>
      <w:r w:rsidR="007D3C6A">
        <w:rPr>
          <w:rFonts w:ascii="Gill Sans" w:hAnsi="Gill Sans" w:cs="Gill Sans"/>
          <w:lang w:val="en-US"/>
        </w:rPr>
        <w:t>.”</w:t>
      </w:r>
    </w:p>
    <w:p w:rsidR="00221CDE" w:rsidRDefault="00221CDE" w:rsidP="00861369">
      <w:pPr>
        <w:spacing w:after="0" w:line="384" w:lineRule="auto"/>
        <w:rPr>
          <w:rFonts w:ascii="Gill Sans" w:hAnsi="Gill Sans" w:cs="Gill Sans"/>
          <w:lang w:val="en-US"/>
        </w:rPr>
      </w:pPr>
    </w:p>
    <w:p w:rsidR="00AF42D1" w:rsidRDefault="00AF42D1" w:rsidP="00861369">
      <w:pPr>
        <w:spacing w:after="0" w:line="384" w:lineRule="auto"/>
        <w:rPr>
          <w:rFonts w:ascii="Gill Sans" w:hAnsi="Gill Sans" w:cs="Gill Sans"/>
          <w:lang w:val="en-US"/>
        </w:rPr>
      </w:pPr>
    </w:p>
    <w:p w:rsidR="00873A7D" w:rsidRPr="00873A7D" w:rsidRDefault="00E7211C" w:rsidP="00861369">
      <w:pPr>
        <w:spacing w:after="0" w:line="384" w:lineRule="auto"/>
        <w:rPr>
          <w:rFonts w:ascii="Gill Sans" w:hAnsi="Gill Sans" w:cs="Gill Sans"/>
          <w:b/>
          <w:lang w:val="en-US"/>
        </w:rPr>
      </w:pPr>
      <w:r>
        <w:rPr>
          <w:rFonts w:ascii="Gill Sans" w:hAnsi="Gill Sans" w:cs="Gill Sans"/>
          <w:b/>
          <w:lang w:val="en-US"/>
        </w:rPr>
        <w:t>Future-proof wireless</w:t>
      </w:r>
    </w:p>
    <w:p w:rsidR="00AF42D1" w:rsidRDefault="00AF42D1" w:rsidP="00861369">
      <w:pPr>
        <w:spacing w:after="0" w:line="384" w:lineRule="auto"/>
        <w:rPr>
          <w:rFonts w:ascii="Gill Sans" w:hAnsi="Gill Sans" w:cs="Gill Sans"/>
          <w:lang w:val="en-US"/>
        </w:rPr>
      </w:pPr>
      <w:r>
        <w:rPr>
          <w:rFonts w:ascii="Gill Sans" w:hAnsi="Gill Sans" w:cs="Gill Sans"/>
          <w:lang w:val="en-US"/>
        </w:rPr>
        <w:t xml:space="preserve">Distributing audio throughout the sprawling complex was not a simple task. </w:t>
      </w:r>
      <w:r w:rsidR="008028E0">
        <w:rPr>
          <w:rFonts w:ascii="Gill Sans" w:hAnsi="Gill Sans" w:cs="Gill Sans"/>
          <w:lang w:val="en-US"/>
        </w:rPr>
        <w:t>Ferguson knew that they would need a cutting edge solution for their goals. “</w:t>
      </w:r>
      <w:r w:rsidR="00C0514C">
        <w:rPr>
          <w:rFonts w:ascii="Gill Sans" w:hAnsi="Gill Sans" w:cs="Gill Sans"/>
          <w:lang w:val="en-US"/>
        </w:rPr>
        <w:t>We were looking for a new product that</w:t>
      </w:r>
      <w:r w:rsidR="008028E0" w:rsidRPr="008028E0">
        <w:rPr>
          <w:rFonts w:ascii="Gill Sans" w:hAnsi="Gill Sans" w:cs="Gill Sans"/>
          <w:lang w:val="en-US"/>
        </w:rPr>
        <w:t xml:space="preserve"> allowed </w:t>
      </w:r>
      <w:r w:rsidR="00C0514C">
        <w:rPr>
          <w:rFonts w:ascii="Gill Sans" w:hAnsi="Gill Sans" w:cs="Gill Sans"/>
          <w:lang w:val="en-US"/>
        </w:rPr>
        <w:t>us</w:t>
      </w:r>
      <w:r w:rsidR="008028E0" w:rsidRPr="008028E0">
        <w:rPr>
          <w:rFonts w:ascii="Gill Sans" w:hAnsi="Gill Sans" w:cs="Gill Sans"/>
          <w:lang w:val="en-US"/>
        </w:rPr>
        <w:t xml:space="preserve"> to transm</w:t>
      </w:r>
      <w:r w:rsidR="00873A7D">
        <w:rPr>
          <w:rFonts w:ascii="Gill Sans" w:hAnsi="Gill Sans" w:cs="Gill Sans"/>
          <w:lang w:val="en-US"/>
        </w:rPr>
        <w:t xml:space="preserve">it the audio via </w:t>
      </w:r>
      <w:r w:rsidR="008E169B">
        <w:rPr>
          <w:rFonts w:ascii="Gill Sans" w:hAnsi="Gill Sans" w:cs="Gill Sans"/>
          <w:lang w:val="en-US"/>
        </w:rPr>
        <w:t>Wi-Fi</w:t>
      </w:r>
      <w:r w:rsidR="008028E0" w:rsidRPr="008028E0">
        <w:rPr>
          <w:rFonts w:ascii="Gill Sans" w:hAnsi="Gill Sans" w:cs="Gill Sans"/>
          <w:lang w:val="en-US"/>
        </w:rPr>
        <w:t xml:space="preserve"> or other </w:t>
      </w:r>
      <w:r w:rsidR="00C0514C">
        <w:rPr>
          <w:rFonts w:ascii="Gill Sans" w:hAnsi="Gill Sans" w:cs="Gill Sans"/>
          <w:lang w:val="en-US"/>
        </w:rPr>
        <w:t>RF,”</w:t>
      </w:r>
      <w:r w:rsidR="008028E0" w:rsidRPr="008028E0">
        <w:rPr>
          <w:rFonts w:ascii="Gill Sans" w:hAnsi="Gill Sans" w:cs="Gill Sans"/>
          <w:lang w:val="en-US"/>
        </w:rPr>
        <w:t xml:space="preserve"> </w:t>
      </w:r>
      <w:r w:rsidR="00C0514C">
        <w:rPr>
          <w:rFonts w:ascii="Gill Sans" w:hAnsi="Gill Sans" w:cs="Gill Sans"/>
          <w:lang w:val="en-US"/>
        </w:rPr>
        <w:t xml:space="preserve">he says. “We discovered </w:t>
      </w:r>
      <w:r w:rsidR="00873A7D">
        <w:rPr>
          <w:rFonts w:ascii="Gill Sans" w:hAnsi="Gill Sans" w:cs="Gill Sans"/>
          <w:lang w:val="en-US"/>
        </w:rPr>
        <w:t>DEVA</w:t>
      </w:r>
      <w:r w:rsidR="00C0514C">
        <w:rPr>
          <w:rFonts w:ascii="Gill Sans" w:hAnsi="Gill Sans" w:cs="Gill Sans"/>
          <w:lang w:val="en-US"/>
        </w:rPr>
        <w:t xml:space="preserve"> and saw how it would enable us</w:t>
      </w:r>
      <w:r w:rsidR="008028E0" w:rsidRPr="008028E0">
        <w:rPr>
          <w:rFonts w:ascii="Gill Sans" w:hAnsi="Gill Sans" w:cs="Gill Sans"/>
          <w:lang w:val="en-US"/>
        </w:rPr>
        <w:t xml:space="preserve"> to deploy audio throughout the property using </w:t>
      </w:r>
      <w:r w:rsidR="00C0514C">
        <w:rPr>
          <w:rFonts w:ascii="Gill Sans" w:hAnsi="Gill Sans" w:cs="Gill Sans"/>
          <w:lang w:val="en-US"/>
        </w:rPr>
        <w:t xml:space="preserve">only </w:t>
      </w:r>
      <w:r w:rsidR="008028E0" w:rsidRPr="008028E0">
        <w:rPr>
          <w:rFonts w:ascii="Gill Sans" w:hAnsi="Gill Sans" w:cs="Gill Sans"/>
          <w:lang w:val="en-US"/>
        </w:rPr>
        <w:t>the existing power infrastructure and transmitting the audio signal through wi-fi from our existing control location</w:t>
      </w:r>
      <w:r w:rsidR="009D36C0">
        <w:rPr>
          <w:rFonts w:ascii="Gill Sans" w:hAnsi="Gill Sans" w:cs="Gill Sans"/>
          <w:lang w:val="en-US"/>
        </w:rPr>
        <w:t xml:space="preserve"> and became interested immediately</w:t>
      </w:r>
      <w:r w:rsidR="008028E0" w:rsidRPr="008028E0">
        <w:rPr>
          <w:rFonts w:ascii="Gill Sans" w:hAnsi="Gill Sans" w:cs="Gill Sans"/>
          <w:lang w:val="en-US"/>
        </w:rPr>
        <w:t>.</w:t>
      </w:r>
      <w:r w:rsidR="00C0514C">
        <w:rPr>
          <w:rFonts w:ascii="Gill Sans" w:hAnsi="Gill Sans" w:cs="Gill Sans"/>
          <w:lang w:val="en-US"/>
        </w:rPr>
        <w:t>”</w:t>
      </w:r>
    </w:p>
    <w:p w:rsidR="00677819" w:rsidRDefault="00677819" w:rsidP="00861369">
      <w:pPr>
        <w:spacing w:after="0" w:line="384" w:lineRule="auto"/>
        <w:rPr>
          <w:rFonts w:ascii="Gill Sans" w:hAnsi="Gill Sans" w:cs="Gill Sans"/>
          <w:lang w:val="en-US"/>
        </w:rPr>
      </w:pPr>
    </w:p>
    <w:p w:rsidR="007D3C6A" w:rsidRDefault="005660CE" w:rsidP="00861369">
      <w:pPr>
        <w:spacing w:after="0" w:line="384" w:lineRule="auto"/>
        <w:rPr>
          <w:rFonts w:ascii="Gill Sans" w:hAnsi="Gill Sans" w:cs="Gill Sans"/>
          <w:lang w:val="en-US"/>
        </w:rPr>
      </w:pPr>
      <w:r>
        <w:rPr>
          <w:rFonts w:ascii="Gill Sans" w:hAnsi="Gill Sans" w:cs="Gill Sans"/>
          <w:noProof/>
          <w:lang w:val="en-US" w:eastAsia="en-US"/>
        </w:rPr>
        <w:drawing>
          <wp:anchor distT="0" distB="0" distL="118745" distR="118745" simplePos="0" relativeHeight="251662336" behindDoc="0" locked="0" layoutInCell="1" allowOverlap="1">
            <wp:simplePos x="0" y="0"/>
            <wp:positionH relativeFrom="column">
              <wp:posOffset>3200400</wp:posOffset>
            </wp:positionH>
            <wp:positionV relativeFrom="page">
              <wp:posOffset>6743700</wp:posOffset>
            </wp:positionV>
            <wp:extent cx="3200400" cy="2132965"/>
            <wp:effectExtent l="25400" t="0" r="0" b="0"/>
            <wp:wrapSquare wrapText="bothSides"/>
            <wp:docPr id="8" name="" descr=":DSC_234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_2341sm.JPG"/>
                    <pic:cNvPicPr>
                      <a:picLocks noChangeAspect="1" noChangeArrowheads="1"/>
                    </pic:cNvPicPr>
                  </pic:nvPicPr>
                  <pic:blipFill>
                    <a:blip r:embed="rId8"/>
                    <a:srcRect/>
                    <a:stretch>
                      <a:fillRect/>
                    </a:stretch>
                  </pic:blipFill>
                  <pic:spPr bwMode="auto">
                    <a:xfrm>
                      <a:off x="0" y="0"/>
                      <a:ext cx="3200400" cy="2132965"/>
                    </a:xfrm>
                    <a:prstGeom prst="rect">
                      <a:avLst/>
                    </a:prstGeom>
                    <a:noFill/>
                    <a:ln w="9525">
                      <a:noFill/>
                      <a:miter lim="800000"/>
                      <a:headEnd/>
                      <a:tailEnd/>
                    </a:ln>
                  </pic:spPr>
                </pic:pic>
              </a:graphicData>
            </a:graphic>
          </wp:anchor>
        </w:drawing>
      </w:r>
      <w:r w:rsidR="00557BEE">
        <w:rPr>
          <w:rFonts w:ascii="Gill Sans" w:hAnsi="Gill Sans" w:cs="Gill Sans"/>
          <w:noProof/>
          <w:lang w:val="en-US" w:eastAsia="en-US"/>
        </w:rPr>
        <w:drawing>
          <wp:anchor distT="0" distB="0" distL="114300" distR="114300" simplePos="0" relativeHeight="251659264" behindDoc="0" locked="0" layoutInCell="1" allowOverlap="1">
            <wp:simplePos x="0" y="0"/>
            <wp:positionH relativeFrom="column">
              <wp:posOffset>0</wp:posOffset>
            </wp:positionH>
            <wp:positionV relativeFrom="paragraph">
              <wp:posOffset>41910</wp:posOffset>
            </wp:positionV>
            <wp:extent cx="3200400" cy="2121535"/>
            <wp:effectExtent l="25400" t="0" r="0" b="0"/>
            <wp:wrapSquare wrapText="bothSides"/>
            <wp:docPr id="5" name="" descr=":DSC_2606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_2606sm.JPG"/>
                    <pic:cNvPicPr>
                      <a:picLocks noChangeAspect="1" noChangeArrowheads="1"/>
                    </pic:cNvPicPr>
                  </pic:nvPicPr>
                  <pic:blipFill>
                    <a:blip r:embed="rId9"/>
                    <a:srcRect/>
                    <a:stretch>
                      <a:fillRect/>
                    </a:stretch>
                  </pic:blipFill>
                  <pic:spPr bwMode="auto">
                    <a:xfrm>
                      <a:off x="0" y="0"/>
                      <a:ext cx="3200400" cy="2121535"/>
                    </a:xfrm>
                    <a:prstGeom prst="rect">
                      <a:avLst/>
                    </a:prstGeom>
                    <a:noFill/>
                    <a:ln w="9525">
                      <a:noFill/>
                      <a:miter lim="800000"/>
                      <a:headEnd/>
                      <a:tailEnd/>
                    </a:ln>
                  </pic:spPr>
                </pic:pic>
              </a:graphicData>
            </a:graphic>
          </wp:anchor>
        </w:drawing>
      </w:r>
      <w:r w:rsidR="00677819">
        <w:rPr>
          <w:rFonts w:ascii="Gill Sans" w:hAnsi="Gill Sans" w:cs="Gill Sans"/>
          <w:lang w:val="en-US"/>
        </w:rPr>
        <w:t>Wireless transmission was more than a matter of convenience. The 50-year old property of the convention center was built with concrete up to 14” thick</w:t>
      </w:r>
      <w:r w:rsidR="00AC100A">
        <w:rPr>
          <w:rFonts w:ascii="Gill Sans" w:hAnsi="Gill Sans" w:cs="Gill Sans"/>
          <w:lang w:val="en-US"/>
        </w:rPr>
        <w:t xml:space="preserve"> — which would have made running traditional cable underground </w:t>
      </w:r>
      <w:r w:rsidR="00136203">
        <w:rPr>
          <w:rFonts w:ascii="Gill Sans" w:hAnsi="Gill Sans" w:cs="Gill Sans"/>
          <w:lang w:val="en-US"/>
        </w:rPr>
        <w:t>almost impossible and unbearably expensive</w:t>
      </w:r>
      <w:r w:rsidR="00677819">
        <w:rPr>
          <w:rFonts w:ascii="Gill Sans" w:hAnsi="Gill Sans" w:cs="Gill Sans"/>
          <w:lang w:val="en-US"/>
        </w:rPr>
        <w:t>. “I’ve been told that there are airplane runways in California that are</w:t>
      </w:r>
      <w:r w:rsidR="005878A3">
        <w:rPr>
          <w:rFonts w:ascii="Gill Sans" w:hAnsi="Gill Sans" w:cs="Gill Sans"/>
          <w:lang w:val="en-US"/>
        </w:rPr>
        <w:t>n’t that thick,” says Damien Rozend</w:t>
      </w:r>
      <w:r w:rsidR="00677819">
        <w:rPr>
          <w:rFonts w:ascii="Gill Sans" w:hAnsi="Gill Sans" w:cs="Gill Sans"/>
          <w:lang w:val="en-US"/>
        </w:rPr>
        <w:t xml:space="preserve">al, </w:t>
      </w:r>
      <w:r w:rsidR="007E2AEB">
        <w:rPr>
          <w:rFonts w:ascii="Gill Sans" w:hAnsi="Gill Sans" w:cs="Gill Sans"/>
          <w:lang w:val="en-US"/>
        </w:rPr>
        <w:t xml:space="preserve">Assistant Project Director </w:t>
      </w:r>
      <w:r w:rsidR="00677819">
        <w:rPr>
          <w:rFonts w:ascii="Gill Sans" w:hAnsi="Gill Sans" w:cs="Gill Sans"/>
          <w:lang w:val="en-US"/>
        </w:rPr>
        <w:t xml:space="preserve">at </w:t>
      </w:r>
      <w:r w:rsidR="007503D3">
        <w:rPr>
          <w:rFonts w:ascii="Gill Sans" w:hAnsi="Gill Sans" w:cs="Gill Sans"/>
          <w:lang w:val="en-US"/>
        </w:rPr>
        <w:t>4</w:t>
      </w:r>
      <w:r w:rsidR="00677819">
        <w:rPr>
          <w:rFonts w:ascii="Gill Sans" w:hAnsi="Gill Sans" w:cs="Gill Sans"/>
          <w:lang w:val="en-US"/>
        </w:rPr>
        <w:t xml:space="preserve">Wall Entertainment. </w:t>
      </w:r>
      <w:r w:rsidR="00F80889">
        <w:rPr>
          <w:rFonts w:ascii="Gill Sans" w:hAnsi="Gill Sans" w:cs="Gill Sans"/>
          <w:lang w:val="en-US"/>
        </w:rPr>
        <w:t>Ro</w:t>
      </w:r>
      <w:r w:rsidR="009E7262">
        <w:rPr>
          <w:rFonts w:ascii="Gill Sans" w:hAnsi="Gill Sans" w:cs="Gill Sans"/>
          <w:lang w:val="en-US"/>
        </w:rPr>
        <w:t>zendal</w:t>
      </w:r>
      <w:r w:rsidR="00F80889">
        <w:rPr>
          <w:rFonts w:ascii="Gill Sans" w:hAnsi="Gill Sans" w:cs="Gill Sans"/>
          <w:lang w:val="en-US"/>
        </w:rPr>
        <w:t>'s</w:t>
      </w:r>
      <w:r w:rsidR="00677819">
        <w:rPr>
          <w:rFonts w:ascii="Gill Sans" w:hAnsi="Gill Sans" w:cs="Gill Sans"/>
          <w:lang w:val="en-US"/>
        </w:rPr>
        <w:t xml:space="preserve"> company came onboard to integrate TheatreDNA</w:t>
      </w:r>
      <w:r w:rsidR="007C5CA4">
        <w:rPr>
          <w:rFonts w:ascii="Gill Sans" w:hAnsi="Gill Sans" w:cs="Gill Sans"/>
          <w:lang w:val="en-US"/>
        </w:rPr>
        <w:t xml:space="preserve"> Creative's</w:t>
      </w:r>
      <w:r w:rsidR="00677819">
        <w:rPr>
          <w:rFonts w:ascii="Gill Sans" w:hAnsi="Gill Sans" w:cs="Gill Sans"/>
          <w:lang w:val="en-US"/>
        </w:rPr>
        <w:t xml:space="preserve"> design for the space. “</w:t>
      </w:r>
      <w:r w:rsidR="000D11D4">
        <w:rPr>
          <w:rFonts w:ascii="Gill Sans" w:hAnsi="Gill Sans" w:cs="Gill Sans"/>
          <w:lang w:val="en-US"/>
        </w:rPr>
        <w:t xml:space="preserve">The </w:t>
      </w:r>
      <w:r w:rsidR="000D11D4" w:rsidRPr="000D11D4">
        <w:rPr>
          <w:rFonts w:ascii="Gill Sans" w:hAnsi="Gill Sans" w:cs="Gill Sans"/>
          <w:lang w:val="en-US"/>
        </w:rPr>
        <w:t xml:space="preserve">coring expenses that would have </w:t>
      </w:r>
      <w:r w:rsidR="000D11D4">
        <w:rPr>
          <w:rFonts w:ascii="Gill Sans" w:hAnsi="Gill Sans" w:cs="Gill Sans"/>
          <w:lang w:val="en-US"/>
        </w:rPr>
        <w:t>been required</w:t>
      </w:r>
      <w:r w:rsidR="000D11D4" w:rsidRPr="000D11D4">
        <w:rPr>
          <w:rFonts w:ascii="Gill Sans" w:hAnsi="Gill Sans" w:cs="Gill Sans"/>
          <w:lang w:val="en-US"/>
        </w:rPr>
        <w:t xml:space="preserve"> to bring data </w:t>
      </w:r>
      <w:r w:rsidR="000D11D4">
        <w:rPr>
          <w:rFonts w:ascii="Gill Sans" w:hAnsi="Gill Sans" w:cs="Gill Sans"/>
          <w:lang w:val="en-US"/>
        </w:rPr>
        <w:t>cabling</w:t>
      </w:r>
      <w:r w:rsidR="000D11D4" w:rsidRPr="000D11D4">
        <w:rPr>
          <w:rFonts w:ascii="Gill Sans" w:hAnsi="Gill Sans" w:cs="Gill Sans"/>
          <w:lang w:val="en-US"/>
        </w:rPr>
        <w:t xml:space="preserve"> out to each of the individual install locations would have been prohibitive</w:t>
      </w:r>
      <w:r w:rsidR="00CA4322">
        <w:rPr>
          <w:rFonts w:ascii="Gill Sans" w:hAnsi="Gill Sans" w:cs="Gill Sans"/>
          <w:lang w:val="en-US"/>
        </w:rPr>
        <w:t>, so wireless connectivity was essential</w:t>
      </w:r>
      <w:r w:rsidR="000D11D4">
        <w:rPr>
          <w:rFonts w:ascii="Gill Sans" w:hAnsi="Gill Sans" w:cs="Gill Sans"/>
          <w:lang w:val="en-US"/>
        </w:rPr>
        <w:t xml:space="preserve">. Having </w:t>
      </w:r>
      <w:r w:rsidR="00273D43">
        <w:rPr>
          <w:rFonts w:ascii="Gill Sans" w:hAnsi="Gill Sans" w:cs="Gill Sans"/>
          <w:lang w:val="en-US"/>
        </w:rPr>
        <w:t xml:space="preserve">each of the speakers </w:t>
      </w:r>
      <w:r w:rsidR="000D11D4">
        <w:rPr>
          <w:rFonts w:ascii="Gill Sans" w:hAnsi="Gill Sans" w:cs="Gill Sans"/>
          <w:lang w:val="en-US"/>
        </w:rPr>
        <w:t>connected wireless</w:t>
      </w:r>
      <w:r w:rsidR="009D36C0">
        <w:rPr>
          <w:rFonts w:ascii="Gill Sans" w:hAnsi="Gill Sans" w:cs="Gill Sans"/>
          <w:lang w:val="en-US"/>
        </w:rPr>
        <w:t>ly</w:t>
      </w:r>
      <w:r w:rsidR="000D11D4">
        <w:rPr>
          <w:rFonts w:ascii="Gill Sans" w:hAnsi="Gill Sans" w:cs="Gill Sans"/>
          <w:lang w:val="en-US"/>
        </w:rPr>
        <w:t xml:space="preserve"> also gives us the flexibility to reposition the units if the initial layout doesn’t match the user’s future needs</w:t>
      </w:r>
      <w:r w:rsidR="0024409A">
        <w:rPr>
          <w:rFonts w:ascii="Gill Sans" w:hAnsi="Gill Sans" w:cs="Gill Sans"/>
          <w:lang w:val="en-US"/>
        </w:rPr>
        <w:t>, or even if a temporary reorientation is desired for a specific event</w:t>
      </w:r>
      <w:r w:rsidR="000D11D4">
        <w:rPr>
          <w:rFonts w:ascii="Gill Sans" w:hAnsi="Gill Sans" w:cs="Gill Sans"/>
          <w:lang w:val="en-US"/>
        </w:rPr>
        <w:t>.”</w:t>
      </w:r>
    </w:p>
    <w:p w:rsidR="009E5BD3" w:rsidRDefault="009E5BD3" w:rsidP="00861369">
      <w:pPr>
        <w:spacing w:after="0" w:line="384" w:lineRule="auto"/>
        <w:rPr>
          <w:rFonts w:ascii="Gill Sans" w:hAnsi="Gill Sans" w:cs="Gill Sans"/>
          <w:lang w:val="en-US"/>
        </w:rPr>
      </w:pPr>
    </w:p>
    <w:p w:rsidR="009E5BD3" w:rsidRDefault="009E5BD3" w:rsidP="00861369">
      <w:pPr>
        <w:spacing w:after="0" w:line="384" w:lineRule="auto"/>
        <w:rPr>
          <w:rFonts w:ascii="Gill Sans" w:hAnsi="Gill Sans" w:cs="Gill Sans"/>
          <w:lang w:val="en-US"/>
        </w:rPr>
      </w:pPr>
      <w:r>
        <w:rPr>
          <w:rFonts w:ascii="Gill Sans" w:hAnsi="Gill Sans" w:cs="Gill Sans"/>
          <w:lang w:val="en-US"/>
        </w:rPr>
        <w:t>But Ferguson never would have specified DEVA for</w:t>
      </w:r>
      <w:r w:rsidR="00FB0A2F">
        <w:rPr>
          <w:rFonts w:ascii="Gill Sans" w:hAnsi="Gill Sans" w:cs="Gill Sans"/>
          <w:lang w:val="en-US"/>
        </w:rPr>
        <w:t xml:space="preserve"> cost-savings reasons alone </w:t>
      </w:r>
      <w:r w:rsidR="0008184B">
        <w:rPr>
          <w:rFonts w:ascii="Gill Sans" w:hAnsi="Gill Sans" w:cs="Gill Sans"/>
          <w:lang w:val="en-US"/>
        </w:rPr>
        <w:t xml:space="preserve">— the system still had to meet his rigorous </w:t>
      </w:r>
      <w:r w:rsidR="00311908">
        <w:rPr>
          <w:rFonts w:ascii="Gill Sans" w:hAnsi="Gill Sans" w:cs="Gill Sans"/>
          <w:lang w:val="en-US"/>
        </w:rPr>
        <w:t xml:space="preserve">quality </w:t>
      </w:r>
      <w:r w:rsidR="0008184B">
        <w:rPr>
          <w:rFonts w:ascii="Gill Sans" w:hAnsi="Gill Sans" w:cs="Gill Sans"/>
          <w:lang w:val="en-US"/>
        </w:rPr>
        <w:t xml:space="preserve">standards </w:t>
      </w:r>
      <w:r w:rsidR="004D4E19">
        <w:rPr>
          <w:rFonts w:ascii="Gill Sans" w:hAnsi="Gill Sans" w:cs="Gill Sans"/>
          <w:lang w:val="en-US"/>
        </w:rPr>
        <w:t>for audio quality and reliability</w:t>
      </w:r>
      <w:r w:rsidR="00FB0A2F">
        <w:rPr>
          <w:rFonts w:ascii="Gill Sans" w:hAnsi="Gill Sans" w:cs="Gill Sans"/>
          <w:lang w:val="en-US"/>
        </w:rPr>
        <w:t>. “There’s no other product on the market like DEVA really, but we did conduct a</w:t>
      </w:r>
      <w:r w:rsidR="00FB0A2F" w:rsidRPr="00FB0A2F">
        <w:rPr>
          <w:rFonts w:ascii="Gill Sans" w:hAnsi="Gill Sans" w:cs="Gill Sans"/>
          <w:lang w:val="en-US"/>
        </w:rPr>
        <w:t xml:space="preserve"> shootout </w:t>
      </w:r>
      <w:r w:rsidR="00FB0A2F">
        <w:rPr>
          <w:rFonts w:ascii="Gill Sans" w:hAnsi="Gill Sans" w:cs="Gill Sans"/>
          <w:lang w:val="en-US"/>
        </w:rPr>
        <w:t>with</w:t>
      </w:r>
      <w:r w:rsidR="00FB0A2F" w:rsidRPr="00FB0A2F">
        <w:rPr>
          <w:rFonts w:ascii="Gill Sans" w:hAnsi="Gill Sans" w:cs="Gill Sans"/>
          <w:lang w:val="en-US"/>
        </w:rPr>
        <w:t xml:space="preserve"> </w:t>
      </w:r>
      <w:r w:rsidR="00FB0A2F">
        <w:rPr>
          <w:rFonts w:ascii="Gill Sans" w:hAnsi="Gill Sans" w:cs="Gill Sans"/>
          <w:lang w:val="en-US"/>
        </w:rPr>
        <w:t>DEVA</w:t>
      </w:r>
      <w:r w:rsidR="00FB0A2F" w:rsidRPr="00FB0A2F">
        <w:rPr>
          <w:rFonts w:ascii="Gill Sans" w:hAnsi="Gill Sans" w:cs="Gill Sans"/>
          <w:lang w:val="en-US"/>
        </w:rPr>
        <w:t xml:space="preserve"> against the existing speakers that we had on the prope</w:t>
      </w:r>
      <w:r w:rsidR="00FB0A2F">
        <w:rPr>
          <w:rFonts w:ascii="Gill Sans" w:hAnsi="Gill Sans" w:cs="Gill Sans"/>
          <w:lang w:val="en-US"/>
        </w:rPr>
        <w:t xml:space="preserve">rty that would need to be wired,” he </w:t>
      </w:r>
      <w:r w:rsidR="007D7DAE">
        <w:rPr>
          <w:rFonts w:ascii="Gill Sans" w:hAnsi="Gill Sans" w:cs="Gill Sans"/>
          <w:lang w:val="en-US"/>
        </w:rPr>
        <w:t>explains</w:t>
      </w:r>
      <w:r w:rsidR="00FB0A2F">
        <w:rPr>
          <w:rFonts w:ascii="Gill Sans" w:hAnsi="Gill Sans" w:cs="Gill Sans"/>
          <w:lang w:val="en-US"/>
        </w:rPr>
        <w:t>.</w:t>
      </w:r>
      <w:r w:rsidR="00FB0A2F" w:rsidRPr="00FB0A2F">
        <w:rPr>
          <w:rFonts w:ascii="Gill Sans" w:hAnsi="Gill Sans" w:cs="Gill Sans"/>
          <w:lang w:val="en-US"/>
        </w:rPr>
        <w:t xml:space="preserve"> </w:t>
      </w:r>
      <w:r w:rsidR="00FB0A2F">
        <w:rPr>
          <w:rFonts w:ascii="Gill Sans" w:hAnsi="Gill Sans" w:cs="Gill Sans"/>
          <w:lang w:val="en-US"/>
        </w:rPr>
        <w:t>“</w:t>
      </w:r>
      <w:r w:rsidR="00622A93">
        <w:rPr>
          <w:rFonts w:ascii="Gill Sans" w:hAnsi="Gill Sans" w:cs="Gill Sans"/>
          <w:lang w:val="en-US"/>
        </w:rPr>
        <w:t xml:space="preserve">And </w:t>
      </w:r>
      <w:r w:rsidR="00FB0A2F">
        <w:rPr>
          <w:rFonts w:ascii="Gill Sans" w:hAnsi="Gill Sans" w:cs="Gill Sans"/>
          <w:lang w:val="en-US"/>
        </w:rPr>
        <w:t>DEVA</w:t>
      </w:r>
      <w:r w:rsidR="00FB0A2F" w:rsidRPr="00FB0A2F">
        <w:rPr>
          <w:rFonts w:ascii="Gill Sans" w:hAnsi="Gill Sans" w:cs="Gill Sans"/>
          <w:lang w:val="en-US"/>
        </w:rPr>
        <w:t xml:space="preserve"> sounded </w:t>
      </w:r>
      <w:r w:rsidR="00FB0A2F">
        <w:rPr>
          <w:rFonts w:ascii="Gill Sans" w:hAnsi="Gill Sans" w:cs="Gill Sans"/>
          <w:lang w:val="en-US"/>
        </w:rPr>
        <w:t xml:space="preserve">just </w:t>
      </w:r>
      <w:r w:rsidR="00FB0A2F" w:rsidRPr="00FB0A2F">
        <w:rPr>
          <w:rFonts w:ascii="Gill Sans" w:hAnsi="Gill Sans" w:cs="Gill Sans"/>
          <w:lang w:val="en-US"/>
        </w:rPr>
        <w:t xml:space="preserve">as good as the wired speaker did, </w:t>
      </w:r>
      <w:r w:rsidR="00494188">
        <w:rPr>
          <w:rFonts w:ascii="Gill Sans" w:hAnsi="Gill Sans" w:cs="Gill Sans"/>
          <w:lang w:val="en-US"/>
        </w:rPr>
        <w:t>so</w:t>
      </w:r>
      <w:r w:rsidR="00FB0A2F" w:rsidRPr="00FB0A2F">
        <w:rPr>
          <w:rFonts w:ascii="Gill Sans" w:hAnsi="Gill Sans" w:cs="Gill Sans"/>
          <w:lang w:val="en-US"/>
        </w:rPr>
        <w:t xml:space="preserve"> we were able to save all of that money on the install costs</w:t>
      </w:r>
      <w:r w:rsidR="00FB0A2F">
        <w:rPr>
          <w:rFonts w:ascii="Gill Sans" w:hAnsi="Gill Sans" w:cs="Gill Sans"/>
          <w:lang w:val="en-US"/>
        </w:rPr>
        <w:t xml:space="preserve"> without </w:t>
      </w:r>
      <w:r w:rsidR="00170223">
        <w:rPr>
          <w:rFonts w:ascii="Gill Sans" w:hAnsi="Gill Sans" w:cs="Gill Sans"/>
          <w:lang w:val="en-US"/>
        </w:rPr>
        <w:t xml:space="preserve">any </w:t>
      </w:r>
      <w:r w:rsidR="00FB0A2F">
        <w:rPr>
          <w:rFonts w:ascii="Gill Sans" w:hAnsi="Gill Sans" w:cs="Gill Sans"/>
          <w:lang w:val="en-US"/>
        </w:rPr>
        <w:t>reservation</w:t>
      </w:r>
      <w:r w:rsidR="00FB0A2F" w:rsidRPr="00FB0A2F">
        <w:rPr>
          <w:rFonts w:ascii="Gill Sans" w:hAnsi="Gill Sans" w:cs="Gill Sans"/>
          <w:lang w:val="en-US"/>
        </w:rPr>
        <w:t>.</w:t>
      </w:r>
      <w:r w:rsidR="00FB0A2F">
        <w:rPr>
          <w:rFonts w:ascii="Gill Sans" w:hAnsi="Gill Sans" w:cs="Gill Sans"/>
          <w:lang w:val="en-US"/>
        </w:rPr>
        <w:t>”</w:t>
      </w:r>
    </w:p>
    <w:p w:rsidR="00560E2A" w:rsidRDefault="00560E2A" w:rsidP="00861369">
      <w:pPr>
        <w:spacing w:after="0" w:line="384" w:lineRule="auto"/>
        <w:rPr>
          <w:rFonts w:ascii="Gill Sans" w:hAnsi="Gill Sans" w:cs="Gill Sans"/>
          <w:lang w:val="en-US"/>
        </w:rPr>
      </w:pPr>
    </w:p>
    <w:p w:rsidR="00DB60A9" w:rsidRPr="00DB60A9" w:rsidRDefault="00560E2A" w:rsidP="00861369">
      <w:pPr>
        <w:spacing w:after="0" w:line="384" w:lineRule="auto"/>
        <w:rPr>
          <w:rFonts w:ascii="Gill Sans" w:hAnsi="Gill Sans" w:cs="Gill Sans"/>
          <w:b/>
          <w:lang w:val="en-US"/>
        </w:rPr>
      </w:pPr>
      <w:r w:rsidRPr="00560E2A">
        <w:rPr>
          <w:rFonts w:ascii="Gill Sans" w:hAnsi="Gill Sans" w:cs="Gill Sans"/>
          <w:b/>
          <w:lang w:val="en-US"/>
        </w:rPr>
        <w:t>M</w:t>
      </w:r>
      <w:r w:rsidR="00010AA1" w:rsidRPr="00560E2A">
        <w:rPr>
          <w:rFonts w:ascii="Gill Sans" w:hAnsi="Gill Sans" w:cs="Gill Sans"/>
          <w:b/>
          <w:lang w:val="en-US"/>
        </w:rPr>
        <w:t>ulti</w:t>
      </w:r>
      <w:r w:rsidR="00010AA1">
        <w:rPr>
          <w:rFonts w:ascii="Gill Sans" w:hAnsi="Gill Sans" w:cs="Gill Sans"/>
          <w:b/>
          <w:lang w:val="en-US"/>
        </w:rPr>
        <w:t xml:space="preserve">-point </w:t>
      </w:r>
      <w:r w:rsidR="0029437C">
        <w:rPr>
          <w:rFonts w:ascii="Gill Sans" w:hAnsi="Gill Sans" w:cs="Gill Sans"/>
          <w:b/>
          <w:lang w:val="en-US"/>
        </w:rPr>
        <w:t>audio</w:t>
      </w:r>
      <w:r w:rsidR="00992126">
        <w:rPr>
          <w:rFonts w:ascii="Gill Sans" w:hAnsi="Gill Sans" w:cs="Gill Sans"/>
          <w:b/>
          <w:lang w:val="en-US"/>
        </w:rPr>
        <w:t>, respectful of</w:t>
      </w:r>
      <w:r w:rsidR="00DC070F">
        <w:rPr>
          <w:rFonts w:ascii="Gill Sans" w:hAnsi="Gill Sans" w:cs="Gill Sans"/>
          <w:b/>
          <w:lang w:val="en-US"/>
        </w:rPr>
        <w:t xml:space="preserve"> neighbors</w:t>
      </w:r>
    </w:p>
    <w:p w:rsidR="008521C7" w:rsidRDefault="00BD0CD5" w:rsidP="00861369">
      <w:pPr>
        <w:spacing w:after="0" w:line="384"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664384" behindDoc="0" locked="0" layoutInCell="1" allowOverlap="1">
            <wp:simplePos x="0" y="0"/>
            <wp:positionH relativeFrom="column">
              <wp:posOffset>76200</wp:posOffset>
            </wp:positionH>
            <wp:positionV relativeFrom="paragraph">
              <wp:posOffset>315595</wp:posOffset>
            </wp:positionV>
            <wp:extent cx="2139950" cy="2967355"/>
            <wp:effectExtent l="25400" t="0" r="0" b="0"/>
            <wp:wrapSquare wrapText="bothSides"/>
            <wp:docPr id="10" name="" descr=":DSC_2360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_2360sm.jpg"/>
                    <pic:cNvPicPr>
                      <a:picLocks noChangeAspect="1" noChangeArrowheads="1"/>
                    </pic:cNvPicPr>
                  </pic:nvPicPr>
                  <pic:blipFill>
                    <a:blip r:embed="rId10"/>
                    <a:srcRect/>
                    <a:stretch>
                      <a:fillRect/>
                    </a:stretch>
                  </pic:blipFill>
                  <pic:spPr bwMode="auto">
                    <a:xfrm>
                      <a:off x="0" y="0"/>
                      <a:ext cx="2139950" cy="2967355"/>
                    </a:xfrm>
                    <a:prstGeom prst="rect">
                      <a:avLst/>
                    </a:prstGeom>
                    <a:noFill/>
                    <a:ln w="9525">
                      <a:noFill/>
                      <a:miter lim="800000"/>
                      <a:headEnd/>
                      <a:tailEnd/>
                    </a:ln>
                  </pic:spPr>
                </pic:pic>
              </a:graphicData>
            </a:graphic>
          </wp:anchor>
        </w:drawing>
      </w:r>
      <w:r w:rsidR="008521C7">
        <w:rPr>
          <w:rFonts w:ascii="Gill Sans" w:hAnsi="Gill Sans" w:cs="Gill Sans"/>
          <w:lang w:val="en-US"/>
        </w:rPr>
        <w:t xml:space="preserve">Distributing </w:t>
      </w:r>
      <w:r w:rsidR="00DB60A9">
        <w:rPr>
          <w:rFonts w:ascii="Gill Sans" w:hAnsi="Gill Sans" w:cs="Gill Sans"/>
          <w:lang w:val="en-US"/>
        </w:rPr>
        <w:t xml:space="preserve">sound reinforcement </w:t>
      </w:r>
      <w:r w:rsidR="002E7FD3">
        <w:rPr>
          <w:rFonts w:ascii="Gill Sans" w:hAnsi="Gill Sans" w:cs="Gill Sans"/>
          <w:lang w:val="en-US"/>
        </w:rPr>
        <w:t xml:space="preserve">tasks </w:t>
      </w:r>
      <w:r w:rsidR="00DB60A9">
        <w:rPr>
          <w:rFonts w:ascii="Gill Sans" w:hAnsi="Gill Sans" w:cs="Gill Sans"/>
          <w:lang w:val="en-US"/>
        </w:rPr>
        <w:t>across num</w:t>
      </w:r>
      <w:r w:rsidR="008521C7">
        <w:rPr>
          <w:rFonts w:ascii="Gill Sans" w:hAnsi="Gill Sans" w:cs="Gill Sans"/>
          <w:lang w:val="en-US"/>
        </w:rPr>
        <w:t>erous DEVA units</w:t>
      </w:r>
      <w:r w:rsidR="005D1461">
        <w:rPr>
          <w:rFonts w:ascii="Gill Sans" w:hAnsi="Gill Sans" w:cs="Gill Sans"/>
          <w:lang w:val="en-US"/>
        </w:rPr>
        <w:t xml:space="preserve"> located around the plaza</w:t>
      </w:r>
      <w:r w:rsidR="008521C7">
        <w:rPr>
          <w:rFonts w:ascii="Gill Sans" w:hAnsi="Gill Sans" w:cs="Gill Sans"/>
          <w:lang w:val="en-US"/>
        </w:rPr>
        <w:t xml:space="preserve"> allowed Ferguson to achieve high levels of coverage with modest levels of sound pressure</w:t>
      </w:r>
      <w:r w:rsidR="00E44E8F">
        <w:rPr>
          <w:rFonts w:ascii="Gill Sans" w:hAnsi="Gill Sans" w:cs="Gill Sans"/>
          <w:lang w:val="en-US"/>
        </w:rPr>
        <w:t>, and none of it concentrated in a single location</w:t>
      </w:r>
      <w:r w:rsidR="008521C7">
        <w:rPr>
          <w:rFonts w:ascii="Gill Sans" w:hAnsi="Gill Sans" w:cs="Gill Sans"/>
          <w:lang w:val="en-US"/>
        </w:rPr>
        <w:t>. “</w:t>
      </w:r>
      <w:r w:rsidR="008521C7" w:rsidRPr="008521C7">
        <w:rPr>
          <w:rFonts w:ascii="Gill Sans" w:hAnsi="Gill Sans" w:cs="Gill Sans"/>
          <w:lang w:val="en-US"/>
        </w:rPr>
        <w:t>One of the problems we have here is that we have condominiums that are litera</w:t>
      </w:r>
      <w:r w:rsidR="00DB60A9">
        <w:rPr>
          <w:rFonts w:ascii="Gill Sans" w:hAnsi="Gill Sans" w:cs="Gill Sans"/>
          <w:lang w:val="en-US"/>
        </w:rPr>
        <w:t>lly at the edge of the property, s</w:t>
      </w:r>
      <w:r w:rsidR="008521C7" w:rsidRPr="008521C7">
        <w:rPr>
          <w:rFonts w:ascii="Gill Sans" w:hAnsi="Gill Sans" w:cs="Gill Sans"/>
          <w:lang w:val="en-US"/>
        </w:rPr>
        <w:t xml:space="preserve">o we needed to be able to distribute the audio </w:t>
      </w:r>
      <w:r w:rsidR="00DB60A9">
        <w:rPr>
          <w:rFonts w:ascii="Gill Sans" w:hAnsi="Gill Sans" w:cs="Gill Sans"/>
          <w:lang w:val="en-US"/>
        </w:rPr>
        <w:t>rather than crank it from one location,” he says.</w:t>
      </w:r>
      <w:r w:rsidR="008521C7" w:rsidRPr="008521C7">
        <w:rPr>
          <w:rFonts w:ascii="Gill Sans" w:hAnsi="Gill Sans" w:cs="Gill Sans"/>
          <w:lang w:val="en-US"/>
        </w:rPr>
        <w:t xml:space="preserve"> </w:t>
      </w:r>
      <w:r w:rsidR="00DB60A9">
        <w:rPr>
          <w:rFonts w:ascii="Gill Sans" w:hAnsi="Gill Sans" w:cs="Gill Sans"/>
          <w:lang w:val="en-US"/>
        </w:rPr>
        <w:t>“E</w:t>
      </w:r>
      <w:r w:rsidR="008521C7" w:rsidRPr="008521C7">
        <w:rPr>
          <w:rFonts w:ascii="Gill Sans" w:hAnsi="Gill Sans" w:cs="Gill Sans"/>
          <w:lang w:val="en-US"/>
        </w:rPr>
        <w:t>ven at that low level, we were able to get a really g</w:t>
      </w:r>
      <w:r w:rsidR="00DB60A9">
        <w:rPr>
          <w:rFonts w:ascii="Gill Sans" w:hAnsi="Gill Sans" w:cs="Gill Sans"/>
          <w:lang w:val="en-US"/>
        </w:rPr>
        <w:t>ood audio signal with</w:t>
      </w:r>
      <w:r w:rsidR="008521C7" w:rsidRPr="008521C7">
        <w:rPr>
          <w:rFonts w:ascii="Gill Sans" w:hAnsi="Gill Sans" w:cs="Gill Sans"/>
          <w:lang w:val="en-US"/>
        </w:rPr>
        <w:t xml:space="preserve"> </w:t>
      </w:r>
      <w:r w:rsidR="00DB60A9">
        <w:rPr>
          <w:rFonts w:ascii="Gill Sans" w:hAnsi="Gill Sans" w:cs="Gill Sans"/>
          <w:lang w:val="en-US"/>
        </w:rPr>
        <w:t>great</w:t>
      </w:r>
      <w:r w:rsidR="008521C7" w:rsidRPr="008521C7">
        <w:rPr>
          <w:rFonts w:ascii="Gill Sans" w:hAnsi="Gill Sans" w:cs="Gill Sans"/>
          <w:lang w:val="en-US"/>
        </w:rPr>
        <w:t xml:space="preserve"> intelligibility. We </w:t>
      </w:r>
      <w:r w:rsidR="00DB60A9">
        <w:rPr>
          <w:rFonts w:ascii="Gill Sans" w:hAnsi="Gill Sans" w:cs="Gill Sans"/>
          <w:lang w:val="en-US"/>
        </w:rPr>
        <w:t>were even able to tweak some of the EQ</w:t>
      </w:r>
      <w:r w:rsidR="008521C7" w:rsidRPr="008521C7">
        <w:rPr>
          <w:rFonts w:ascii="Gill Sans" w:hAnsi="Gill Sans" w:cs="Gill Sans"/>
          <w:lang w:val="en-US"/>
        </w:rPr>
        <w:t xml:space="preserve"> settings</w:t>
      </w:r>
      <w:r w:rsidR="00DB60A9">
        <w:rPr>
          <w:rFonts w:ascii="Gill Sans" w:hAnsi="Gill Sans" w:cs="Gill Sans"/>
          <w:lang w:val="en-US"/>
        </w:rPr>
        <w:t xml:space="preserve"> within the app to work around the ambient</w:t>
      </w:r>
      <w:r w:rsidR="008521C7" w:rsidRPr="008521C7">
        <w:rPr>
          <w:rFonts w:ascii="Gill Sans" w:hAnsi="Gill Sans" w:cs="Gill Sans"/>
          <w:lang w:val="en-US"/>
        </w:rPr>
        <w:t xml:space="preserve"> </w:t>
      </w:r>
      <w:r w:rsidR="00DB60A9">
        <w:rPr>
          <w:rFonts w:ascii="Gill Sans" w:hAnsi="Gill Sans" w:cs="Gill Sans"/>
          <w:lang w:val="en-US"/>
        </w:rPr>
        <w:t>sound of</w:t>
      </w:r>
      <w:r w:rsidR="008521C7" w:rsidRPr="008521C7">
        <w:rPr>
          <w:rFonts w:ascii="Gill Sans" w:hAnsi="Gill Sans" w:cs="Gill Sans"/>
          <w:lang w:val="en-US"/>
        </w:rPr>
        <w:t xml:space="preserve"> </w:t>
      </w:r>
      <w:r w:rsidR="00DB60A9">
        <w:rPr>
          <w:rFonts w:ascii="Gill Sans" w:hAnsi="Gill Sans" w:cs="Gill Sans"/>
          <w:lang w:val="en-US"/>
        </w:rPr>
        <w:t>the</w:t>
      </w:r>
      <w:r w:rsidR="008521C7" w:rsidRPr="008521C7">
        <w:rPr>
          <w:rFonts w:ascii="Gill Sans" w:hAnsi="Gill Sans" w:cs="Gill Sans"/>
          <w:lang w:val="en-US"/>
        </w:rPr>
        <w:t xml:space="preserve"> fountain </w:t>
      </w:r>
      <w:r w:rsidR="00DB60A9">
        <w:rPr>
          <w:rFonts w:ascii="Gill Sans" w:hAnsi="Gill Sans" w:cs="Gill Sans"/>
          <w:lang w:val="en-US"/>
        </w:rPr>
        <w:t xml:space="preserve">that’s </w:t>
      </w:r>
      <w:r w:rsidR="008521C7" w:rsidRPr="008521C7">
        <w:rPr>
          <w:rFonts w:ascii="Gill Sans" w:hAnsi="Gill Sans" w:cs="Gill Sans"/>
          <w:lang w:val="en-US"/>
        </w:rPr>
        <w:t xml:space="preserve">on site </w:t>
      </w:r>
      <w:r w:rsidR="00DB60A9">
        <w:rPr>
          <w:rFonts w:ascii="Gill Sans" w:hAnsi="Gill Sans" w:cs="Gill Sans"/>
          <w:lang w:val="en-US"/>
        </w:rPr>
        <w:t>and get</w:t>
      </w:r>
      <w:r w:rsidR="008521C7" w:rsidRPr="008521C7">
        <w:rPr>
          <w:rFonts w:ascii="Gill Sans" w:hAnsi="Gill Sans" w:cs="Gill Sans"/>
          <w:lang w:val="en-US"/>
        </w:rPr>
        <w:t xml:space="preserve"> level that is perfect for people on the property and not loud enough that </w:t>
      </w:r>
      <w:r w:rsidR="00DB60A9">
        <w:rPr>
          <w:rFonts w:ascii="Gill Sans" w:hAnsi="Gill Sans" w:cs="Gill Sans"/>
          <w:lang w:val="en-US"/>
        </w:rPr>
        <w:t>the neighbors</w:t>
      </w:r>
      <w:r w:rsidR="008521C7" w:rsidRPr="008521C7">
        <w:rPr>
          <w:rFonts w:ascii="Gill Sans" w:hAnsi="Gill Sans" w:cs="Gill Sans"/>
          <w:lang w:val="en-US"/>
        </w:rPr>
        <w:t xml:space="preserve"> would be disturbed.</w:t>
      </w:r>
      <w:r w:rsidR="00DB60A9">
        <w:rPr>
          <w:rFonts w:ascii="Gill Sans" w:hAnsi="Gill Sans" w:cs="Gill Sans"/>
          <w:lang w:val="en-US"/>
        </w:rPr>
        <w:t>”</w:t>
      </w:r>
    </w:p>
    <w:p w:rsidR="00636E34" w:rsidRDefault="00636E34" w:rsidP="00861369">
      <w:pPr>
        <w:spacing w:after="0" w:line="384" w:lineRule="auto"/>
        <w:rPr>
          <w:rFonts w:ascii="Gill Sans" w:hAnsi="Gill Sans" w:cs="Gill Sans"/>
          <w:lang w:val="en-US"/>
        </w:rPr>
      </w:pPr>
    </w:p>
    <w:p w:rsidR="009D36C0" w:rsidRPr="009D36C0" w:rsidRDefault="009D36C0" w:rsidP="00861369">
      <w:pPr>
        <w:spacing w:after="0" w:line="384" w:lineRule="auto"/>
        <w:rPr>
          <w:rFonts w:ascii="Gill Sans" w:hAnsi="Gill Sans" w:cs="Gill Sans"/>
          <w:b/>
          <w:lang w:val="en-US"/>
        </w:rPr>
      </w:pPr>
      <w:r w:rsidRPr="009D36C0">
        <w:rPr>
          <w:rFonts w:ascii="Gill Sans" w:hAnsi="Gill Sans" w:cs="Gill Sans"/>
          <w:b/>
          <w:lang w:val="en-US"/>
        </w:rPr>
        <w:t xml:space="preserve">Controlling the </w:t>
      </w:r>
      <w:r w:rsidR="00641025">
        <w:rPr>
          <w:rFonts w:ascii="Gill Sans" w:hAnsi="Gill Sans" w:cs="Gill Sans"/>
          <w:b/>
          <w:lang w:val="en-US"/>
        </w:rPr>
        <w:t>experience</w:t>
      </w:r>
    </w:p>
    <w:p w:rsidR="00636E34" w:rsidRDefault="00636E34" w:rsidP="00636E34">
      <w:pPr>
        <w:spacing w:after="0" w:line="384" w:lineRule="auto"/>
        <w:rPr>
          <w:rFonts w:ascii="Gill Sans" w:hAnsi="Gill Sans" w:cs="Gill Sans"/>
          <w:lang w:val="en-US"/>
        </w:rPr>
      </w:pPr>
      <w:r>
        <w:rPr>
          <w:rFonts w:ascii="Gill Sans" w:hAnsi="Gill Sans" w:cs="Gill Sans"/>
          <w:lang w:val="en-US"/>
        </w:rPr>
        <w:t xml:space="preserve">Control of </w:t>
      </w:r>
      <w:r w:rsidR="00A41659">
        <w:rPr>
          <w:rFonts w:ascii="Gill Sans" w:hAnsi="Gill Sans" w:cs="Gill Sans"/>
          <w:lang w:val="en-US"/>
        </w:rPr>
        <w:t>DEVA</w:t>
      </w:r>
      <w:r>
        <w:rPr>
          <w:rFonts w:ascii="Gill Sans" w:hAnsi="Gill Sans" w:cs="Gill Sans"/>
          <w:lang w:val="en-US"/>
        </w:rPr>
        <w:t xml:space="preserve"> is administered via the DEVA System Manager web app and via a personal computer implementing the DEVA Director PDD</w:t>
      </w:r>
      <w:r w:rsidR="009D36C0">
        <w:rPr>
          <w:rFonts w:ascii="Gill Sans" w:hAnsi="Gill Sans" w:cs="Gill Sans"/>
          <w:lang w:val="en-US"/>
        </w:rPr>
        <w:t xml:space="preserve"> OS</w:t>
      </w:r>
      <w:r>
        <w:rPr>
          <w:rFonts w:ascii="Gill Sans" w:hAnsi="Gill Sans" w:cs="Gill Sans"/>
          <w:lang w:val="en-US"/>
        </w:rPr>
        <w:t>. “</w:t>
      </w:r>
      <w:r w:rsidRPr="00896CB2">
        <w:rPr>
          <w:rFonts w:ascii="Gill Sans" w:hAnsi="Gill Sans" w:cs="Gill Sans"/>
          <w:lang w:val="en-US"/>
        </w:rPr>
        <w:t>The control</w:t>
      </w:r>
      <w:r>
        <w:rPr>
          <w:rFonts w:ascii="Gill Sans" w:hAnsi="Gill Sans" w:cs="Gill Sans"/>
          <w:lang w:val="en-US"/>
        </w:rPr>
        <w:t>s</w:t>
      </w:r>
      <w:r w:rsidRPr="00896CB2">
        <w:rPr>
          <w:rFonts w:ascii="Gill Sans" w:hAnsi="Gill Sans" w:cs="Gill Sans"/>
          <w:lang w:val="en-US"/>
        </w:rPr>
        <w:t xml:space="preserve"> provided by both the app and the computer</w:t>
      </w:r>
      <w:r>
        <w:rPr>
          <w:rFonts w:ascii="Gill Sans" w:hAnsi="Gill Sans" w:cs="Gill Sans"/>
          <w:lang w:val="en-US"/>
        </w:rPr>
        <w:t>-</w:t>
      </w:r>
      <w:r w:rsidRPr="00896CB2">
        <w:rPr>
          <w:rFonts w:ascii="Gill Sans" w:hAnsi="Gill Sans" w:cs="Gill Sans"/>
          <w:lang w:val="en-US"/>
        </w:rPr>
        <w:t xml:space="preserve">based controller allow a great deal of flexibility </w:t>
      </w:r>
      <w:r>
        <w:rPr>
          <w:rFonts w:ascii="Gill Sans" w:hAnsi="Gill Sans" w:cs="Gill Sans"/>
          <w:lang w:val="en-US"/>
        </w:rPr>
        <w:t>to</w:t>
      </w:r>
      <w:r w:rsidRPr="00896CB2">
        <w:rPr>
          <w:rFonts w:ascii="Gill Sans" w:hAnsi="Gill Sans" w:cs="Gill Sans"/>
          <w:lang w:val="en-US"/>
        </w:rPr>
        <w:t xml:space="preserve"> customize the signal </w:t>
      </w:r>
      <w:r>
        <w:rPr>
          <w:rFonts w:ascii="Gill Sans" w:hAnsi="Gill Sans" w:cs="Gill Sans"/>
          <w:lang w:val="en-US"/>
        </w:rPr>
        <w:t>down to</w:t>
      </w:r>
      <w:r w:rsidRPr="00896CB2">
        <w:rPr>
          <w:rFonts w:ascii="Gill Sans" w:hAnsi="Gill Sans" w:cs="Gill Sans"/>
          <w:lang w:val="en-US"/>
        </w:rPr>
        <w:t xml:space="preserve"> individual speakers</w:t>
      </w:r>
      <w:r>
        <w:rPr>
          <w:rFonts w:ascii="Gill Sans" w:hAnsi="Gill Sans" w:cs="Gill Sans"/>
          <w:lang w:val="en-US"/>
        </w:rPr>
        <w:t>,” Ro</w:t>
      </w:r>
      <w:r w:rsidR="001B3EB4">
        <w:rPr>
          <w:rFonts w:ascii="Gill Sans" w:hAnsi="Gill Sans" w:cs="Gill Sans"/>
          <w:lang w:val="en-US"/>
        </w:rPr>
        <w:t>zendal</w:t>
      </w:r>
      <w:r>
        <w:rPr>
          <w:rFonts w:ascii="Gill Sans" w:hAnsi="Gill Sans" w:cs="Gill Sans"/>
          <w:lang w:val="en-US"/>
        </w:rPr>
        <w:t xml:space="preserve"> says.</w:t>
      </w:r>
      <w:r w:rsidRPr="00896CB2">
        <w:rPr>
          <w:rFonts w:ascii="Gill Sans" w:hAnsi="Gill Sans" w:cs="Gill Sans"/>
          <w:lang w:val="en-US"/>
        </w:rPr>
        <w:t xml:space="preserve"> </w:t>
      </w:r>
      <w:r>
        <w:rPr>
          <w:rFonts w:ascii="Gill Sans" w:hAnsi="Gill Sans" w:cs="Gill Sans"/>
          <w:lang w:val="en-US"/>
        </w:rPr>
        <w:t xml:space="preserve">“We can </w:t>
      </w:r>
      <w:r w:rsidRPr="00896CB2">
        <w:rPr>
          <w:rFonts w:ascii="Gill Sans" w:hAnsi="Gill Sans" w:cs="Gill Sans"/>
          <w:lang w:val="en-US"/>
        </w:rPr>
        <w:t xml:space="preserve">mute </w:t>
      </w:r>
      <w:r>
        <w:rPr>
          <w:rFonts w:ascii="Gill Sans" w:hAnsi="Gill Sans" w:cs="Gill Sans"/>
          <w:lang w:val="en-US"/>
        </w:rPr>
        <w:t>a speaker</w:t>
      </w:r>
      <w:r w:rsidRPr="00896CB2">
        <w:rPr>
          <w:rFonts w:ascii="Gill Sans" w:hAnsi="Gill Sans" w:cs="Gill Sans"/>
          <w:lang w:val="en-US"/>
        </w:rPr>
        <w:t xml:space="preserve"> at a moment’s notice, </w:t>
      </w:r>
      <w:r>
        <w:rPr>
          <w:rFonts w:ascii="Gill Sans" w:hAnsi="Gill Sans" w:cs="Gill Sans"/>
          <w:lang w:val="en-US"/>
        </w:rPr>
        <w:t>or</w:t>
      </w:r>
      <w:r w:rsidRPr="00896CB2">
        <w:rPr>
          <w:rFonts w:ascii="Gill Sans" w:hAnsi="Gill Sans" w:cs="Gill Sans"/>
          <w:lang w:val="en-US"/>
        </w:rPr>
        <w:t xml:space="preserve"> bring</w:t>
      </w:r>
      <w:r>
        <w:rPr>
          <w:rFonts w:ascii="Gill Sans" w:hAnsi="Gill Sans" w:cs="Gill Sans"/>
          <w:lang w:val="en-US"/>
        </w:rPr>
        <w:t xml:space="preserve"> in</w:t>
      </w:r>
      <w:r w:rsidRPr="00896CB2">
        <w:rPr>
          <w:rFonts w:ascii="Gill Sans" w:hAnsi="Gill Sans" w:cs="Gill Sans"/>
          <w:lang w:val="en-US"/>
        </w:rPr>
        <w:t xml:space="preserve"> </w:t>
      </w:r>
      <w:r>
        <w:rPr>
          <w:rFonts w:ascii="Gill Sans" w:hAnsi="Gill Sans" w:cs="Gill Sans"/>
          <w:lang w:val="en-US"/>
        </w:rPr>
        <w:t>live reinforcement through push-to-talk capabilities.</w:t>
      </w:r>
      <w:r w:rsidRPr="00896CB2">
        <w:rPr>
          <w:rFonts w:ascii="Gill Sans" w:hAnsi="Gill Sans" w:cs="Gill Sans"/>
          <w:lang w:val="en-US"/>
        </w:rPr>
        <w:t xml:space="preserve"> </w:t>
      </w:r>
      <w:r>
        <w:rPr>
          <w:rFonts w:ascii="Gill Sans" w:hAnsi="Gill Sans" w:cs="Gill Sans"/>
          <w:lang w:val="en-US"/>
        </w:rPr>
        <w:t>It’s just highly customizable for the end user</w:t>
      </w:r>
      <w:r w:rsidRPr="00896CB2">
        <w:rPr>
          <w:rFonts w:ascii="Gill Sans" w:hAnsi="Gill Sans" w:cs="Gill Sans"/>
          <w:lang w:val="en-US"/>
        </w:rPr>
        <w:t xml:space="preserve">. </w:t>
      </w:r>
      <w:r>
        <w:rPr>
          <w:rFonts w:ascii="Gill Sans" w:hAnsi="Gill Sans" w:cs="Gill Sans"/>
          <w:lang w:val="en-US"/>
        </w:rPr>
        <w:t>A</w:t>
      </w:r>
      <w:r w:rsidRPr="00896CB2">
        <w:rPr>
          <w:rFonts w:ascii="Gill Sans" w:hAnsi="Gill Sans" w:cs="Gill Sans"/>
          <w:lang w:val="en-US"/>
        </w:rPr>
        <w:t xml:space="preserve"> different control system woul</w:t>
      </w:r>
      <w:r>
        <w:rPr>
          <w:rFonts w:ascii="Gill Sans" w:hAnsi="Gill Sans" w:cs="Gill Sans"/>
          <w:lang w:val="en-US"/>
        </w:rPr>
        <w:t xml:space="preserve">d require rewiring and a total </w:t>
      </w:r>
      <w:r w:rsidRPr="00896CB2">
        <w:rPr>
          <w:rFonts w:ascii="Gill Sans" w:hAnsi="Gill Sans" w:cs="Gill Sans"/>
          <w:lang w:val="en-US"/>
        </w:rPr>
        <w:t xml:space="preserve">re-engineering </w:t>
      </w:r>
      <w:r>
        <w:rPr>
          <w:rFonts w:ascii="Gill Sans" w:hAnsi="Gill Sans" w:cs="Gill Sans"/>
          <w:lang w:val="en-US"/>
        </w:rPr>
        <w:t>to change from</w:t>
      </w:r>
      <w:r w:rsidRPr="00896CB2">
        <w:rPr>
          <w:rFonts w:ascii="Gill Sans" w:hAnsi="Gill Sans" w:cs="Gill Sans"/>
          <w:lang w:val="en-US"/>
        </w:rPr>
        <w:t xml:space="preserve"> one purpose to another</w:t>
      </w:r>
      <w:r>
        <w:rPr>
          <w:rFonts w:ascii="Gill Sans" w:hAnsi="Gill Sans" w:cs="Gill Sans"/>
          <w:lang w:val="en-US"/>
        </w:rPr>
        <w:t>, but this is so easy</w:t>
      </w:r>
      <w:r w:rsidRPr="00896CB2">
        <w:rPr>
          <w:rFonts w:ascii="Gill Sans" w:hAnsi="Gill Sans" w:cs="Gill Sans"/>
          <w:lang w:val="en-US"/>
        </w:rPr>
        <w:t>.</w:t>
      </w:r>
      <w:r>
        <w:rPr>
          <w:rFonts w:ascii="Gill Sans" w:hAnsi="Gill Sans" w:cs="Gill Sans"/>
          <w:lang w:val="en-US"/>
        </w:rPr>
        <w:t>”</w:t>
      </w:r>
    </w:p>
    <w:p w:rsidR="00336111" w:rsidRDefault="00336111" w:rsidP="00636E34">
      <w:pPr>
        <w:spacing w:after="0" w:line="384" w:lineRule="auto"/>
        <w:rPr>
          <w:rFonts w:ascii="Gill Sans" w:hAnsi="Gill Sans" w:cs="Gill Sans"/>
          <w:lang w:val="en-US"/>
        </w:rPr>
      </w:pPr>
    </w:p>
    <w:p w:rsidR="00336111" w:rsidRDefault="00336111" w:rsidP="00636E34">
      <w:pPr>
        <w:spacing w:after="0" w:line="384" w:lineRule="auto"/>
        <w:rPr>
          <w:rFonts w:ascii="Gill Sans" w:hAnsi="Gill Sans" w:cs="Gill Sans"/>
          <w:lang w:val="en-US"/>
        </w:rPr>
      </w:pPr>
      <w:r>
        <w:rPr>
          <w:rFonts w:ascii="Gill Sans" w:hAnsi="Gill Sans" w:cs="Gill Sans"/>
          <w:lang w:val="en-US"/>
        </w:rPr>
        <w:t xml:space="preserve">The </w:t>
      </w:r>
      <w:r w:rsidR="00386645">
        <w:rPr>
          <w:rFonts w:ascii="Gill Sans" w:hAnsi="Gill Sans" w:cs="Gill Sans"/>
          <w:lang w:val="en-US"/>
        </w:rPr>
        <w:t>ability to adjust or mute individual speakers’ playback has numerous applications</w:t>
      </w:r>
      <w:r w:rsidR="005C6E1D">
        <w:rPr>
          <w:rFonts w:ascii="Gill Sans" w:hAnsi="Gill Sans" w:cs="Gill Sans"/>
          <w:lang w:val="en-US"/>
        </w:rPr>
        <w:t xml:space="preserve"> and advantages</w:t>
      </w:r>
      <w:r w:rsidR="00386645">
        <w:rPr>
          <w:rFonts w:ascii="Gill Sans" w:hAnsi="Gill Sans" w:cs="Gill Sans"/>
          <w:lang w:val="en-US"/>
        </w:rPr>
        <w:t xml:space="preserve"> for the space</w:t>
      </w:r>
      <w:r>
        <w:rPr>
          <w:rFonts w:ascii="Gill Sans" w:hAnsi="Gill Sans" w:cs="Gill Sans"/>
          <w:lang w:val="en-US"/>
        </w:rPr>
        <w:t>. “S</w:t>
      </w:r>
      <w:r w:rsidRPr="00336111">
        <w:rPr>
          <w:rFonts w:ascii="Gill Sans" w:hAnsi="Gill Sans" w:cs="Gill Sans"/>
          <w:lang w:val="en-US"/>
        </w:rPr>
        <w:t>elective muting allow</w:t>
      </w:r>
      <w:r>
        <w:rPr>
          <w:rFonts w:ascii="Gill Sans" w:hAnsi="Gill Sans" w:cs="Gill Sans"/>
          <w:lang w:val="en-US"/>
        </w:rPr>
        <w:t>s</w:t>
      </w:r>
      <w:r w:rsidRPr="00336111">
        <w:rPr>
          <w:rFonts w:ascii="Gill Sans" w:hAnsi="Gill Sans" w:cs="Gill Sans"/>
          <w:lang w:val="en-US"/>
        </w:rPr>
        <w:t xml:space="preserve"> </w:t>
      </w:r>
      <w:r w:rsidR="007C1C92">
        <w:rPr>
          <w:rFonts w:ascii="Gill Sans" w:hAnsi="Gill Sans" w:cs="Gill Sans"/>
          <w:lang w:val="en-US"/>
        </w:rPr>
        <w:t>the user to</w:t>
      </w:r>
      <w:r w:rsidRPr="00336111">
        <w:rPr>
          <w:rFonts w:ascii="Gill Sans" w:hAnsi="Gill Sans" w:cs="Gill Sans"/>
          <w:lang w:val="en-US"/>
        </w:rPr>
        <w:t xml:space="preserve"> </w:t>
      </w:r>
      <w:r w:rsidR="007C1C92">
        <w:rPr>
          <w:rFonts w:ascii="Gill Sans" w:hAnsi="Gill Sans" w:cs="Gill Sans"/>
          <w:lang w:val="en-US"/>
        </w:rPr>
        <w:t>strategically utilize the DEVA units in parts</w:t>
      </w:r>
      <w:r w:rsidRPr="00336111">
        <w:rPr>
          <w:rFonts w:ascii="Gill Sans" w:hAnsi="Gill Sans" w:cs="Gill Sans"/>
          <w:lang w:val="en-US"/>
        </w:rPr>
        <w:t xml:space="preserve"> of the plaza without stepping on or conflicting with </w:t>
      </w:r>
      <w:r w:rsidR="007C1C92">
        <w:rPr>
          <w:rFonts w:ascii="Gill Sans" w:hAnsi="Gill Sans" w:cs="Gill Sans"/>
          <w:lang w:val="en-US"/>
        </w:rPr>
        <w:t>local sound reinforcement from various</w:t>
      </w:r>
      <w:r w:rsidRPr="00336111">
        <w:rPr>
          <w:rFonts w:ascii="Gill Sans" w:hAnsi="Gill Sans" w:cs="Gill Sans"/>
          <w:lang w:val="en-US"/>
        </w:rPr>
        <w:t xml:space="preserve"> activities</w:t>
      </w:r>
      <w:r w:rsidR="00457533">
        <w:rPr>
          <w:rFonts w:ascii="Gill Sans" w:hAnsi="Gill Sans" w:cs="Gill Sans"/>
          <w:lang w:val="en-US"/>
        </w:rPr>
        <w:t xml:space="preserve"> that may be occurring at any given time</w:t>
      </w:r>
      <w:r w:rsidR="00EF7D2C">
        <w:rPr>
          <w:rFonts w:ascii="Gill Sans" w:hAnsi="Gill Sans" w:cs="Gill Sans"/>
          <w:lang w:val="en-US"/>
        </w:rPr>
        <w:t>,” Rozendal</w:t>
      </w:r>
      <w:r w:rsidR="007C1C92">
        <w:rPr>
          <w:rFonts w:ascii="Gill Sans" w:hAnsi="Gill Sans" w:cs="Gill Sans"/>
          <w:lang w:val="en-US"/>
        </w:rPr>
        <w:t xml:space="preserve"> explains.</w:t>
      </w:r>
      <w:r w:rsidRPr="00336111">
        <w:rPr>
          <w:rFonts w:ascii="Gill Sans" w:hAnsi="Gill Sans" w:cs="Gill Sans"/>
          <w:lang w:val="en-US"/>
        </w:rPr>
        <w:t xml:space="preserve"> </w:t>
      </w:r>
      <w:r w:rsidR="007C1C92">
        <w:rPr>
          <w:rFonts w:ascii="Gill Sans" w:hAnsi="Gill Sans" w:cs="Gill Sans"/>
          <w:lang w:val="en-US"/>
        </w:rPr>
        <w:t>“This can be useful for events like</w:t>
      </w:r>
      <w:r w:rsidRPr="00336111">
        <w:rPr>
          <w:rFonts w:ascii="Gill Sans" w:hAnsi="Gill Sans" w:cs="Gill Sans"/>
          <w:lang w:val="en-US"/>
        </w:rPr>
        <w:t xml:space="preserve"> trade shows, </w:t>
      </w:r>
      <w:r w:rsidR="007C1C92">
        <w:rPr>
          <w:rFonts w:ascii="Gill Sans" w:hAnsi="Gill Sans" w:cs="Gill Sans"/>
          <w:lang w:val="en-US"/>
        </w:rPr>
        <w:t>allowing them to match</w:t>
      </w:r>
      <w:r w:rsidRPr="00336111">
        <w:rPr>
          <w:rFonts w:ascii="Gill Sans" w:hAnsi="Gill Sans" w:cs="Gill Sans"/>
          <w:lang w:val="en-US"/>
        </w:rPr>
        <w:t xml:space="preserve"> the</w:t>
      </w:r>
      <w:r w:rsidR="007C1C92">
        <w:rPr>
          <w:rFonts w:ascii="Gill Sans" w:hAnsi="Gill Sans" w:cs="Gill Sans"/>
          <w:lang w:val="en-US"/>
        </w:rPr>
        <w:t xml:space="preserve"> needs of</w:t>
      </w:r>
      <w:r w:rsidRPr="00336111">
        <w:rPr>
          <w:rFonts w:ascii="Gill Sans" w:hAnsi="Gill Sans" w:cs="Gill Sans"/>
          <w:lang w:val="en-US"/>
        </w:rPr>
        <w:t xml:space="preserve"> concessionaires </w:t>
      </w:r>
      <w:r w:rsidR="007C1C92">
        <w:rPr>
          <w:rFonts w:ascii="Gill Sans" w:hAnsi="Gill Sans" w:cs="Gill Sans"/>
          <w:lang w:val="en-US"/>
        </w:rPr>
        <w:t>who</w:t>
      </w:r>
      <w:r w:rsidR="00873A7D">
        <w:rPr>
          <w:rFonts w:ascii="Gill Sans" w:hAnsi="Gill Sans" w:cs="Gill Sans"/>
          <w:lang w:val="en-US"/>
        </w:rPr>
        <w:t xml:space="preserve"> may have their own multimedia</w:t>
      </w:r>
      <w:r w:rsidR="00457533">
        <w:rPr>
          <w:rFonts w:ascii="Gill Sans" w:hAnsi="Gill Sans" w:cs="Gill Sans"/>
          <w:lang w:val="en-US"/>
        </w:rPr>
        <w:t xml:space="preserve"> playback system</w:t>
      </w:r>
      <w:r w:rsidR="00873A7D">
        <w:rPr>
          <w:rFonts w:ascii="Gill Sans" w:hAnsi="Gill Sans" w:cs="Gill Sans"/>
          <w:lang w:val="en-US"/>
        </w:rPr>
        <w:t>.”</w:t>
      </w:r>
      <w:r w:rsidR="00D13F39">
        <w:rPr>
          <w:rFonts w:ascii="Gill Sans" w:hAnsi="Gill Sans" w:cs="Gill Sans"/>
          <w:lang w:val="en-US"/>
        </w:rPr>
        <w:t xml:space="preserve"> </w:t>
      </w:r>
    </w:p>
    <w:p w:rsidR="009B30F5" w:rsidRDefault="009B30F5" w:rsidP="00636E34">
      <w:pPr>
        <w:spacing w:after="0" w:line="384" w:lineRule="auto"/>
        <w:rPr>
          <w:rFonts w:ascii="Gill Sans" w:hAnsi="Gill Sans" w:cs="Gill Sans"/>
          <w:lang w:val="en-US"/>
        </w:rPr>
      </w:pPr>
    </w:p>
    <w:p w:rsidR="00457533" w:rsidRPr="00457533" w:rsidRDefault="00B0645E" w:rsidP="00636E34">
      <w:pPr>
        <w:spacing w:after="0" w:line="384" w:lineRule="auto"/>
        <w:rPr>
          <w:rFonts w:ascii="Gill Sans" w:hAnsi="Gill Sans" w:cs="Gill Sans"/>
          <w:b/>
          <w:lang w:val="en-US"/>
        </w:rPr>
      </w:pPr>
      <w:r>
        <w:rPr>
          <w:rFonts w:ascii="Gill Sans" w:hAnsi="Gill Sans" w:cs="Gill Sans"/>
          <w:b/>
          <w:lang w:val="en-US"/>
        </w:rPr>
        <w:t>D</w:t>
      </w:r>
      <w:r w:rsidR="00221CDE">
        <w:rPr>
          <w:rFonts w:ascii="Gill Sans" w:hAnsi="Gill Sans" w:cs="Gill Sans"/>
          <w:b/>
          <w:lang w:val="en-US"/>
        </w:rPr>
        <w:t>EVA</w:t>
      </w:r>
      <w:r>
        <w:rPr>
          <w:rFonts w:ascii="Gill Sans" w:hAnsi="Gill Sans" w:cs="Gill Sans"/>
          <w:b/>
          <w:lang w:val="en-US"/>
        </w:rPr>
        <w:t>: p</w:t>
      </w:r>
      <w:r w:rsidR="00457533" w:rsidRPr="00457533">
        <w:rPr>
          <w:rFonts w:ascii="Gill Sans" w:hAnsi="Gill Sans" w:cs="Gill Sans"/>
          <w:b/>
          <w:lang w:val="en-US"/>
        </w:rPr>
        <w:t xml:space="preserve">ower </w:t>
      </w:r>
      <w:r w:rsidR="00441ACE">
        <w:rPr>
          <w:rFonts w:ascii="Gill Sans" w:hAnsi="Gill Sans" w:cs="Gill Sans"/>
          <w:b/>
          <w:lang w:val="en-US"/>
        </w:rPr>
        <w:t>to the</w:t>
      </w:r>
      <w:r w:rsidR="006E37F7">
        <w:rPr>
          <w:rFonts w:ascii="Gill Sans" w:hAnsi="Gill Sans" w:cs="Gill Sans"/>
          <w:b/>
          <w:lang w:val="en-US"/>
        </w:rPr>
        <w:t xml:space="preserve"> p</w:t>
      </w:r>
      <w:r w:rsidR="00457533" w:rsidRPr="00457533">
        <w:rPr>
          <w:rFonts w:ascii="Gill Sans" w:hAnsi="Gill Sans" w:cs="Gill Sans"/>
          <w:b/>
          <w:lang w:val="en-US"/>
        </w:rPr>
        <w:t>eople</w:t>
      </w:r>
    </w:p>
    <w:p w:rsidR="009B30F5" w:rsidRDefault="009B30F5" w:rsidP="00636E34">
      <w:pPr>
        <w:spacing w:after="0" w:line="384" w:lineRule="auto"/>
        <w:rPr>
          <w:rFonts w:ascii="Gill Sans" w:hAnsi="Gill Sans" w:cs="Gill Sans"/>
          <w:lang w:val="en-US"/>
        </w:rPr>
      </w:pPr>
      <w:r>
        <w:rPr>
          <w:rFonts w:ascii="Gill Sans" w:hAnsi="Gill Sans" w:cs="Gill Sans"/>
          <w:lang w:val="en-US"/>
        </w:rPr>
        <w:t>Ferguson found DEVA manufacture</w:t>
      </w:r>
      <w:r w:rsidR="002867A7">
        <w:rPr>
          <w:rFonts w:ascii="Gill Sans" w:hAnsi="Gill Sans" w:cs="Gill Sans"/>
          <w:lang w:val="en-US"/>
        </w:rPr>
        <w:t>r Powersoft’s support exemplary.</w:t>
      </w:r>
      <w:r>
        <w:rPr>
          <w:rFonts w:ascii="Gill Sans" w:hAnsi="Gill Sans" w:cs="Gill Sans"/>
          <w:lang w:val="en-US"/>
        </w:rPr>
        <w:t xml:space="preserve"> </w:t>
      </w:r>
      <w:r w:rsidR="002867A7">
        <w:rPr>
          <w:rFonts w:ascii="Gill Sans" w:hAnsi="Gill Sans" w:cs="Gill Sans"/>
          <w:lang w:val="en-US"/>
        </w:rPr>
        <w:t>“</w:t>
      </w:r>
      <w:r w:rsidRPr="009B30F5">
        <w:rPr>
          <w:rFonts w:ascii="Gill Sans" w:hAnsi="Gill Sans" w:cs="Gill Sans"/>
          <w:lang w:val="en-US"/>
        </w:rPr>
        <w:t xml:space="preserve">We work with a lot of </w:t>
      </w:r>
      <w:r w:rsidR="002867A7">
        <w:rPr>
          <w:rFonts w:ascii="Gill Sans" w:hAnsi="Gill Sans" w:cs="Gill Sans"/>
          <w:lang w:val="en-US"/>
        </w:rPr>
        <w:t>companies from around the world,” he says,</w:t>
      </w:r>
      <w:r w:rsidRPr="009B30F5">
        <w:rPr>
          <w:rFonts w:ascii="Gill Sans" w:hAnsi="Gill Sans" w:cs="Gill Sans"/>
          <w:lang w:val="en-US"/>
        </w:rPr>
        <w:t xml:space="preserve"> </w:t>
      </w:r>
      <w:r w:rsidR="002867A7">
        <w:rPr>
          <w:rFonts w:ascii="Gill Sans" w:hAnsi="Gill Sans" w:cs="Gill Sans"/>
          <w:lang w:val="en-US"/>
        </w:rPr>
        <w:t>“b</w:t>
      </w:r>
      <w:r w:rsidRPr="009B30F5">
        <w:rPr>
          <w:rFonts w:ascii="Gill Sans" w:hAnsi="Gill Sans" w:cs="Gill Sans"/>
          <w:lang w:val="en-US"/>
        </w:rPr>
        <w:t>ut it was refreshing to know that Powersoft had great representa</w:t>
      </w:r>
      <w:r w:rsidR="002867A7">
        <w:rPr>
          <w:rFonts w:ascii="Gill Sans" w:hAnsi="Gill Sans" w:cs="Gill Sans"/>
          <w:lang w:val="en-US"/>
        </w:rPr>
        <w:t>tion here in the United States that</w:t>
      </w:r>
      <w:r w:rsidRPr="009B30F5">
        <w:rPr>
          <w:rFonts w:ascii="Gill Sans" w:hAnsi="Gill Sans" w:cs="Gill Sans"/>
          <w:lang w:val="en-US"/>
        </w:rPr>
        <w:t xml:space="preserve"> were very attentive</w:t>
      </w:r>
      <w:r w:rsidR="002867A7">
        <w:rPr>
          <w:rFonts w:ascii="Gill Sans" w:hAnsi="Gill Sans" w:cs="Gill Sans"/>
          <w:lang w:val="en-US"/>
        </w:rPr>
        <w:t xml:space="preserve"> to our needs</w:t>
      </w:r>
      <w:r w:rsidRPr="009B30F5">
        <w:rPr>
          <w:rFonts w:ascii="Gill Sans" w:hAnsi="Gill Sans" w:cs="Gill Sans"/>
          <w:lang w:val="en-US"/>
        </w:rPr>
        <w:t xml:space="preserve">. </w:t>
      </w:r>
      <w:r w:rsidR="00634C77">
        <w:rPr>
          <w:rFonts w:ascii="Gill Sans" w:hAnsi="Gill Sans" w:cs="Gill Sans"/>
          <w:lang w:val="en-US"/>
        </w:rPr>
        <w:t>Whenever we had a question, if they weren’t able to answer it on the spot we would always have an answer</w:t>
      </w:r>
      <w:r w:rsidR="004D31CF">
        <w:rPr>
          <w:rFonts w:ascii="Gill Sans" w:hAnsi="Gill Sans" w:cs="Gill Sans"/>
          <w:lang w:val="en-US"/>
        </w:rPr>
        <w:t xml:space="preserve"> within 24 hours. </w:t>
      </w:r>
      <w:r w:rsidR="00634C77">
        <w:rPr>
          <w:rFonts w:ascii="Gill Sans" w:hAnsi="Gill Sans" w:cs="Gill Sans"/>
          <w:lang w:val="en-US"/>
        </w:rPr>
        <w:t>Once the system was online, they even helped</w:t>
      </w:r>
      <w:r w:rsidRPr="009B30F5">
        <w:rPr>
          <w:rFonts w:ascii="Gill Sans" w:hAnsi="Gill Sans" w:cs="Gill Sans"/>
          <w:lang w:val="en-US"/>
        </w:rPr>
        <w:t xml:space="preserve"> us configure </w:t>
      </w:r>
      <w:r w:rsidR="00634C77">
        <w:rPr>
          <w:rFonts w:ascii="Gill Sans" w:hAnsi="Gill Sans" w:cs="Gill Sans"/>
          <w:lang w:val="en-US"/>
        </w:rPr>
        <w:t>and</w:t>
      </w:r>
      <w:r w:rsidRPr="009B30F5">
        <w:rPr>
          <w:rFonts w:ascii="Gill Sans" w:hAnsi="Gill Sans" w:cs="Gill Sans"/>
          <w:lang w:val="en-US"/>
        </w:rPr>
        <w:t xml:space="preserve"> tweak </w:t>
      </w:r>
      <w:r w:rsidR="00634C77">
        <w:rPr>
          <w:rFonts w:ascii="Gill Sans" w:hAnsi="Gill Sans" w:cs="Gill Sans"/>
          <w:lang w:val="en-US"/>
        </w:rPr>
        <w:t>it</w:t>
      </w:r>
      <w:r w:rsidR="002867A7">
        <w:rPr>
          <w:rFonts w:ascii="Gill Sans" w:hAnsi="Gill Sans" w:cs="Gill Sans"/>
          <w:lang w:val="en-US"/>
        </w:rPr>
        <w:t xml:space="preserve"> even further and make it</w:t>
      </w:r>
      <w:r w:rsidR="00634C77">
        <w:rPr>
          <w:rFonts w:ascii="Gill Sans" w:hAnsi="Gill Sans" w:cs="Gill Sans"/>
          <w:lang w:val="en-US"/>
        </w:rPr>
        <w:t xml:space="preserve"> sound even better.”</w:t>
      </w:r>
    </w:p>
    <w:p w:rsidR="009D4323" w:rsidRDefault="009D4323" w:rsidP="00636E34">
      <w:pPr>
        <w:spacing w:after="0" w:line="384" w:lineRule="auto"/>
        <w:rPr>
          <w:rFonts w:ascii="Gill Sans" w:hAnsi="Gill Sans" w:cs="Gill Sans"/>
          <w:lang w:val="en-US"/>
        </w:rPr>
      </w:pPr>
    </w:p>
    <w:p w:rsidR="009D4323" w:rsidRDefault="00111453" w:rsidP="00636E34">
      <w:pPr>
        <w:spacing w:after="0" w:line="384"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663360" behindDoc="0" locked="0" layoutInCell="1" allowOverlap="1">
            <wp:simplePos x="0" y="0"/>
            <wp:positionH relativeFrom="column">
              <wp:posOffset>76200</wp:posOffset>
            </wp:positionH>
            <wp:positionV relativeFrom="paragraph">
              <wp:posOffset>109855</wp:posOffset>
            </wp:positionV>
            <wp:extent cx="3352800" cy="2225675"/>
            <wp:effectExtent l="25400" t="0" r="0" b="0"/>
            <wp:wrapSquare wrapText="bothSides"/>
            <wp:docPr id="9" name="" descr=":DSC_2409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2409sm.JPG"/>
                    <pic:cNvPicPr>
                      <a:picLocks noChangeAspect="1" noChangeArrowheads="1"/>
                    </pic:cNvPicPr>
                  </pic:nvPicPr>
                  <pic:blipFill>
                    <a:blip r:embed="rId11"/>
                    <a:srcRect/>
                    <a:stretch>
                      <a:fillRect/>
                    </a:stretch>
                  </pic:blipFill>
                  <pic:spPr bwMode="auto">
                    <a:xfrm>
                      <a:off x="0" y="0"/>
                      <a:ext cx="3352800" cy="2225675"/>
                    </a:xfrm>
                    <a:prstGeom prst="rect">
                      <a:avLst/>
                    </a:prstGeom>
                    <a:noFill/>
                    <a:ln w="9525">
                      <a:noFill/>
                      <a:miter lim="800000"/>
                      <a:headEnd/>
                      <a:tailEnd/>
                    </a:ln>
                  </pic:spPr>
                </pic:pic>
              </a:graphicData>
            </a:graphic>
          </wp:anchor>
        </w:drawing>
      </w:r>
      <w:r w:rsidR="002867A7">
        <w:rPr>
          <w:rFonts w:ascii="Gill Sans" w:hAnsi="Gill Sans" w:cs="Gill Sans"/>
          <w:lang w:val="en-US"/>
        </w:rPr>
        <w:t xml:space="preserve">The implementation of DEVA has been a boon for </w:t>
      </w:r>
      <w:r w:rsidR="00AE343C">
        <w:rPr>
          <w:rFonts w:ascii="Gill Sans" w:hAnsi="Gill Sans" w:cs="Gill Sans"/>
          <w:lang w:val="en-US"/>
        </w:rPr>
        <w:t>the facility's staff, who are</w:t>
      </w:r>
      <w:r w:rsidR="002867A7">
        <w:rPr>
          <w:rFonts w:ascii="Gill Sans" w:hAnsi="Gill Sans" w:cs="Gill Sans"/>
          <w:lang w:val="en-US"/>
        </w:rPr>
        <w:t xml:space="preserve"> tasked with helping the Long Beach Convention &amp; Entertainment Center run smoothly </w:t>
      </w:r>
      <w:r w:rsidR="00634C77">
        <w:rPr>
          <w:rFonts w:ascii="Gill Sans" w:hAnsi="Gill Sans" w:cs="Gill Sans"/>
          <w:lang w:val="en-US"/>
        </w:rPr>
        <w:t>365 days a year as it plays host to countless diverse events</w:t>
      </w:r>
      <w:r w:rsidR="007B64EF">
        <w:rPr>
          <w:rFonts w:ascii="Gill Sans" w:hAnsi="Gill Sans" w:cs="Gill Sans"/>
          <w:lang w:val="en-US"/>
        </w:rPr>
        <w:t xml:space="preserve"> and international guests</w:t>
      </w:r>
      <w:r w:rsidR="002867A7">
        <w:rPr>
          <w:rFonts w:ascii="Gill Sans" w:hAnsi="Gill Sans" w:cs="Gill Sans"/>
          <w:lang w:val="en-US"/>
        </w:rPr>
        <w:t xml:space="preserve">. </w:t>
      </w:r>
      <w:r w:rsidR="009D4323">
        <w:rPr>
          <w:rFonts w:ascii="Gill Sans" w:hAnsi="Gill Sans" w:cs="Gill Sans"/>
          <w:lang w:val="en-US"/>
        </w:rPr>
        <w:t xml:space="preserve">“Last year we had an unprecedented </w:t>
      </w:r>
      <w:r w:rsidR="009D4323" w:rsidRPr="00327E12">
        <w:rPr>
          <w:rFonts w:ascii="Gill Sans" w:hAnsi="Gill Sans" w:cs="Gill Sans"/>
          <w:lang w:val="en-US"/>
        </w:rPr>
        <w:t xml:space="preserve">1.4 million visitors </w:t>
      </w:r>
      <w:r w:rsidR="00205EA3">
        <w:rPr>
          <w:rFonts w:ascii="Gill Sans" w:hAnsi="Gill Sans" w:cs="Gill Sans"/>
          <w:lang w:val="en-US"/>
        </w:rPr>
        <w:t xml:space="preserve">and </w:t>
      </w:r>
      <w:r w:rsidR="009D4323" w:rsidRPr="00327E12">
        <w:rPr>
          <w:rFonts w:ascii="Gill Sans" w:hAnsi="Gill Sans" w:cs="Gill Sans"/>
          <w:lang w:val="en-US"/>
        </w:rPr>
        <w:t>guests coming through our doors</w:t>
      </w:r>
      <w:r w:rsidR="009D4323">
        <w:rPr>
          <w:rFonts w:ascii="Gill Sans" w:hAnsi="Gill Sans" w:cs="Gill Sans"/>
          <w:lang w:val="en-US"/>
        </w:rPr>
        <w:t>,” says Charlie B</w:t>
      </w:r>
      <w:r w:rsidR="001A683F">
        <w:rPr>
          <w:rFonts w:ascii="Gill Sans" w:hAnsi="Gill Sans" w:cs="Gill Sans"/>
          <w:lang w:val="en-US"/>
        </w:rPr>
        <w:t>eirne</w:t>
      </w:r>
      <w:r w:rsidR="009D4323">
        <w:rPr>
          <w:rFonts w:ascii="Gill Sans" w:hAnsi="Gill Sans" w:cs="Gill Sans"/>
          <w:lang w:val="en-US"/>
        </w:rPr>
        <w:t xml:space="preserve">, </w:t>
      </w:r>
      <w:r w:rsidR="00A3479F">
        <w:rPr>
          <w:rFonts w:ascii="Gill Sans" w:hAnsi="Gill Sans" w:cs="Gill Sans"/>
          <w:lang w:val="en-US"/>
        </w:rPr>
        <w:t>General M</w:t>
      </w:r>
      <w:r w:rsidR="009D4323">
        <w:rPr>
          <w:rFonts w:ascii="Gill Sans" w:hAnsi="Gill Sans" w:cs="Gill Sans"/>
          <w:lang w:val="en-US"/>
        </w:rPr>
        <w:t>anager</w:t>
      </w:r>
      <w:r w:rsidR="001A683F">
        <w:rPr>
          <w:rFonts w:ascii="Gill Sans" w:hAnsi="Gill Sans" w:cs="Gill Sans"/>
          <w:lang w:val="en-US"/>
        </w:rPr>
        <w:t xml:space="preserve"> of </w:t>
      </w:r>
      <w:r w:rsidR="001A683F" w:rsidRPr="001A683F">
        <w:rPr>
          <w:rFonts w:ascii="Gill Sans" w:hAnsi="Gill Sans" w:cs="Gill Sans"/>
          <w:lang w:val="en-US"/>
        </w:rPr>
        <w:t>LBPAC (LBC&amp;EC)/SMG</w:t>
      </w:r>
      <w:r w:rsidR="009D4323">
        <w:rPr>
          <w:rFonts w:ascii="Gill Sans" w:hAnsi="Gill Sans" w:cs="Gill Sans"/>
          <w:lang w:val="en-US"/>
        </w:rPr>
        <w:t>. “</w:t>
      </w:r>
      <w:r w:rsidR="009D4323" w:rsidRPr="00A00025">
        <w:rPr>
          <w:rFonts w:ascii="Gill Sans" w:hAnsi="Gill Sans" w:cs="Gill Sans"/>
          <w:lang w:val="en-US"/>
        </w:rPr>
        <w:t xml:space="preserve">We want to give </w:t>
      </w:r>
      <w:r w:rsidR="009D4323">
        <w:rPr>
          <w:rFonts w:ascii="Gill Sans" w:hAnsi="Gill Sans" w:cs="Gill Sans"/>
          <w:lang w:val="en-US"/>
        </w:rPr>
        <w:t xml:space="preserve">both </w:t>
      </w:r>
      <w:r w:rsidR="009D4323" w:rsidRPr="00A00025">
        <w:rPr>
          <w:rFonts w:ascii="Gill Sans" w:hAnsi="Gill Sans" w:cs="Gill Sans"/>
          <w:lang w:val="en-US"/>
        </w:rPr>
        <w:t xml:space="preserve">our visitors </w:t>
      </w:r>
      <w:r w:rsidR="009D4323">
        <w:rPr>
          <w:rFonts w:ascii="Gill Sans" w:hAnsi="Gill Sans" w:cs="Gill Sans"/>
          <w:lang w:val="en-US"/>
        </w:rPr>
        <w:t xml:space="preserve">and the community </w:t>
      </w:r>
      <w:r w:rsidR="009D4323" w:rsidRPr="00A00025">
        <w:rPr>
          <w:rFonts w:ascii="Gill Sans" w:hAnsi="Gill Sans" w:cs="Gill Sans"/>
          <w:lang w:val="en-US"/>
        </w:rPr>
        <w:t>an experience that they won’t forget</w:t>
      </w:r>
      <w:r w:rsidR="009D4323">
        <w:rPr>
          <w:rFonts w:ascii="Gill Sans" w:hAnsi="Gill Sans" w:cs="Gill Sans"/>
          <w:lang w:val="en-US"/>
        </w:rPr>
        <w:t xml:space="preserve">, and </w:t>
      </w:r>
      <w:r w:rsidR="00A41659">
        <w:rPr>
          <w:rFonts w:ascii="Gill Sans" w:hAnsi="Gill Sans" w:cs="Gill Sans"/>
          <w:lang w:val="en-US"/>
        </w:rPr>
        <w:t>DEVA</w:t>
      </w:r>
      <w:r w:rsidR="009D4323" w:rsidRPr="00A00025">
        <w:rPr>
          <w:rFonts w:ascii="Gill Sans" w:hAnsi="Gill Sans" w:cs="Gill Sans"/>
          <w:lang w:val="en-US"/>
        </w:rPr>
        <w:t xml:space="preserve"> </w:t>
      </w:r>
      <w:r w:rsidR="009D4323">
        <w:rPr>
          <w:rFonts w:ascii="Gill Sans" w:hAnsi="Gill Sans" w:cs="Gill Sans"/>
          <w:lang w:val="en-US"/>
        </w:rPr>
        <w:t>helps make that possible</w:t>
      </w:r>
      <w:r w:rsidR="009D4323" w:rsidRPr="00A00025">
        <w:rPr>
          <w:rFonts w:ascii="Gill Sans" w:hAnsi="Gill Sans" w:cs="Gill Sans"/>
          <w:lang w:val="en-US"/>
        </w:rPr>
        <w:t>.</w:t>
      </w:r>
      <w:r w:rsidR="009D4323">
        <w:rPr>
          <w:rFonts w:ascii="Gill Sans" w:hAnsi="Gill Sans" w:cs="Gill Sans"/>
          <w:lang w:val="en-US"/>
        </w:rPr>
        <w:t>”</w:t>
      </w:r>
      <w:r w:rsidR="009D4323" w:rsidRPr="00A00025">
        <w:rPr>
          <w:rFonts w:ascii="Gill Sans" w:hAnsi="Gill Sans" w:cs="Gill Sans"/>
          <w:lang w:val="en-US"/>
        </w:rPr>
        <w:t xml:space="preserve"> </w:t>
      </w:r>
      <w:r w:rsidR="009D4323">
        <w:rPr>
          <w:rFonts w:ascii="Gill Sans" w:hAnsi="Gill Sans" w:cs="Gill Sans"/>
          <w:lang w:val="en-US"/>
        </w:rPr>
        <w:t xml:space="preserve">He notes DEVA’s excellent audio clarity, which stands in stark contrast to the crackling, tinny speakers often associated with </w:t>
      </w:r>
      <w:r w:rsidR="00793027">
        <w:rPr>
          <w:rFonts w:ascii="Gill Sans" w:hAnsi="Gill Sans" w:cs="Gill Sans"/>
          <w:lang w:val="en-US"/>
        </w:rPr>
        <w:t xml:space="preserve">many </w:t>
      </w:r>
      <w:r w:rsidR="009D4323">
        <w:rPr>
          <w:rFonts w:ascii="Gill Sans" w:hAnsi="Gill Sans" w:cs="Gill Sans"/>
          <w:lang w:val="en-US"/>
        </w:rPr>
        <w:t>outdoor spaces. “We</w:t>
      </w:r>
      <w:r w:rsidR="009D4323" w:rsidRPr="00A00025">
        <w:rPr>
          <w:rFonts w:ascii="Gill Sans" w:hAnsi="Gill Sans" w:cs="Gill Sans"/>
          <w:lang w:val="en-US"/>
        </w:rPr>
        <w:t xml:space="preserve"> also </w:t>
      </w:r>
      <w:r w:rsidR="009D4323">
        <w:rPr>
          <w:rFonts w:ascii="Gill Sans" w:hAnsi="Gill Sans" w:cs="Gill Sans"/>
          <w:lang w:val="en-US"/>
        </w:rPr>
        <w:t>appreciate</w:t>
      </w:r>
      <w:r w:rsidR="009D4323" w:rsidRPr="00A00025">
        <w:rPr>
          <w:rFonts w:ascii="Gill Sans" w:hAnsi="Gill Sans" w:cs="Gill Sans"/>
          <w:lang w:val="en-US"/>
        </w:rPr>
        <w:t xml:space="preserve"> </w:t>
      </w:r>
      <w:r w:rsidR="009D4323">
        <w:rPr>
          <w:rFonts w:ascii="Gill Sans" w:hAnsi="Gill Sans" w:cs="Gill Sans"/>
          <w:lang w:val="en-US"/>
        </w:rPr>
        <w:t>the security</w:t>
      </w:r>
      <w:r w:rsidR="009D4323" w:rsidRPr="00A00025">
        <w:rPr>
          <w:rFonts w:ascii="Gill Sans" w:hAnsi="Gill Sans" w:cs="Gill Sans"/>
          <w:lang w:val="en-US"/>
        </w:rPr>
        <w:t xml:space="preserve"> </w:t>
      </w:r>
      <w:r w:rsidR="009D4323">
        <w:rPr>
          <w:rFonts w:ascii="Gill Sans" w:hAnsi="Gill Sans" w:cs="Gill Sans"/>
          <w:lang w:val="en-US"/>
        </w:rPr>
        <w:t>applications</w:t>
      </w:r>
      <w:r w:rsidR="009D4323" w:rsidRPr="00A00025">
        <w:rPr>
          <w:rFonts w:ascii="Gill Sans" w:hAnsi="Gill Sans" w:cs="Gill Sans"/>
          <w:lang w:val="en-US"/>
        </w:rPr>
        <w:t xml:space="preserve">, </w:t>
      </w:r>
      <w:r w:rsidR="009D4323">
        <w:rPr>
          <w:rFonts w:ascii="Gill Sans" w:hAnsi="Gill Sans" w:cs="Gill Sans"/>
          <w:lang w:val="en-US"/>
        </w:rPr>
        <w:t>like the ability to</w:t>
      </w:r>
      <w:r w:rsidR="009D4323" w:rsidRPr="00A00025">
        <w:rPr>
          <w:rFonts w:ascii="Gill Sans" w:hAnsi="Gill Sans" w:cs="Gill Sans"/>
          <w:lang w:val="en-US"/>
        </w:rPr>
        <w:t xml:space="preserve"> make an announcement if we have </w:t>
      </w:r>
      <w:r w:rsidR="009D4323">
        <w:rPr>
          <w:rFonts w:ascii="Gill Sans" w:hAnsi="Gill Sans" w:cs="Gill Sans"/>
          <w:lang w:val="en-US"/>
        </w:rPr>
        <w:t>a piece of information</w:t>
      </w:r>
      <w:r w:rsidR="009D4323" w:rsidRPr="00A00025">
        <w:rPr>
          <w:rFonts w:ascii="Gill Sans" w:hAnsi="Gill Sans" w:cs="Gill Sans"/>
          <w:lang w:val="en-US"/>
        </w:rPr>
        <w:t xml:space="preserve"> we want to share with the community.</w:t>
      </w:r>
      <w:r w:rsidR="009D4323">
        <w:rPr>
          <w:rFonts w:ascii="Gill Sans" w:hAnsi="Gill Sans" w:cs="Gill Sans"/>
          <w:lang w:val="en-US"/>
        </w:rPr>
        <w:t>”</w:t>
      </w:r>
    </w:p>
    <w:p w:rsidR="00E455B1" w:rsidRPr="00E455B1" w:rsidRDefault="00217953" w:rsidP="00636E34">
      <w:pPr>
        <w:spacing w:after="0" w:line="384" w:lineRule="auto"/>
        <w:rPr>
          <w:rFonts w:ascii="Gill Sans" w:hAnsi="Gill Sans" w:cs="Gill Sans"/>
          <w:b/>
          <w:lang w:val="en-US"/>
        </w:rPr>
      </w:pPr>
      <w:r>
        <w:rPr>
          <w:rFonts w:ascii="Gill Sans" w:hAnsi="Gill Sans" w:cs="Gill Sans"/>
          <w:b/>
          <w:lang w:val="en-US"/>
        </w:rPr>
        <w:t xml:space="preserve">Deva: </w:t>
      </w:r>
      <w:r w:rsidR="00893292">
        <w:rPr>
          <w:rFonts w:ascii="Gill Sans" w:hAnsi="Gill Sans" w:cs="Gill Sans"/>
          <w:b/>
          <w:lang w:val="en-US"/>
        </w:rPr>
        <w:t xml:space="preserve">building </w:t>
      </w:r>
      <w:r>
        <w:rPr>
          <w:rFonts w:ascii="Gill Sans" w:hAnsi="Gill Sans" w:cs="Gill Sans"/>
          <w:b/>
          <w:lang w:val="en-US"/>
        </w:rPr>
        <w:t>a</w:t>
      </w:r>
      <w:r w:rsidR="009670FD">
        <w:rPr>
          <w:rFonts w:ascii="Gill Sans" w:hAnsi="Gill Sans" w:cs="Gill Sans"/>
          <w:b/>
          <w:lang w:val="en-US"/>
        </w:rPr>
        <w:t xml:space="preserve"> </w:t>
      </w:r>
      <w:r>
        <w:rPr>
          <w:rFonts w:ascii="Gill Sans" w:hAnsi="Gill Sans" w:cs="Gill Sans"/>
          <w:b/>
          <w:lang w:val="en-US"/>
        </w:rPr>
        <w:t>bridge to</w:t>
      </w:r>
      <w:r w:rsidR="002A5524">
        <w:rPr>
          <w:rFonts w:ascii="Gill Sans" w:hAnsi="Gill Sans" w:cs="Gill Sans"/>
          <w:b/>
          <w:lang w:val="en-US"/>
        </w:rPr>
        <w:t xml:space="preserve"> the future</w:t>
      </w:r>
    </w:p>
    <w:p w:rsidR="0006321B" w:rsidRDefault="00302F88" w:rsidP="00861369">
      <w:pPr>
        <w:spacing w:after="0" w:line="384" w:lineRule="auto"/>
        <w:rPr>
          <w:rFonts w:ascii="Gill Sans" w:hAnsi="Gill Sans" w:cs="Gill Sans"/>
          <w:lang w:val="en-US"/>
        </w:rPr>
      </w:pPr>
      <w:r>
        <w:rPr>
          <w:rFonts w:ascii="Gill Sans" w:hAnsi="Gill Sans" w:cs="Gill Sans"/>
          <w:noProof/>
          <w:lang w:val="en-US" w:eastAsia="en-US"/>
        </w:rPr>
        <w:drawing>
          <wp:anchor distT="0" distB="0" distL="114300" distR="114300" simplePos="0" relativeHeight="251665408" behindDoc="0" locked="0" layoutInCell="1" allowOverlap="1">
            <wp:simplePos x="0" y="0"/>
            <wp:positionH relativeFrom="column">
              <wp:posOffset>2743200</wp:posOffset>
            </wp:positionH>
            <wp:positionV relativeFrom="paragraph">
              <wp:posOffset>1431925</wp:posOffset>
            </wp:positionV>
            <wp:extent cx="3545205" cy="2353310"/>
            <wp:effectExtent l="25400" t="0" r="10795" b="0"/>
            <wp:wrapSquare wrapText="bothSides"/>
            <wp:docPr id="11" name="" descr=":DSC_2707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2707sm.JPG"/>
                    <pic:cNvPicPr>
                      <a:picLocks noChangeAspect="1" noChangeArrowheads="1"/>
                    </pic:cNvPicPr>
                  </pic:nvPicPr>
                  <pic:blipFill>
                    <a:blip r:embed="rId12"/>
                    <a:srcRect/>
                    <a:stretch>
                      <a:fillRect/>
                    </a:stretch>
                  </pic:blipFill>
                  <pic:spPr bwMode="auto">
                    <a:xfrm>
                      <a:off x="0" y="0"/>
                      <a:ext cx="3545205" cy="2353310"/>
                    </a:xfrm>
                    <a:prstGeom prst="rect">
                      <a:avLst/>
                    </a:prstGeom>
                    <a:noFill/>
                    <a:ln w="9525">
                      <a:noFill/>
                      <a:miter lim="800000"/>
                      <a:headEnd/>
                      <a:tailEnd/>
                    </a:ln>
                  </pic:spPr>
                </pic:pic>
              </a:graphicData>
            </a:graphic>
          </wp:anchor>
        </w:drawing>
      </w:r>
      <w:r w:rsidR="00371A9A">
        <w:rPr>
          <w:rFonts w:ascii="Gill Sans" w:hAnsi="Gill Sans" w:cs="Gill Sans"/>
          <w:lang w:val="en-US"/>
        </w:rPr>
        <w:t>The next phase of the DEVA installation entails distributing speakers across the new Rainbow Bridge, an elevated walkway connecting neighboring road Seaside Way to the Terrace Plaza and that doubles as an event space and featuring custom lighting. This</w:t>
      </w:r>
      <w:r w:rsidR="00D544A9">
        <w:rPr>
          <w:rFonts w:ascii="Gill Sans" w:hAnsi="Gill Sans" w:cs="Gill Sans"/>
          <w:lang w:val="en-US"/>
        </w:rPr>
        <w:t xml:space="preserve"> phase, </w:t>
      </w:r>
      <w:r w:rsidR="00554292">
        <w:rPr>
          <w:rFonts w:ascii="Gill Sans" w:hAnsi="Gill Sans" w:cs="Gill Sans"/>
          <w:lang w:val="en-US"/>
        </w:rPr>
        <w:t>schedu</w:t>
      </w:r>
      <w:r w:rsidR="00D544A9">
        <w:rPr>
          <w:rFonts w:ascii="Gill Sans" w:hAnsi="Gill Sans" w:cs="Gill Sans"/>
          <w:lang w:val="en-US"/>
        </w:rPr>
        <w:t>led to begin in summer of 2018,</w:t>
      </w:r>
      <w:r w:rsidR="00554292">
        <w:rPr>
          <w:rFonts w:ascii="Gill Sans" w:hAnsi="Gill Sans" w:cs="Gill Sans"/>
          <w:lang w:val="en-US"/>
        </w:rPr>
        <w:t> </w:t>
      </w:r>
      <w:r w:rsidR="0006321B">
        <w:rPr>
          <w:rFonts w:ascii="Gill Sans" w:hAnsi="Gill Sans" w:cs="Gill Sans"/>
          <w:lang w:val="en-US"/>
        </w:rPr>
        <w:t>will</w:t>
      </w:r>
      <w:r w:rsidR="00371A9A">
        <w:rPr>
          <w:rFonts w:ascii="Gill Sans" w:hAnsi="Gill Sans" w:cs="Gill Sans"/>
          <w:lang w:val="en-US"/>
        </w:rPr>
        <w:t xml:space="preserve"> take advantage of</w:t>
      </w:r>
      <w:r w:rsidR="0006321B">
        <w:rPr>
          <w:rFonts w:ascii="Gill Sans" w:hAnsi="Gill Sans" w:cs="Gill Sans"/>
          <w:lang w:val="en-US"/>
        </w:rPr>
        <w:t xml:space="preserve"> some of</w:t>
      </w:r>
      <w:r w:rsidR="0006321B" w:rsidRPr="0006321B">
        <w:rPr>
          <w:rFonts w:ascii="Gill Sans" w:hAnsi="Gill Sans" w:cs="Gill Sans"/>
          <w:lang w:val="en-US"/>
        </w:rPr>
        <w:t xml:space="preserve"> </w:t>
      </w:r>
      <w:r w:rsidR="00A5353B">
        <w:rPr>
          <w:rFonts w:ascii="Gill Sans" w:hAnsi="Gill Sans" w:cs="Gill Sans"/>
          <w:lang w:val="en-US"/>
        </w:rPr>
        <w:t>DEVA’s other capabilities such as</w:t>
      </w:r>
      <w:r w:rsidR="0006321B">
        <w:rPr>
          <w:rFonts w:ascii="Gill Sans" w:hAnsi="Gill Sans" w:cs="Gill Sans"/>
          <w:lang w:val="en-US"/>
        </w:rPr>
        <w:t xml:space="preserve"> its</w:t>
      </w:r>
      <w:r w:rsidR="0006321B" w:rsidRPr="0006321B">
        <w:rPr>
          <w:rFonts w:ascii="Gill Sans" w:hAnsi="Gill Sans" w:cs="Gill Sans"/>
          <w:lang w:val="en-US"/>
        </w:rPr>
        <w:t xml:space="preserve"> camera</w:t>
      </w:r>
      <w:r w:rsidR="0006321B">
        <w:rPr>
          <w:rFonts w:ascii="Gill Sans" w:hAnsi="Gill Sans" w:cs="Gill Sans"/>
          <w:lang w:val="en-US"/>
        </w:rPr>
        <w:t xml:space="preserve"> and</w:t>
      </w:r>
      <w:r w:rsidR="0006321B" w:rsidRPr="0006321B">
        <w:rPr>
          <w:rFonts w:ascii="Gill Sans" w:hAnsi="Gill Sans" w:cs="Gill Sans"/>
          <w:lang w:val="en-US"/>
        </w:rPr>
        <w:t xml:space="preserve"> proximity</w:t>
      </w:r>
      <w:r w:rsidR="00CB567C">
        <w:rPr>
          <w:rFonts w:ascii="Gill Sans" w:hAnsi="Gill Sans" w:cs="Gill Sans"/>
          <w:lang w:val="en-US"/>
        </w:rPr>
        <w:t xml:space="preserve">-detection </w:t>
      </w:r>
      <w:r w:rsidR="00C450C3">
        <w:rPr>
          <w:rFonts w:ascii="Gill Sans" w:hAnsi="Gill Sans" w:cs="Gill Sans"/>
          <w:lang w:val="en-US"/>
        </w:rPr>
        <w:t>for increased security</w:t>
      </w:r>
      <w:r w:rsidR="0006321B" w:rsidRPr="0006321B">
        <w:rPr>
          <w:rFonts w:ascii="Gill Sans" w:hAnsi="Gill Sans" w:cs="Gill Sans"/>
          <w:lang w:val="en-US"/>
        </w:rPr>
        <w:t xml:space="preserve">. </w:t>
      </w:r>
      <w:r w:rsidR="00B461C2">
        <w:rPr>
          <w:rFonts w:ascii="Gill Sans" w:hAnsi="Gill Sans" w:cs="Gill Sans"/>
          <w:lang w:val="en-US"/>
        </w:rPr>
        <w:t>“</w:t>
      </w:r>
      <w:r w:rsidR="00EA0A18" w:rsidRPr="00EA0A18">
        <w:rPr>
          <w:rFonts w:ascii="Gill Sans" w:hAnsi="Gill Sans" w:cs="Gill Sans"/>
          <w:lang w:val="en-US"/>
        </w:rPr>
        <w:t>The ability to interact with patron</w:t>
      </w:r>
      <w:r w:rsidR="00D92060">
        <w:rPr>
          <w:rFonts w:ascii="Gill Sans" w:hAnsi="Gill Sans" w:cs="Gill Sans"/>
          <w:lang w:val="en-US"/>
        </w:rPr>
        <w:t>s</w:t>
      </w:r>
      <w:r w:rsidR="00371A9A">
        <w:rPr>
          <w:rFonts w:ascii="Gill Sans" w:hAnsi="Gill Sans" w:cs="Gill Sans"/>
          <w:lang w:val="en-US"/>
        </w:rPr>
        <w:t xml:space="preserve"> remotely</w:t>
      </w:r>
      <w:r w:rsidR="00B461C2">
        <w:rPr>
          <w:rFonts w:ascii="Gill Sans" w:hAnsi="Gill Sans" w:cs="Gill Sans"/>
          <w:lang w:val="en-US"/>
        </w:rPr>
        <w:t xml:space="preserve"> is really valuable</w:t>
      </w:r>
      <w:r w:rsidR="00EA0A18" w:rsidRPr="00EA0A18">
        <w:rPr>
          <w:rFonts w:ascii="Gill Sans" w:hAnsi="Gill Sans" w:cs="Gill Sans"/>
          <w:lang w:val="en-US"/>
        </w:rPr>
        <w:t>,</w:t>
      </w:r>
      <w:r w:rsidR="00B461C2">
        <w:rPr>
          <w:rFonts w:ascii="Gill Sans" w:hAnsi="Gill Sans" w:cs="Gill Sans"/>
          <w:lang w:val="en-US"/>
        </w:rPr>
        <w:t>” says Ferguson.</w:t>
      </w:r>
      <w:r w:rsidR="00EA0A18" w:rsidRPr="00EA0A18">
        <w:rPr>
          <w:rFonts w:ascii="Gill Sans" w:hAnsi="Gill Sans" w:cs="Gill Sans"/>
          <w:lang w:val="en-US"/>
        </w:rPr>
        <w:t xml:space="preserve"> </w:t>
      </w:r>
      <w:r w:rsidR="00B461C2">
        <w:rPr>
          <w:rFonts w:ascii="Gill Sans" w:hAnsi="Gill Sans" w:cs="Gill Sans"/>
          <w:lang w:val="en-US"/>
        </w:rPr>
        <w:t>“</w:t>
      </w:r>
      <w:r w:rsidR="00371A9A">
        <w:rPr>
          <w:rFonts w:ascii="Gill Sans" w:hAnsi="Gill Sans" w:cs="Gill Sans"/>
          <w:lang w:val="en-US"/>
        </w:rPr>
        <w:t>Someone</w:t>
      </w:r>
      <w:r w:rsidR="00EA0A18" w:rsidRPr="00EA0A18">
        <w:rPr>
          <w:rFonts w:ascii="Gill Sans" w:hAnsi="Gill Sans" w:cs="Gill Sans"/>
          <w:lang w:val="en-US"/>
        </w:rPr>
        <w:t xml:space="preserve"> can walk up to a speaker and </w:t>
      </w:r>
      <w:r w:rsidR="00B461C2">
        <w:rPr>
          <w:rFonts w:ascii="Gill Sans" w:hAnsi="Gill Sans" w:cs="Gill Sans"/>
          <w:lang w:val="en-US"/>
        </w:rPr>
        <w:t>the</w:t>
      </w:r>
      <w:r w:rsidR="00EA0A18" w:rsidRPr="00EA0A18">
        <w:rPr>
          <w:rFonts w:ascii="Gill Sans" w:hAnsi="Gill Sans" w:cs="Gill Sans"/>
          <w:lang w:val="en-US"/>
        </w:rPr>
        <w:t xml:space="preserve"> proximity detector </w:t>
      </w:r>
      <w:r w:rsidR="00B461C2">
        <w:rPr>
          <w:rFonts w:ascii="Gill Sans" w:hAnsi="Gill Sans" w:cs="Gill Sans"/>
          <w:lang w:val="en-US"/>
        </w:rPr>
        <w:t>tells</w:t>
      </w:r>
      <w:r w:rsidR="00EA0A18" w:rsidRPr="00EA0A18">
        <w:rPr>
          <w:rFonts w:ascii="Gill Sans" w:hAnsi="Gill Sans" w:cs="Gill Sans"/>
          <w:lang w:val="en-US"/>
        </w:rPr>
        <w:t xml:space="preserve"> a </w:t>
      </w:r>
      <w:r w:rsidR="00B461C2">
        <w:rPr>
          <w:rFonts w:ascii="Gill Sans" w:hAnsi="Gill Sans" w:cs="Gill Sans"/>
          <w:lang w:val="en-US"/>
        </w:rPr>
        <w:t>staff member</w:t>
      </w:r>
      <w:r w:rsidR="00EA0A18" w:rsidRPr="00EA0A18">
        <w:rPr>
          <w:rFonts w:ascii="Gill Sans" w:hAnsi="Gill Sans" w:cs="Gill Sans"/>
          <w:lang w:val="en-US"/>
        </w:rPr>
        <w:t xml:space="preserve"> that there is somebody in front of it. </w:t>
      </w:r>
      <w:r w:rsidR="00B461C2">
        <w:rPr>
          <w:rFonts w:ascii="Gill Sans" w:hAnsi="Gill Sans" w:cs="Gill Sans"/>
          <w:lang w:val="en-US"/>
        </w:rPr>
        <w:t>They</w:t>
      </w:r>
      <w:r w:rsidR="00EA0A18" w:rsidRPr="00EA0A18">
        <w:rPr>
          <w:rFonts w:ascii="Gill Sans" w:hAnsi="Gill Sans" w:cs="Gill Sans"/>
          <w:lang w:val="en-US"/>
        </w:rPr>
        <w:t xml:space="preserve"> can </w:t>
      </w:r>
      <w:r w:rsidR="00371A9A">
        <w:rPr>
          <w:rFonts w:ascii="Gill Sans" w:hAnsi="Gill Sans" w:cs="Gill Sans"/>
          <w:lang w:val="en-US"/>
        </w:rPr>
        <w:t xml:space="preserve">then </w:t>
      </w:r>
      <w:r w:rsidR="00EA0A18" w:rsidRPr="00EA0A18">
        <w:rPr>
          <w:rFonts w:ascii="Gill Sans" w:hAnsi="Gill Sans" w:cs="Gill Sans"/>
          <w:lang w:val="en-US"/>
        </w:rPr>
        <w:t>turn a light on and talk back to that person</w:t>
      </w:r>
      <w:r w:rsidR="00371A9A" w:rsidRPr="00371A9A">
        <w:rPr>
          <w:rFonts w:ascii="Gill Sans" w:hAnsi="Gill Sans" w:cs="Gill Sans"/>
          <w:lang w:val="en-US"/>
        </w:rPr>
        <w:t xml:space="preserve"> </w:t>
      </w:r>
      <w:r w:rsidR="00371A9A" w:rsidRPr="00EA0A18">
        <w:rPr>
          <w:rFonts w:ascii="Gill Sans" w:hAnsi="Gill Sans" w:cs="Gill Sans"/>
          <w:lang w:val="en-US"/>
        </w:rPr>
        <w:t xml:space="preserve">through </w:t>
      </w:r>
      <w:r w:rsidR="00371A9A">
        <w:rPr>
          <w:rFonts w:ascii="Gill Sans" w:hAnsi="Gill Sans" w:cs="Gill Sans"/>
          <w:lang w:val="en-US"/>
        </w:rPr>
        <w:t>the</w:t>
      </w:r>
      <w:r w:rsidR="00371A9A" w:rsidRPr="00EA0A18">
        <w:rPr>
          <w:rFonts w:ascii="Gill Sans" w:hAnsi="Gill Sans" w:cs="Gill Sans"/>
          <w:lang w:val="en-US"/>
        </w:rPr>
        <w:t xml:space="preserve"> microphone</w:t>
      </w:r>
      <w:r w:rsidR="00EA0A18" w:rsidRPr="00EA0A18">
        <w:rPr>
          <w:rFonts w:ascii="Gill Sans" w:hAnsi="Gill Sans" w:cs="Gill Sans"/>
          <w:lang w:val="en-US"/>
        </w:rPr>
        <w:t xml:space="preserve">. </w:t>
      </w:r>
      <w:r w:rsidR="00636E34">
        <w:rPr>
          <w:rFonts w:ascii="Gill Sans" w:hAnsi="Gill Sans" w:cs="Gill Sans"/>
          <w:lang w:val="en-US"/>
        </w:rPr>
        <w:t>There are often a lot of people in a very</w:t>
      </w:r>
      <w:r w:rsidR="00EA0A18" w:rsidRPr="00EA0A18">
        <w:rPr>
          <w:rFonts w:ascii="Gill Sans" w:hAnsi="Gill Sans" w:cs="Gill Sans"/>
          <w:lang w:val="en-US"/>
        </w:rPr>
        <w:t xml:space="preserve"> open space, </w:t>
      </w:r>
      <w:r w:rsidR="00636E34">
        <w:rPr>
          <w:rFonts w:ascii="Gill Sans" w:hAnsi="Gill Sans" w:cs="Gill Sans"/>
          <w:lang w:val="en-US"/>
        </w:rPr>
        <w:t xml:space="preserve">so </w:t>
      </w:r>
      <w:r w:rsidR="00EA0A18" w:rsidRPr="00EA0A18">
        <w:rPr>
          <w:rFonts w:ascii="Gill Sans" w:hAnsi="Gill Sans" w:cs="Gill Sans"/>
          <w:lang w:val="en-US"/>
        </w:rPr>
        <w:t xml:space="preserve">that could be something that is really important to </w:t>
      </w:r>
      <w:r w:rsidR="00636E34">
        <w:rPr>
          <w:rFonts w:ascii="Gill Sans" w:hAnsi="Gill Sans" w:cs="Gill Sans"/>
          <w:lang w:val="en-US"/>
        </w:rPr>
        <w:t>the site</w:t>
      </w:r>
      <w:r w:rsidR="00EA0A18" w:rsidRPr="00EA0A18">
        <w:rPr>
          <w:rFonts w:ascii="Gill Sans" w:hAnsi="Gill Sans" w:cs="Gill Sans"/>
          <w:lang w:val="en-US"/>
        </w:rPr>
        <w:t xml:space="preserve"> in the future.</w:t>
      </w:r>
      <w:r w:rsidR="00B461C2">
        <w:rPr>
          <w:rFonts w:ascii="Gill Sans" w:hAnsi="Gill Sans" w:cs="Gill Sans"/>
          <w:lang w:val="en-US"/>
        </w:rPr>
        <w:t>”</w:t>
      </w:r>
    </w:p>
    <w:p w:rsidR="00835E8B" w:rsidRDefault="00835E8B" w:rsidP="00861369">
      <w:pPr>
        <w:spacing w:after="0" w:line="384" w:lineRule="auto"/>
        <w:rPr>
          <w:rFonts w:ascii="Gill Sans" w:hAnsi="Gill Sans" w:cs="Gill Sans"/>
          <w:lang w:val="en-US"/>
        </w:rPr>
      </w:pPr>
    </w:p>
    <w:p w:rsidR="00FA751C" w:rsidRDefault="00636E34" w:rsidP="00861369">
      <w:pPr>
        <w:spacing w:after="0" w:line="384" w:lineRule="auto"/>
        <w:rPr>
          <w:rFonts w:ascii="Gill Sans" w:hAnsi="Gill Sans" w:cs="Gill Sans"/>
          <w:lang w:val="en-US"/>
        </w:rPr>
      </w:pPr>
      <w:r>
        <w:rPr>
          <w:rFonts w:ascii="Gill Sans" w:hAnsi="Gill Sans" w:cs="Gill Sans"/>
          <w:lang w:val="en-US"/>
        </w:rPr>
        <w:t>The new DEVA units have already shown their mettle at events like the annual Tree Lighting Ceremony</w:t>
      </w:r>
      <w:r w:rsidR="00E455B1">
        <w:rPr>
          <w:rFonts w:ascii="Gill Sans" w:hAnsi="Gill Sans" w:cs="Gill Sans"/>
          <w:lang w:val="en-US"/>
        </w:rPr>
        <w:t xml:space="preserve">, and further opportunities to shine are on the horizon. “I think a lot of people are looking forward to </w:t>
      </w:r>
      <w:r w:rsidR="00011D86">
        <w:rPr>
          <w:rFonts w:ascii="Gill Sans" w:hAnsi="Gill Sans" w:cs="Gill Sans"/>
          <w:lang w:val="en-US"/>
        </w:rPr>
        <w:t>DEVA’s</w:t>
      </w:r>
      <w:r w:rsidR="00E455B1">
        <w:rPr>
          <w:rFonts w:ascii="Gill Sans" w:hAnsi="Gill Sans" w:cs="Gill Sans"/>
          <w:lang w:val="en-US"/>
        </w:rPr>
        <w:t xml:space="preserve"> use during the Grand Prix, which wi</w:t>
      </w:r>
      <w:r w:rsidR="00011D86">
        <w:rPr>
          <w:rFonts w:ascii="Gill Sans" w:hAnsi="Gill Sans" w:cs="Gill Sans"/>
          <w:lang w:val="en-US"/>
        </w:rPr>
        <w:t xml:space="preserve">ll be huge exposure for the kinds of capabilities it provides,” says </w:t>
      </w:r>
      <w:r w:rsidR="00CE7924">
        <w:rPr>
          <w:rFonts w:ascii="Gill Sans" w:hAnsi="Gill Sans" w:cs="Gill Sans"/>
          <w:lang w:val="en-US"/>
        </w:rPr>
        <w:t>Rozendal.</w:t>
      </w:r>
    </w:p>
    <w:p w:rsidR="00FA751C" w:rsidRDefault="00FA751C" w:rsidP="00861369">
      <w:pPr>
        <w:spacing w:after="0" w:line="384" w:lineRule="auto"/>
        <w:rPr>
          <w:rFonts w:ascii="Gill Sans" w:hAnsi="Gill Sans" w:cs="Gill Sans"/>
          <w:lang w:val="en-US"/>
        </w:rPr>
      </w:pPr>
    </w:p>
    <w:p w:rsidR="00246430" w:rsidRPr="00C17348" w:rsidRDefault="00FA751C" w:rsidP="00861369">
      <w:pPr>
        <w:spacing w:after="0" w:line="384" w:lineRule="auto"/>
        <w:rPr>
          <w:rStyle w:val="Hyperlink"/>
        </w:rPr>
      </w:pPr>
      <w:r>
        <w:rPr>
          <w:rFonts w:ascii="Gill Sans" w:hAnsi="Gill Sans" w:cs="Gill Sans"/>
          <w:lang w:val="en-US"/>
        </w:rPr>
        <w:t xml:space="preserve">For Ferguson, the flexibility of DEVA has revolutionized the way the space is administered. </w:t>
      </w:r>
      <w:r w:rsidR="007D3C6A">
        <w:rPr>
          <w:rFonts w:ascii="Gill Sans" w:hAnsi="Gill Sans" w:cs="Gill Sans"/>
          <w:lang w:val="en-US"/>
        </w:rPr>
        <w:t>“</w:t>
      </w:r>
      <w:r w:rsidR="001D623D">
        <w:rPr>
          <w:rFonts w:ascii="Gill Sans" w:hAnsi="Gill Sans" w:cs="Gill Sans"/>
          <w:lang w:val="en-US"/>
        </w:rPr>
        <w:t>DEVA</w:t>
      </w:r>
      <w:r w:rsidR="007D3C6A">
        <w:rPr>
          <w:rFonts w:ascii="Gill Sans" w:hAnsi="Gill Sans" w:cs="Gill Sans"/>
          <w:lang w:val="en-US"/>
        </w:rPr>
        <w:t xml:space="preserve"> allows us</w:t>
      </w:r>
      <w:r w:rsidR="007D3C6A" w:rsidRPr="007D3C6A">
        <w:rPr>
          <w:rFonts w:ascii="Gill Sans" w:hAnsi="Gill Sans" w:cs="Gill Sans"/>
          <w:lang w:val="en-US"/>
        </w:rPr>
        <w:t xml:space="preserve"> to have audio </w:t>
      </w:r>
      <w:r w:rsidR="00011D86">
        <w:rPr>
          <w:rFonts w:ascii="Gill Sans" w:hAnsi="Gill Sans" w:cs="Gill Sans"/>
          <w:lang w:val="en-US"/>
        </w:rPr>
        <w:t>that engages</w:t>
      </w:r>
      <w:r w:rsidR="007D3C6A">
        <w:rPr>
          <w:rFonts w:ascii="Gill Sans" w:hAnsi="Gill Sans" w:cs="Gill Sans"/>
          <w:lang w:val="en-US"/>
        </w:rPr>
        <w:t xml:space="preserve"> patrons </w:t>
      </w:r>
      <w:r w:rsidR="00011D86">
        <w:rPr>
          <w:rFonts w:ascii="Gill Sans" w:hAnsi="Gill Sans" w:cs="Gill Sans"/>
          <w:lang w:val="en-US"/>
        </w:rPr>
        <w:t>from the moment they step on the property,</w:t>
      </w:r>
      <w:r w:rsidR="007D3C6A">
        <w:rPr>
          <w:rFonts w:ascii="Gill Sans" w:hAnsi="Gill Sans" w:cs="Gill Sans"/>
          <w:lang w:val="en-US"/>
        </w:rPr>
        <w:t>”</w:t>
      </w:r>
      <w:r w:rsidR="00011D86">
        <w:rPr>
          <w:rFonts w:ascii="Gill Sans" w:hAnsi="Gill Sans" w:cs="Gill Sans"/>
          <w:lang w:val="en-US"/>
        </w:rPr>
        <w:t xml:space="preserve"> says Ferguson.</w:t>
      </w:r>
      <w:r w:rsidR="008521C7">
        <w:rPr>
          <w:rFonts w:ascii="Gill Sans" w:hAnsi="Gill Sans" w:cs="Gill Sans"/>
          <w:lang w:val="en-US"/>
        </w:rPr>
        <w:t xml:space="preserve"> “In some cases that helps welcome them to the property in a way that wasn’t before possible, but it also helps make sure no one is on the property unsafely when it’s closed. </w:t>
      </w:r>
      <w:r w:rsidR="00C17348">
        <w:rPr>
          <w:rFonts w:ascii="Gill Sans" w:hAnsi="Gill Sans" w:cs="Gill Sans"/>
          <w:lang w:val="en-US"/>
        </w:rPr>
        <w:t>None of that was</w:t>
      </w:r>
      <w:r w:rsidR="008521C7">
        <w:rPr>
          <w:rFonts w:ascii="Gill Sans" w:hAnsi="Gill Sans" w:cs="Gill Sans"/>
          <w:lang w:val="en-US"/>
        </w:rPr>
        <w:t xml:space="preserve"> possible before DEVA.”</w:t>
      </w:r>
    </w:p>
    <w:p w:rsidR="00BC306C" w:rsidRPr="00261CD4" w:rsidRDefault="00BC306C" w:rsidP="00861369">
      <w:pPr>
        <w:spacing w:after="0" w:line="384" w:lineRule="auto"/>
        <w:rPr>
          <w:rFonts w:ascii="Gill Sans" w:hAnsi="Gill Sans"/>
          <w:color w:val="000000"/>
          <w:lang w:val="en-US"/>
        </w:rPr>
      </w:pPr>
    </w:p>
    <w:p w:rsidR="00BC306C" w:rsidRDefault="00BC306C" w:rsidP="00861369">
      <w:pPr>
        <w:pStyle w:val="Body"/>
        <w:spacing w:line="384" w:lineRule="auto"/>
        <w:jc w:val="center"/>
        <w:rPr>
          <w:rFonts w:ascii="Century Gothic" w:eastAsia="MS Mincho" w:hAnsi="Century Gothic"/>
          <w:sz w:val="20"/>
        </w:rPr>
      </w:pPr>
      <w:r w:rsidRPr="00261CD4">
        <w:rPr>
          <w:rFonts w:ascii="Century Gothic" w:eastAsia="MS Mincho" w:hAnsi="Century Gothic"/>
          <w:sz w:val="20"/>
        </w:rPr>
        <w:t>###</w:t>
      </w:r>
    </w:p>
    <w:p w:rsidR="008368C6" w:rsidRPr="00261CD4" w:rsidRDefault="008368C6" w:rsidP="00861369">
      <w:pPr>
        <w:pStyle w:val="Body"/>
        <w:spacing w:line="384" w:lineRule="auto"/>
        <w:jc w:val="center"/>
        <w:rPr>
          <w:rFonts w:ascii="Century Gothic" w:eastAsia="MS Mincho" w:hAnsi="Century Gothic"/>
          <w:sz w:val="20"/>
        </w:rPr>
      </w:pPr>
    </w:p>
    <w:p w:rsidR="003B43D4" w:rsidRPr="00261CD4" w:rsidRDefault="003B43D4" w:rsidP="00BC306C">
      <w:pPr>
        <w:widowControl w:val="0"/>
        <w:autoSpaceDE w:val="0"/>
        <w:autoSpaceDN w:val="0"/>
        <w:adjustRightInd w:val="0"/>
        <w:spacing w:after="0"/>
        <w:rPr>
          <w:rStyle w:val="usercontent"/>
        </w:rPr>
      </w:pPr>
    </w:p>
    <w:p w:rsidR="003B43D4" w:rsidRPr="00261CD4" w:rsidRDefault="003B43D4" w:rsidP="00BC306C">
      <w:pPr>
        <w:widowControl w:val="0"/>
        <w:autoSpaceDE w:val="0"/>
        <w:autoSpaceDN w:val="0"/>
        <w:adjustRightInd w:val="0"/>
        <w:spacing w:after="0"/>
        <w:rPr>
          <w:rStyle w:val="usercontent"/>
        </w:rPr>
      </w:pPr>
    </w:p>
    <w:p w:rsidR="00BC306C" w:rsidRPr="00261CD4" w:rsidRDefault="00BC306C" w:rsidP="00BC306C">
      <w:pPr>
        <w:widowControl w:val="0"/>
        <w:autoSpaceDE w:val="0"/>
        <w:autoSpaceDN w:val="0"/>
        <w:adjustRightInd w:val="0"/>
        <w:spacing w:after="0"/>
        <w:rPr>
          <w:rStyle w:val="usercontent"/>
        </w:rPr>
      </w:pPr>
    </w:p>
    <w:p w:rsidR="00BC306C" w:rsidRPr="00261CD4" w:rsidRDefault="00BC306C" w:rsidP="00BC306C">
      <w:pPr>
        <w:widowControl w:val="0"/>
        <w:autoSpaceDE w:val="0"/>
        <w:autoSpaceDN w:val="0"/>
        <w:adjustRightInd w:val="0"/>
        <w:spacing w:after="0"/>
        <w:rPr>
          <w:rStyle w:val="usercontent"/>
        </w:rPr>
      </w:pPr>
      <w:r w:rsidRPr="00261CD4">
        <w:rPr>
          <w:rStyle w:val="usercontent"/>
          <w:rFonts w:ascii="Gill Sans MT" w:hAnsi="Gill Sans MT" w:cs="Arial"/>
          <w:b/>
          <w:sz w:val="22"/>
          <w:lang w:val="en-US"/>
        </w:rPr>
        <w:t>For further information, contact:</w:t>
      </w:r>
    </w:p>
    <w:p w:rsidR="00BC306C" w:rsidRPr="00261CD4" w:rsidRDefault="00BC306C" w:rsidP="00BC306C">
      <w:pPr>
        <w:widowControl w:val="0"/>
        <w:autoSpaceDE w:val="0"/>
        <w:autoSpaceDN w:val="0"/>
        <w:adjustRightInd w:val="0"/>
        <w:spacing w:after="0"/>
        <w:rPr>
          <w:rStyle w:val="userconten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48"/>
        <w:gridCol w:w="5148"/>
      </w:tblGrid>
      <w:tr w:rsidR="00BC306C" w:rsidRPr="00261CD4">
        <w:tc>
          <w:tcPr>
            <w:tcW w:w="5148" w:type="dxa"/>
          </w:tcPr>
          <w:p w:rsidR="00BC306C" w:rsidRPr="00261CD4" w:rsidRDefault="00BC306C" w:rsidP="00BC306C">
            <w:pPr>
              <w:spacing w:after="0"/>
              <w:rPr>
                <w:rStyle w:val="usercontent"/>
              </w:rPr>
            </w:pPr>
          </w:p>
          <w:p w:rsidR="00BC306C" w:rsidRPr="00261CD4" w:rsidRDefault="00BC306C" w:rsidP="00BC306C">
            <w:pPr>
              <w:spacing w:after="0"/>
              <w:rPr>
                <w:rStyle w:val="usercontent"/>
              </w:rPr>
            </w:pPr>
            <w:r w:rsidRPr="00261CD4">
              <w:rPr>
                <w:rStyle w:val="usercontent"/>
                <w:rFonts w:ascii="Gill Sans MT" w:hAnsi="Gill Sans MT" w:cs="Arial"/>
                <w:sz w:val="22"/>
                <w:lang w:val="en-US"/>
              </w:rPr>
              <w:t>Jeff Touzeau (media contact)</w:t>
            </w:r>
          </w:p>
          <w:p w:rsidR="00BC306C" w:rsidRPr="00261CD4" w:rsidRDefault="00BC306C" w:rsidP="00BC306C">
            <w:pPr>
              <w:spacing w:after="0"/>
              <w:rPr>
                <w:rStyle w:val="usercontent"/>
              </w:rPr>
            </w:pPr>
            <w:r w:rsidRPr="00261CD4">
              <w:rPr>
                <w:rStyle w:val="usercontent"/>
                <w:rFonts w:ascii="Gill Sans MT" w:hAnsi="Gill Sans MT" w:cs="Arial"/>
                <w:b/>
                <w:sz w:val="22"/>
                <w:lang w:val="en-US"/>
              </w:rPr>
              <w:t>Hummingbird Media</w:t>
            </w:r>
          </w:p>
          <w:p w:rsidR="00BC306C" w:rsidRPr="00261CD4" w:rsidRDefault="00BC306C" w:rsidP="00BC306C">
            <w:pPr>
              <w:spacing w:after="0"/>
              <w:rPr>
                <w:rStyle w:val="usercontent"/>
              </w:rPr>
            </w:pPr>
            <w:r w:rsidRPr="00261CD4">
              <w:rPr>
                <w:rStyle w:val="usercontent"/>
                <w:rFonts w:ascii="Gill Sans MT" w:hAnsi="Gill Sans MT" w:cs="Arial"/>
                <w:sz w:val="22"/>
                <w:lang w:val="en-US"/>
              </w:rPr>
              <w:t>Tel : +1 (914) 602 2913</w:t>
            </w:r>
          </w:p>
          <w:p w:rsidR="00BC306C" w:rsidRPr="00261CD4" w:rsidRDefault="00BC306C" w:rsidP="00BC306C">
            <w:pPr>
              <w:spacing w:after="0"/>
              <w:rPr>
                <w:rStyle w:val="usercontent"/>
              </w:rPr>
            </w:pPr>
            <w:r w:rsidRPr="00261CD4">
              <w:rPr>
                <w:rStyle w:val="usercontent"/>
                <w:rFonts w:ascii="Gill Sans MT" w:hAnsi="Gill Sans MT" w:cs="Arial"/>
                <w:sz w:val="22"/>
                <w:lang w:val="en-US"/>
              </w:rPr>
              <w:t xml:space="preserve">Email: </w:t>
            </w:r>
            <w:hyperlink r:id="rId13" w:history="1">
              <w:r w:rsidRPr="00261CD4">
                <w:rPr>
                  <w:rStyle w:val="Hyperlink"/>
                  <w:rFonts w:ascii="Gill Sans MT" w:hAnsi="Gill Sans MT" w:cs="Arial"/>
                  <w:sz w:val="22"/>
                  <w:lang w:val="en-US"/>
                </w:rPr>
                <w:t>jeff@hummingbirdmedia.com</w:t>
              </w:r>
            </w:hyperlink>
            <w:r w:rsidRPr="00261CD4">
              <w:rPr>
                <w:rStyle w:val="usercontent"/>
                <w:rFonts w:ascii="Gill Sans MT" w:hAnsi="Gill Sans MT" w:cs="Arial"/>
                <w:sz w:val="22"/>
                <w:lang w:val="en-US"/>
              </w:rPr>
              <w:t xml:space="preserve"> </w:t>
            </w:r>
          </w:p>
          <w:p w:rsidR="00BC306C" w:rsidRPr="00261CD4" w:rsidRDefault="00BC306C" w:rsidP="00BC306C">
            <w:pPr>
              <w:spacing w:after="0"/>
              <w:rPr>
                <w:rFonts w:ascii="Gill Sans MT" w:hAnsi="Gill Sans MT" w:cs="Arial"/>
                <w:sz w:val="22"/>
                <w:lang w:val="en-US"/>
              </w:rPr>
            </w:pPr>
          </w:p>
        </w:tc>
        <w:tc>
          <w:tcPr>
            <w:tcW w:w="5148" w:type="dxa"/>
          </w:tcPr>
          <w:p w:rsidR="00BC306C" w:rsidRPr="00261CD4" w:rsidRDefault="00BC306C" w:rsidP="00BC306C">
            <w:pPr>
              <w:spacing w:after="0"/>
              <w:rPr>
                <w:rStyle w:val="usercontent"/>
              </w:rPr>
            </w:pPr>
          </w:p>
          <w:p w:rsidR="00BC306C" w:rsidRPr="00261CD4" w:rsidRDefault="00BC306C" w:rsidP="00BC306C">
            <w:pPr>
              <w:spacing w:after="0"/>
              <w:rPr>
                <w:rStyle w:val="usercontent"/>
              </w:rPr>
            </w:pPr>
            <w:r w:rsidRPr="00261CD4">
              <w:rPr>
                <w:rStyle w:val="usercontent"/>
                <w:rFonts w:ascii="Gill Sans MT" w:hAnsi="Gill Sans MT"/>
                <w:sz w:val="22"/>
                <w:lang w:val="en-US"/>
              </w:rPr>
              <w:t>Francesco Fanicchi</w:t>
            </w:r>
          </w:p>
          <w:p w:rsidR="00BC306C" w:rsidRPr="00261CD4" w:rsidRDefault="00BC306C" w:rsidP="00BC306C">
            <w:pPr>
              <w:spacing w:after="0"/>
              <w:rPr>
                <w:rStyle w:val="usercontent"/>
              </w:rPr>
            </w:pPr>
            <w:r w:rsidRPr="00261CD4">
              <w:rPr>
                <w:rStyle w:val="usercontent"/>
                <w:rFonts w:ascii="Gill Sans MT" w:hAnsi="Gill Sans MT"/>
                <w:b/>
                <w:sz w:val="22"/>
                <w:lang w:val="en-US"/>
              </w:rPr>
              <w:t>Powersoft (Florence, Italy)</w:t>
            </w:r>
          </w:p>
          <w:p w:rsidR="00BC306C" w:rsidRPr="00261CD4" w:rsidRDefault="00BC306C" w:rsidP="00BC306C">
            <w:pPr>
              <w:spacing w:after="0"/>
              <w:rPr>
                <w:rStyle w:val="usercontent"/>
              </w:rPr>
            </w:pPr>
            <w:r w:rsidRPr="00261CD4">
              <w:rPr>
                <w:rStyle w:val="usercontent"/>
                <w:rFonts w:ascii="Gill Sans MT" w:hAnsi="Gill Sans MT"/>
                <w:sz w:val="22"/>
                <w:lang w:val="en-US"/>
              </w:rPr>
              <w:t>Tel: +39 346 9719798</w:t>
            </w:r>
          </w:p>
          <w:p w:rsidR="00BC306C" w:rsidRPr="00261CD4" w:rsidRDefault="00BC306C" w:rsidP="00BC306C">
            <w:pPr>
              <w:spacing w:after="0"/>
              <w:rPr>
                <w:rStyle w:val="usercontent"/>
              </w:rPr>
            </w:pPr>
            <w:r w:rsidRPr="00261CD4">
              <w:rPr>
                <w:rStyle w:val="usercontent"/>
                <w:rFonts w:ascii="Gill Sans MT" w:hAnsi="Gill Sans MT"/>
                <w:sz w:val="22"/>
                <w:lang w:val="en-US"/>
              </w:rPr>
              <w:t xml:space="preserve">Email: </w:t>
            </w:r>
            <w:hyperlink r:id="rId14" w:history="1">
              <w:r w:rsidRPr="00261CD4">
                <w:rPr>
                  <w:rStyle w:val="Hyperlink"/>
                  <w:rFonts w:ascii="Gill Sans MT" w:hAnsi="Gill Sans MT"/>
                  <w:sz w:val="22"/>
                  <w:lang w:val="en-US"/>
                </w:rPr>
                <w:t>francesco.fanicchi@powersoft.it</w:t>
              </w:r>
            </w:hyperlink>
            <w:r w:rsidRPr="00261CD4">
              <w:rPr>
                <w:rStyle w:val="usercontent"/>
                <w:rFonts w:ascii="Gill Sans MT" w:hAnsi="Gill Sans MT"/>
                <w:sz w:val="22"/>
                <w:lang w:val="en-US"/>
              </w:rPr>
              <w:t xml:space="preserve"> </w:t>
            </w:r>
          </w:p>
          <w:p w:rsidR="00BC306C" w:rsidRPr="00261CD4" w:rsidRDefault="00BC306C" w:rsidP="00BC306C">
            <w:pPr>
              <w:spacing w:after="0"/>
              <w:rPr>
                <w:rFonts w:ascii="Gill Sans MT" w:hAnsi="Gill Sans MT" w:cs="Arial"/>
                <w:sz w:val="22"/>
                <w:lang w:val="en-US"/>
              </w:rPr>
            </w:pPr>
          </w:p>
        </w:tc>
      </w:tr>
    </w:tbl>
    <w:p w:rsidR="00BC306C" w:rsidRPr="00261CD4" w:rsidRDefault="00BC306C" w:rsidP="00BC306C">
      <w:pPr>
        <w:rPr>
          <w:rStyle w:val="usercontent"/>
        </w:rPr>
      </w:pPr>
    </w:p>
    <w:p w:rsidR="00BC306C" w:rsidRPr="00261CD4" w:rsidRDefault="00BC306C" w:rsidP="00BC306C">
      <w:pPr>
        <w:rPr>
          <w:rStyle w:val="usercontent"/>
        </w:rPr>
      </w:pPr>
      <w:r w:rsidRPr="00261CD4">
        <w:rPr>
          <w:rStyle w:val="usercontent"/>
          <w:rFonts w:ascii="Gill Sans MT" w:hAnsi="Gill Sans MT" w:cs="Arial"/>
          <w:b/>
          <w:sz w:val="22"/>
          <w:szCs w:val="22"/>
          <w:lang w:val="en-US"/>
        </w:rPr>
        <w:t xml:space="preserve">Or visit </w:t>
      </w:r>
      <w:hyperlink r:id="rId15" w:history="1">
        <w:r w:rsidRPr="00261CD4">
          <w:rPr>
            <w:rStyle w:val="Hyperlink"/>
            <w:rFonts w:ascii="Gill Sans MT" w:hAnsi="Gill Sans MT" w:cs="Arial"/>
            <w:sz w:val="22"/>
            <w:szCs w:val="22"/>
            <w:lang w:val="en-US"/>
          </w:rPr>
          <w:t>www.powersoft-audio.com</w:t>
        </w:r>
      </w:hyperlink>
    </w:p>
    <w:p w:rsidR="00BC306C" w:rsidRPr="00261CD4" w:rsidRDefault="00BC306C" w:rsidP="00BC306C">
      <w:pPr>
        <w:spacing w:before="100" w:beforeAutospacing="1" w:after="0"/>
        <w:rPr>
          <w:rFonts w:ascii="Gill Sans MT" w:hAnsi="Gill Sans MT" w:cs="Arial"/>
          <w:b/>
          <w:color w:val="000000"/>
          <w:sz w:val="18"/>
          <w:szCs w:val="18"/>
          <w:lang w:val="en-US" w:eastAsia="it-IT"/>
        </w:rPr>
      </w:pPr>
      <w:r w:rsidRPr="00261CD4">
        <w:rPr>
          <w:rFonts w:ascii="Gill Sans MT" w:hAnsi="Gill Sans MT" w:cs="Gill Sans"/>
          <w:b/>
          <w:color w:val="000000"/>
          <w:sz w:val="18"/>
          <w:szCs w:val="18"/>
          <w:lang w:val="en-US" w:eastAsia="it-IT"/>
        </w:rPr>
        <w:t>About Powersoft:</w:t>
      </w:r>
    </w:p>
    <w:p w:rsidR="00BC306C" w:rsidRPr="00261CD4" w:rsidRDefault="00BC306C" w:rsidP="00BC306C">
      <w:pPr>
        <w:rPr>
          <w:lang w:val="en-US"/>
        </w:rPr>
      </w:pPr>
      <w:r w:rsidRPr="00261CD4">
        <w:rPr>
          <w:rFonts w:ascii="Gill Sans MT" w:hAnsi="Gill Sans MT" w:cs="Gill Sans"/>
          <w:color w:val="000000"/>
          <w:sz w:val="18"/>
          <w:szCs w:val="18"/>
          <w:lang w:val="en-US" w:eastAsia="it-IT"/>
        </w:rPr>
        <w:t xml:space="preserve">Powersoft is the world leader in lightweight, high power, single rack space, energy efficient amplifiers for the professional audio market. Founded in Italy in 1995, headquartered in Florence, Italy, with offices in </w:t>
      </w:r>
      <w:r w:rsidR="00F83AC3">
        <w:rPr>
          <w:rFonts w:ascii="Gill Sans MT" w:hAnsi="Gill Sans MT" w:cs="Gill Sans"/>
          <w:color w:val="000000"/>
          <w:sz w:val="18"/>
          <w:szCs w:val="18"/>
          <w:lang w:val="en-US" w:eastAsia="it-IT"/>
        </w:rPr>
        <w:t>Kearny Point</w:t>
      </w:r>
      <w:r w:rsidRPr="00261CD4">
        <w:rPr>
          <w:rFonts w:ascii="Gill Sans MT" w:hAnsi="Gill Sans MT" w:cs="Gill Sans"/>
          <w:color w:val="000000"/>
          <w:sz w:val="18"/>
          <w:szCs w:val="18"/>
          <w:lang w:val="en-US" w:eastAsia="it-IT"/>
        </w:rPr>
        <w:t xml:space="preserve">, </w:t>
      </w:r>
      <w:r w:rsidR="00F83AC3">
        <w:rPr>
          <w:rFonts w:ascii="Gill Sans MT" w:hAnsi="Gill Sans MT" w:cs="Gill Sans"/>
          <w:color w:val="000000"/>
          <w:sz w:val="18"/>
          <w:szCs w:val="18"/>
          <w:lang w:val="en-US" w:eastAsia="it-IT"/>
        </w:rPr>
        <w:t>NJ</w:t>
      </w:r>
      <w:r w:rsidRPr="00261CD4">
        <w:rPr>
          <w:rFonts w:ascii="Gill Sans MT" w:hAnsi="Gill Sans MT" w:cs="Gill Sans"/>
          <w:color w:val="000000"/>
          <w:sz w:val="18"/>
          <w:szCs w:val="18"/>
          <w:lang w:val="en-US" w:eastAsia="it-IT"/>
        </w:rPr>
        <w:t xml:space="preserve">, Powersoft couples the experience and precision of its production department with exceptional components to deliver products with perfect audio response and high-performance reliability. Its state-of-the-art amplifiers can be found in an array of markets, ranging from stadiums, sporting arenas, theme parks, performance venues and airports to convention centers, churches, and clubs, and are used by the world's leading tour sound companies. For more information, visit the Powersoft website @ </w:t>
      </w:r>
      <w:hyperlink r:id="rId16" w:history="1">
        <w:r w:rsidRPr="00261CD4">
          <w:rPr>
            <w:rStyle w:val="Hyperlink"/>
            <w:rFonts w:ascii="Gill Sans MT" w:hAnsi="Gill Sans MT" w:cs="Gill Sans"/>
            <w:sz w:val="18"/>
            <w:szCs w:val="18"/>
            <w:lang w:val="en-US" w:eastAsia="it-IT"/>
          </w:rPr>
          <w:t>www.powersoft-audio.com</w:t>
        </w:r>
      </w:hyperlink>
    </w:p>
    <w:p w:rsidR="00BC306C" w:rsidRPr="00261CD4" w:rsidRDefault="00BC306C" w:rsidP="00BC306C">
      <w:pPr>
        <w:rPr>
          <w:lang w:val="en-US"/>
        </w:rPr>
      </w:pPr>
    </w:p>
    <w:p w:rsidR="00BC306C" w:rsidRPr="00261CD4" w:rsidRDefault="00BC306C" w:rsidP="00BC306C">
      <w:pPr>
        <w:rPr>
          <w:lang w:val="en-US"/>
        </w:rPr>
      </w:pPr>
    </w:p>
    <w:p w:rsidR="00BC306C" w:rsidRPr="00261CD4" w:rsidRDefault="00BC306C" w:rsidP="00BC306C">
      <w:pPr>
        <w:rPr>
          <w:rStyle w:val="Hyperlink"/>
        </w:rPr>
      </w:pPr>
    </w:p>
    <w:sectPr w:rsidR="00BC306C" w:rsidRPr="00261CD4" w:rsidSect="00BC306C">
      <w:headerReference w:type="first" r:id="rId17"/>
      <w:pgSz w:w="12240" w:h="15840"/>
      <w:pgMar w:top="1440" w:right="1080" w:bottom="1440" w:left="1080" w:gutter="0"/>
      <w:titlePg/>
      <w:docGrid w:linePitch="326"/>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227131" w:rsidRDefault="00227131" w:rsidP="00BC306C">
      <w:pPr>
        <w:spacing w:after="0"/>
      </w:pPr>
      <w:r>
        <w:separator/>
      </w:r>
    </w:p>
  </w:endnote>
  <w:endnote w:type="continuationSeparator" w:id="1">
    <w:p w:rsidR="00227131" w:rsidRDefault="00227131" w:rsidP="00BC306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roman"/>
    <w:notTrueType/>
    <w:pitch w:val="default"/>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3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ヒラギノ角ゴ Pro W3">
    <w:charset w:val="4E"/>
    <w:family w:val="auto"/>
    <w:pitch w:val="variable"/>
    <w:sig w:usb0="00000001" w:usb1="00000000" w:usb2="01000407" w:usb3="00000000" w:csb0="00020000" w:csb1="00000000"/>
  </w:font>
  <w:font w:name="Gill Sans MT">
    <w:panose1 w:val="020B0502020104020203"/>
    <w:charset w:val="00"/>
    <w:family w:val="auto"/>
    <w:pitch w:val="variable"/>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227131" w:rsidRDefault="00227131" w:rsidP="00BC306C">
      <w:pPr>
        <w:spacing w:after="0"/>
      </w:pPr>
      <w:r>
        <w:separator/>
      </w:r>
    </w:p>
  </w:footnote>
  <w:footnote w:type="continuationSeparator" w:id="1">
    <w:p w:rsidR="00227131" w:rsidRDefault="00227131" w:rsidP="00BC306C">
      <w:pPr>
        <w:spacing w:after="0"/>
      </w:pPr>
      <w:r>
        <w:continuationSeparator/>
      </w:r>
    </w:p>
  </w:footnote>
</w:footnotes>
</file>

<file path=word/header1.xml><?xml version="1.0" encoding="utf-8"?>
<w:hd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227131" w:rsidRPr="006635B6" w:rsidRDefault="000E3DA2" w:rsidP="00BC306C">
    <w:pPr>
      <w:pStyle w:val="Header"/>
      <w:rPr>
        <w:rFonts w:ascii="Gill Sans MT" w:hAnsi="Gill Sans MT"/>
        <w:b/>
        <w:color w:val="808080"/>
        <w:sz w:val="32"/>
      </w:rPr>
    </w:pPr>
    <w:r>
      <w:rPr>
        <w:rFonts w:ascii="Gill Sans MT" w:hAnsi="Gill Sans MT"/>
        <w:b/>
        <w:noProof/>
        <w:color w:val="808080"/>
        <w:sz w:val="32"/>
        <w:lang w:val="en-US" w:eastAsia="en-US"/>
      </w:rPr>
      <w:drawing>
        <wp:anchor distT="0" distB="0" distL="114300" distR="114300" simplePos="0" relativeHeight="251658240" behindDoc="0" locked="0" layoutInCell="1" allowOverlap="1">
          <wp:simplePos x="0" y="0"/>
          <wp:positionH relativeFrom="column">
            <wp:posOffset>4800600</wp:posOffset>
          </wp:positionH>
          <wp:positionV relativeFrom="paragraph">
            <wp:posOffset>-342900</wp:posOffset>
          </wp:positionV>
          <wp:extent cx="1676400" cy="922655"/>
          <wp:effectExtent l="0" t="0" r="0" b="0"/>
          <wp:wrapSquare wrapText="bothSides"/>
          <wp:docPr id="3" name="" descr=":logo_deva2-01-e1449228562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deva2-01-e1449228562555.png"/>
                  <pic:cNvPicPr>
                    <a:picLocks noChangeAspect="1" noChangeArrowheads="1"/>
                  </pic:cNvPicPr>
                </pic:nvPicPr>
                <pic:blipFill>
                  <a:blip r:embed="rId1"/>
                  <a:srcRect/>
                  <a:stretch>
                    <a:fillRect/>
                  </a:stretch>
                </pic:blipFill>
                <pic:spPr bwMode="auto">
                  <a:xfrm>
                    <a:off x="0" y="0"/>
                    <a:ext cx="1676400" cy="922655"/>
                  </a:xfrm>
                  <a:prstGeom prst="rect">
                    <a:avLst/>
                  </a:prstGeom>
                  <a:noFill/>
                  <a:ln w="9525">
                    <a:noFill/>
                    <a:miter lim="800000"/>
                    <a:headEnd/>
                    <a:tailEnd/>
                  </a:ln>
                </pic:spPr>
              </pic:pic>
            </a:graphicData>
          </a:graphic>
        </wp:anchor>
      </w:drawing>
    </w:r>
    <w:r w:rsidR="00227131" w:rsidRPr="006635B6">
      <w:rPr>
        <w:rFonts w:ascii="Gill Sans MT" w:hAnsi="Gill Sans MT"/>
        <w:b/>
        <w:color w:val="808080"/>
        <w:sz w:val="32"/>
      </w:rPr>
      <w:t>PRESS RELEASE</w:t>
    </w:r>
    <w:r>
      <w:rPr>
        <w:rFonts w:ascii="Gill Sans MT" w:hAnsi="Gill Sans MT"/>
        <w:b/>
        <w:color w:val="808080"/>
        <w:sz w:val="32"/>
      </w:rPr>
      <w:br/>
    </w:r>
    <w:r>
      <w:rPr>
        <w:rFonts w:ascii="Gill Sans MT" w:hAnsi="Gill Sans MT"/>
        <w:b/>
        <w:color w:val="808080"/>
        <w:sz w:val="32"/>
      </w:rPr>
      <w:tab/>
    </w:r>
    <w:r>
      <w:rPr>
        <w:rFonts w:ascii="Gill Sans MT" w:hAnsi="Gill Sans MT"/>
        <w:b/>
        <w:color w:val="808080"/>
        <w:sz w:val="32"/>
      </w:rPr>
      <w:tab/>
    </w:r>
    <w:r w:rsidR="00227131" w:rsidRPr="006635B6">
      <w:rPr>
        <w:rFonts w:ascii="Gill Sans MT" w:hAnsi="Gill Sans MT"/>
        <w:b/>
        <w:color w:val="808080"/>
        <w:sz w:val="32"/>
      </w:rPr>
      <w:t xml:space="preserve"> </w:t>
    </w:r>
  </w:p>
  <w:p w:rsidR="00227131" w:rsidRDefault="00227131" w:rsidP="00BC306C">
    <w:pPr>
      <w:pStyle w:val="Header"/>
    </w:pPr>
  </w:p>
</w:hdr>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38F95B68"/>
    <w:multiLevelType w:val="hybridMultilevel"/>
    <w:tmpl w:val="E760F83A"/>
    <w:lvl w:ilvl="0" w:tplc="D8FE1234">
      <w:start w:val="1"/>
      <w:numFmt w:val="bullet"/>
      <w:lvlText w:val=""/>
      <w:lvlJc w:val="left"/>
      <w:pPr>
        <w:ind w:left="720" w:hanging="360"/>
      </w:pPr>
      <w:rPr>
        <w:rFonts w:ascii="Symbol" w:hAnsi="Symbol" w:hint="default"/>
      </w:rPr>
    </w:lvl>
    <w:lvl w:ilvl="1" w:tplc="9264AE1A" w:tentative="1">
      <w:start w:val="1"/>
      <w:numFmt w:val="bullet"/>
      <w:lvlText w:val="o"/>
      <w:lvlJc w:val="left"/>
      <w:pPr>
        <w:ind w:left="1440" w:hanging="360"/>
      </w:pPr>
      <w:rPr>
        <w:rFonts w:ascii="Courier New" w:hAnsi="Courier New" w:hint="default"/>
      </w:rPr>
    </w:lvl>
    <w:lvl w:ilvl="2" w:tplc="A1301B58" w:tentative="1">
      <w:start w:val="1"/>
      <w:numFmt w:val="bullet"/>
      <w:lvlText w:val=""/>
      <w:lvlJc w:val="left"/>
      <w:pPr>
        <w:ind w:left="2160" w:hanging="360"/>
      </w:pPr>
      <w:rPr>
        <w:rFonts w:ascii="Wingdings" w:hAnsi="Wingdings" w:hint="default"/>
      </w:rPr>
    </w:lvl>
    <w:lvl w:ilvl="3" w:tplc="7506F8B8" w:tentative="1">
      <w:start w:val="1"/>
      <w:numFmt w:val="bullet"/>
      <w:lvlText w:val=""/>
      <w:lvlJc w:val="left"/>
      <w:pPr>
        <w:ind w:left="2880" w:hanging="360"/>
      </w:pPr>
      <w:rPr>
        <w:rFonts w:ascii="Symbol" w:hAnsi="Symbol" w:hint="default"/>
      </w:rPr>
    </w:lvl>
    <w:lvl w:ilvl="4" w:tplc="587CE978" w:tentative="1">
      <w:start w:val="1"/>
      <w:numFmt w:val="bullet"/>
      <w:lvlText w:val="o"/>
      <w:lvlJc w:val="left"/>
      <w:pPr>
        <w:ind w:left="3600" w:hanging="360"/>
      </w:pPr>
      <w:rPr>
        <w:rFonts w:ascii="Courier New" w:hAnsi="Courier New" w:hint="default"/>
      </w:rPr>
    </w:lvl>
    <w:lvl w:ilvl="5" w:tplc="26FE64E2" w:tentative="1">
      <w:start w:val="1"/>
      <w:numFmt w:val="bullet"/>
      <w:lvlText w:val=""/>
      <w:lvlJc w:val="left"/>
      <w:pPr>
        <w:ind w:left="4320" w:hanging="360"/>
      </w:pPr>
      <w:rPr>
        <w:rFonts w:ascii="Wingdings" w:hAnsi="Wingdings" w:hint="default"/>
      </w:rPr>
    </w:lvl>
    <w:lvl w:ilvl="6" w:tplc="AD02903E" w:tentative="1">
      <w:start w:val="1"/>
      <w:numFmt w:val="bullet"/>
      <w:lvlText w:val=""/>
      <w:lvlJc w:val="left"/>
      <w:pPr>
        <w:ind w:left="5040" w:hanging="360"/>
      </w:pPr>
      <w:rPr>
        <w:rFonts w:ascii="Symbol" w:hAnsi="Symbol" w:hint="default"/>
      </w:rPr>
    </w:lvl>
    <w:lvl w:ilvl="7" w:tplc="2E107CBE" w:tentative="1">
      <w:start w:val="1"/>
      <w:numFmt w:val="bullet"/>
      <w:lvlText w:val="o"/>
      <w:lvlJc w:val="left"/>
      <w:pPr>
        <w:ind w:left="5760" w:hanging="360"/>
      </w:pPr>
      <w:rPr>
        <w:rFonts w:ascii="Courier New" w:hAnsi="Courier New" w:hint="default"/>
      </w:rPr>
    </w:lvl>
    <w:lvl w:ilvl="8" w:tplc="1114774E" w:tentative="1">
      <w:start w:val="1"/>
      <w:numFmt w:val="bullet"/>
      <w:lvlText w:val=""/>
      <w:lvlJc w:val="left"/>
      <w:pPr>
        <w:ind w:left="6480" w:hanging="360"/>
      </w:pPr>
      <w:rPr>
        <w:rFonts w:ascii="Wingdings" w:hAnsi="Wingdings" w:hint="default"/>
      </w:rPr>
    </w:lvl>
  </w:abstractNum>
  <w:abstractNum w:abstractNumId="1">
    <w:nsid w:val="6FD22872"/>
    <w:multiLevelType w:val="hybridMultilevel"/>
    <w:tmpl w:val="5FD845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ED1751F"/>
    <w:multiLevelType w:val="hybridMultilevel"/>
    <w:tmpl w:val="B6649518"/>
    <w:lvl w:ilvl="0" w:tplc="29E46EE2">
      <w:start w:val="1"/>
      <w:numFmt w:val="decimal"/>
      <w:lvlText w:val="%1."/>
      <w:lvlJc w:val="left"/>
      <w:pPr>
        <w:ind w:left="720" w:hanging="360"/>
      </w:pPr>
      <w:rPr>
        <w:rFonts w:eastAsia="Times New Roman" w:cs="Times New Roman" w:hint="default"/>
      </w:rPr>
    </w:lvl>
    <w:lvl w:ilvl="1" w:tplc="66429186" w:tentative="1">
      <w:start w:val="1"/>
      <w:numFmt w:val="lowerLetter"/>
      <w:lvlText w:val="%2."/>
      <w:lvlJc w:val="left"/>
      <w:pPr>
        <w:ind w:left="1440" w:hanging="360"/>
      </w:pPr>
    </w:lvl>
    <w:lvl w:ilvl="2" w:tplc="41A8220E" w:tentative="1">
      <w:start w:val="1"/>
      <w:numFmt w:val="lowerRoman"/>
      <w:lvlText w:val="%3."/>
      <w:lvlJc w:val="right"/>
      <w:pPr>
        <w:ind w:left="2160" w:hanging="180"/>
      </w:pPr>
    </w:lvl>
    <w:lvl w:ilvl="3" w:tplc="DFE26C6A" w:tentative="1">
      <w:start w:val="1"/>
      <w:numFmt w:val="decimal"/>
      <w:lvlText w:val="%4."/>
      <w:lvlJc w:val="left"/>
      <w:pPr>
        <w:ind w:left="2880" w:hanging="360"/>
      </w:pPr>
    </w:lvl>
    <w:lvl w:ilvl="4" w:tplc="84C4CA6C" w:tentative="1">
      <w:start w:val="1"/>
      <w:numFmt w:val="lowerLetter"/>
      <w:lvlText w:val="%5."/>
      <w:lvlJc w:val="left"/>
      <w:pPr>
        <w:ind w:left="3600" w:hanging="360"/>
      </w:pPr>
    </w:lvl>
    <w:lvl w:ilvl="5" w:tplc="2FE2713C" w:tentative="1">
      <w:start w:val="1"/>
      <w:numFmt w:val="lowerRoman"/>
      <w:lvlText w:val="%6."/>
      <w:lvlJc w:val="right"/>
      <w:pPr>
        <w:ind w:left="4320" w:hanging="180"/>
      </w:pPr>
    </w:lvl>
    <w:lvl w:ilvl="6" w:tplc="74ECE0F2" w:tentative="1">
      <w:start w:val="1"/>
      <w:numFmt w:val="decimal"/>
      <w:lvlText w:val="%7."/>
      <w:lvlJc w:val="left"/>
      <w:pPr>
        <w:ind w:left="5040" w:hanging="360"/>
      </w:pPr>
    </w:lvl>
    <w:lvl w:ilvl="7" w:tplc="296EE4D8" w:tentative="1">
      <w:start w:val="1"/>
      <w:numFmt w:val="lowerLetter"/>
      <w:lvlText w:val="%8."/>
      <w:lvlJc w:val="left"/>
      <w:pPr>
        <w:ind w:left="5760" w:hanging="360"/>
      </w:pPr>
    </w:lvl>
    <w:lvl w:ilvl="8" w:tplc="E4EAA5AC"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stylePaneFormatFilter w:val="3701"/>
  <w:doNotTrackMoves/>
  <w:defaultTabStop w:val="720"/>
  <w:hyphenationZone w:val="425"/>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0"/>
    <w:footnote w:id="1"/>
  </w:footnotePr>
  <w:endnotePr>
    <w:endnote w:id="0"/>
    <w:endnote w:id="1"/>
  </w:endnotePr>
  <w:compat/>
  <w:rsids>
    <w:rsidRoot w:val="00FC05A2"/>
    <w:rsid w:val="000061CF"/>
    <w:rsid w:val="00010AA1"/>
    <w:rsid w:val="00011D86"/>
    <w:rsid w:val="000137A6"/>
    <w:rsid w:val="00027072"/>
    <w:rsid w:val="00032C01"/>
    <w:rsid w:val="00036217"/>
    <w:rsid w:val="00041F16"/>
    <w:rsid w:val="00056244"/>
    <w:rsid w:val="0006321B"/>
    <w:rsid w:val="00066BC8"/>
    <w:rsid w:val="00077446"/>
    <w:rsid w:val="0008184B"/>
    <w:rsid w:val="0008619B"/>
    <w:rsid w:val="00092CBB"/>
    <w:rsid w:val="000A128F"/>
    <w:rsid w:val="000A6145"/>
    <w:rsid w:val="000A6E9B"/>
    <w:rsid w:val="000D11D4"/>
    <w:rsid w:val="000D692B"/>
    <w:rsid w:val="000E3DA2"/>
    <w:rsid w:val="00111453"/>
    <w:rsid w:val="0012215F"/>
    <w:rsid w:val="00123406"/>
    <w:rsid w:val="0012754E"/>
    <w:rsid w:val="00136203"/>
    <w:rsid w:val="001377AE"/>
    <w:rsid w:val="00150ADA"/>
    <w:rsid w:val="00166CD3"/>
    <w:rsid w:val="00170223"/>
    <w:rsid w:val="00183C7B"/>
    <w:rsid w:val="00197D5D"/>
    <w:rsid w:val="001A683F"/>
    <w:rsid w:val="001A770B"/>
    <w:rsid w:val="001B3EB4"/>
    <w:rsid w:val="001D53BE"/>
    <w:rsid w:val="001D623D"/>
    <w:rsid w:val="001E1D51"/>
    <w:rsid w:val="001E1FE0"/>
    <w:rsid w:val="001E7078"/>
    <w:rsid w:val="001F52B8"/>
    <w:rsid w:val="00205D1B"/>
    <w:rsid w:val="00205EA3"/>
    <w:rsid w:val="002079CB"/>
    <w:rsid w:val="0021116B"/>
    <w:rsid w:val="00211208"/>
    <w:rsid w:val="00214A48"/>
    <w:rsid w:val="00217953"/>
    <w:rsid w:val="00221CDE"/>
    <w:rsid w:val="00227131"/>
    <w:rsid w:val="0023600B"/>
    <w:rsid w:val="0024409A"/>
    <w:rsid w:val="00246430"/>
    <w:rsid w:val="00260582"/>
    <w:rsid w:val="00261CD4"/>
    <w:rsid w:val="0026765B"/>
    <w:rsid w:val="00271313"/>
    <w:rsid w:val="00273D43"/>
    <w:rsid w:val="002757F1"/>
    <w:rsid w:val="00281F30"/>
    <w:rsid w:val="002867A7"/>
    <w:rsid w:val="00292162"/>
    <w:rsid w:val="0029437C"/>
    <w:rsid w:val="00294808"/>
    <w:rsid w:val="002A0C06"/>
    <w:rsid w:val="002A5524"/>
    <w:rsid w:val="002A7725"/>
    <w:rsid w:val="002B13DA"/>
    <w:rsid w:val="002B4584"/>
    <w:rsid w:val="002C79B3"/>
    <w:rsid w:val="002E2475"/>
    <w:rsid w:val="002E7FD3"/>
    <w:rsid w:val="002F0E09"/>
    <w:rsid w:val="002F1CD5"/>
    <w:rsid w:val="002F35CA"/>
    <w:rsid w:val="002F51D6"/>
    <w:rsid w:val="00300A0C"/>
    <w:rsid w:val="0030139E"/>
    <w:rsid w:val="003029B6"/>
    <w:rsid w:val="00302F88"/>
    <w:rsid w:val="00311908"/>
    <w:rsid w:val="003123A6"/>
    <w:rsid w:val="00313E32"/>
    <w:rsid w:val="003243FA"/>
    <w:rsid w:val="00324C03"/>
    <w:rsid w:val="0032548C"/>
    <w:rsid w:val="00327E12"/>
    <w:rsid w:val="0033386B"/>
    <w:rsid w:val="00335995"/>
    <w:rsid w:val="00336111"/>
    <w:rsid w:val="00351195"/>
    <w:rsid w:val="003521EB"/>
    <w:rsid w:val="00355BF6"/>
    <w:rsid w:val="003645F3"/>
    <w:rsid w:val="00371A9A"/>
    <w:rsid w:val="00376686"/>
    <w:rsid w:val="00376ABA"/>
    <w:rsid w:val="00386645"/>
    <w:rsid w:val="0039007C"/>
    <w:rsid w:val="00396BCE"/>
    <w:rsid w:val="003A4422"/>
    <w:rsid w:val="003A4B85"/>
    <w:rsid w:val="003B23CB"/>
    <w:rsid w:val="003B43D4"/>
    <w:rsid w:val="003C569C"/>
    <w:rsid w:val="003C5ECE"/>
    <w:rsid w:val="003E11C6"/>
    <w:rsid w:val="003E78A7"/>
    <w:rsid w:val="003F32C1"/>
    <w:rsid w:val="003F7CA9"/>
    <w:rsid w:val="004004DD"/>
    <w:rsid w:val="0041043C"/>
    <w:rsid w:val="004144AF"/>
    <w:rsid w:val="00433EC4"/>
    <w:rsid w:val="004413E6"/>
    <w:rsid w:val="00441ACE"/>
    <w:rsid w:val="00444B05"/>
    <w:rsid w:val="00457533"/>
    <w:rsid w:val="00457A1C"/>
    <w:rsid w:val="00470F07"/>
    <w:rsid w:val="004735BC"/>
    <w:rsid w:val="00480D35"/>
    <w:rsid w:val="00484584"/>
    <w:rsid w:val="00493056"/>
    <w:rsid w:val="00493F88"/>
    <w:rsid w:val="00494188"/>
    <w:rsid w:val="00495850"/>
    <w:rsid w:val="00495FE4"/>
    <w:rsid w:val="004A15C8"/>
    <w:rsid w:val="004C356F"/>
    <w:rsid w:val="004C7E6C"/>
    <w:rsid w:val="004D31CF"/>
    <w:rsid w:val="004D4E19"/>
    <w:rsid w:val="004E4987"/>
    <w:rsid w:val="004E66B3"/>
    <w:rsid w:val="004F0BAE"/>
    <w:rsid w:val="00501DD3"/>
    <w:rsid w:val="00520375"/>
    <w:rsid w:val="005262C1"/>
    <w:rsid w:val="00540C63"/>
    <w:rsid w:val="00541137"/>
    <w:rsid w:val="00552668"/>
    <w:rsid w:val="00554174"/>
    <w:rsid w:val="00554292"/>
    <w:rsid w:val="00554B6B"/>
    <w:rsid w:val="00557BEE"/>
    <w:rsid w:val="00560B3D"/>
    <w:rsid w:val="00560E2A"/>
    <w:rsid w:val="005660CE"/>
    <w:rsid w:val="00567ECE"/>
    <w:rsid w:val="00570D77"/>
    <w:rsid w:val="00572CC8"/>
    <w:rsid w:val="00575DA1"/>
    <w:rsid w:val="0057623B"/>
    <w:rsid w:val="00581C95"/>
    <w:rsid w:val="005878A3"/>
    <w:rsid w:val="005C0CF4"/>
    <w:rsid w:val="005C5883"/>
    <w:rsid w:val="005C6E1D"/>
    <w:rsid w:val="005D0D01"/>
    <w:rsid w:val="005D1461"/>
    <w:rsid w:val="005D5471"/>
    <w:rsid w:val="005D70D3"/>
    <w:rsid w:val="005E5989"/>
    <w:rsid w:val="005F1FBC"/>
    <w:rsid w:val="006207E6"/>
    <w:rsid w:val="00621149"/>
    <w:rsid w:val="00622A93"/>
    <w:rsid w:val="006250F1"/>
    <w:rsid w:val="00634C77"/>
    <w:rsid w:val="00636E34"/>
    <w:rsid w:val="00641025"/>
    <w:rsid w:val="006625CC"/>
    <w:rsid w:val="00672A19"/>
    <w:rsid w:val="00677819"/>
    <w:rsid w:val="00677B06"/>
    <w:rsid w:val="006837C9"/>
    <w:rsid w:val="00683FAD"/>
    <w:rsid w:val="006856A9"/>
    <w:rsid w:val="006872DF"/>
    <w:rsid w:val="00697C2A"/>
    <w:rsid w:val="006A4C1B"/>
    <w:rsid w:val="006D4851"/>
    <w:rsid w:val="006D6BF9"/>
    <w:rsid w:val="006E2FBA"/>
    <w:rsid w:val="006E37F7"/>
    <w:rsid w:val="006E3B9C"/>
    <w:rsid w:val="006F1511"/>
    <w:rsid w:val="006F3502"/>
    <w:rsid w:val="00700C94"/>
    <w:rsid w:val="00722CDB"/>
    <w:rsid w:val="00723810"/>
    <w:rsid w:val="00736E63"/>
    <w:rsid w:val="007445EB"/>
    <w:rsid w:val="007503D3"/>
    <w:rsid w:val="007528F8"/>
    <w:rsid w:val="00753320"/>
    <w:rsid w:val="00760C28"/>
    <w:rsid w:val="007672E5"/>
    <w:rsid w:val="007723DE"/>
    <w:rsid w:val="00772B60"/>
    <w:rsid w:val="00773020"/>
    <w:rsid w:val="0078748B"/>
    <w:rsid w:val="00793027"/>
    <w:rsid w:val="007B33FB"/>
    <w:rsid w:val="007B64EF"/>
    <w:rsid w:val="007C1C92"/>
    <w:rsid w:val="007C5CA4"/>
    <w:rsid w:val="007D3C6A"/>
    <w:rsid w:val="007D520A"/>
    <w:rsid w:val="007D57DD"/>
    <w:rsid w:val="007D7DAE"/>
    <w:rsid w:val="007E2AEB"/>
    <w:rsid w:val="008028E0"/>
    <w:rsid w:val="00804645"/>
    <w:rsid w:val="00821709"/>
    <w:rsid w:val="0083160D"/>
    <w:rsid w:val="00835E8B"/>
    <w:rsid w:val="008368C6"/>
    <w:rsid w:val="008521C7"/>
    <w:rsid w:val="0085679C"/>
    <w:rsid w:val="00861369"/>
    <w:rsid w:val="00861A6D"/>
    <w:rsid w:val="00873A7D"/>
    <w:rsid w:val="0087484C"/>
    <w:rsid w:val="00876062"/>
    <w:rsid w:val="008803E3"/>
    <w:rsid w:val="008817D4"/>
    <w:rsid w:val="00883A2A"/>
    <w:rsid w:val="00884678"/>
    <w:rsid w:val="008878BC"/>
    <w:rsid w:val="00893292"/>
    <w:rsid w:val="00896CB2"/>
    <w:rsid w:val="008C62CD"/>
    <w:rsid w:val="008C7E8F"/>
    <w:rsid w:val="008D0512"/>
    <w:rsid w:val="008D260F"/>
    <w:rsid w:val="008E169B"/>
    <w:rsid w:val="008E2186"/>
    <w:rsid w:val="008F11A6"/>
    <w:rsid w:val="00911446"/>
    <w:rsid w:val="0091468D"/>
    <w:rsid w:val="00961357"/>
    <w:rsid w:val="009670FD"/>
    <w:rsid w:val="00976EF4"/>
    <w:rsid w:val="009805E8"/>
    <w:rsid w:val="00992126"/>
    <w:rsid w:val="009954F2"/>
    <w:rsid w:val="009961C8"/>
    <w:rsid w:val="009B1FCE"/>
    <w:rsid w:val="009B30F5"/>
    <w:rsid w:val="009B53BB"/>
    <w:rsid w:val="009D2B88"/>
    <w:rsid w:val="009D36C0"/>
    <w:rsid w:val="009D4323"/>
    <w:rsid w:val="009E5BD3"/>
    <w:rsid w:val="009E6E04"/>
    <w:rsid w:val="009E6E40"/>
    <w:rsid w:val="009E7262"/>
    <w:rsid w:val="009F7990"/>
    <w:rsid w:val="00A00025"/>
    <w:rsid w:val="00A02BE7"/>
    <w:rsid w:val="00A07FCD"/>
    <w:rsid w:val="00A24DC6"/>
    <w:rsid w:val="00A3479F"/>
    <w:rsid w:val="00A41659"/>
    <w:rsid w:val="00A4787E"/>
    <w:rsid w:val="00A5353B"/>
    <w:rsid w:val="00A56740"/>
    <w:rsid w:val="00A70791"/>
    <w:rsid w:val="00A76A97"/>
    <w:rsid w:val="00AA4CBB"/>
    <w:rsid w:val="00AB1AEB"/>
    <w:rsid w:val="00AB3B8A"/>
    <w:rsid w:val="00AC001A"/>
    <w:rsid w:val="00AC045A"/>
    <w:rsid w:val="00AC100A"/>
    <w:rsid w:val="00AC59D7"/>
    <w:rsid w:val="00AD2957"/>
    <w:rsid w:val="00AD3813"/>
    <w:rsid w:val="00AD43D1"/>
    <w:rsid w:val="00AD6E2B"/>
    <w:rsid w:val="00AE343C"/>
    <w:rsid w:val="00AF076F"/>
    <w:rsid w:val="00AF42D1"/>
    <w:rsid w:val="00AF53EF"/>
    <w:rsid w:val="00AF63C6"/>
    <w:rsid w:val="00B048B1"/>
    <w:rsid w:val="00B0645E"/>
    <w:rsid w:val="00B23E0F"/>
    <w:rsid w:val="00B340A3"/>
    <w:rsid w:val="00B374D5"/>
    <w:rsid w:val="00B461C2"/>
    <w:rsid w:val="00B605FA"/>
    <w:rsid w:val="00B6062D"/>
    <w:rsid w:val="00B7068A"/>
    <w:rsid w:val="00B84869"/>
    <w:rsid w:val="00B91401"/>
    <w:rsid w:val="00B91C05"/>
    <w:rsid w:val="00BB1D98"/>
    <w:rsid w:val="00BB58BD"/>
    <w:rsid w:val="00BC306C"/>
    <w:rsid w:val="00BC6BE0"/>
    <w:rsid w:val="00BD0CD5"/>
    <w:rsid w:val="00BD151F"/>
    <w:rsid w:val="00BD651F"/>
    <w:rsid w:val="00BF60DC"/>
    <w:rsid w:val="00C03200"/>
    <w:rsid w:val="00C035DD"/>
    <w:rsid w:val="00C0514C"/>
    <w:rsid w:val="00C17348"/>
    <w:rsid w:val="00C17909"/>
    <w:rsid w:val="00C20B24"/>
    <w:rsid w:val="00C23EF4"/>
    <w:rsid w:val="00C30759"/>
    <w:rsid w:val="00C36ECC"/>
    <w:rsid w:val="00C450C3"/>
    <w:rsid w:val="00C54688"/>
    <w:rsid w:val="00C547FE"/>
    <w:rsid w:val="00C832EE"/>
    <w:rsid w:val="00C9374A"/>
    <w:rsid w:val="00C94373"/>
    <w:rsid w:val="00C947D1"/>
    <w:rsid w:val="00CA4322"/>
    <w:rsid w:val="00CA45D9"/>
    <w:rsid w:val="00CA5299"/>
    <w:rsid w:val="00CB567C"/>
    <w:rsid w:val="00CB7AA2"/>
    <w:rsid w:val="00CC46E3"/>
    <w:rsid w:val="00CE1392"/>
    <w:rsid w:val="00CE2579"/>
    <w:rsid w:val="00CE26B7"/>
    <w:rsid w:val="00CE35C0"/>
    <w:rsid w:val="00CE7924"/>
    <w:rsid w:val="00CF0066"/>
    <w:rsid w:val="00CF3264"/>
    <w:rsid w:val="00CF3EE7"/>
    <w:rsid w:val="00D0251F"/>
    <w:rsid w:val="00D03A96"/>
    <w:rsid w:val="00D05990"/>
    <w:rsid w:val="00D13F39"/>
    <w:rsid w:val="00D14BEE"/>
    <w:rsid w:val="00D4717D"/>
    <w:rsid w:val="00D50511"/>
    <w:rsid w:val="00D544A9"/>
    <w:rsid w:val="00D70E46"/>
    <w:rsid w:val="00D724F7"/>
    <w:rsid w:val="00D74C90"/>
    <w:rsid w:val="00D76C86"/>
    <w:rsid w:val="00D8170D"/>
    <w:rsid w:val="00D92060"/>
    <w:rsid w:val="00D925AF"/>
    <w:rsid w:val="00D960AB"/>
    <w:rsid w:val="00DB60A9"/>
    <w:rsid w:val="00DC070F"/>
    <w:rsid w:val="00DC2F40"/>
    <w:rsid w:val="00DE23A1"/>
    <w:rsid w:val="00DE6B43"/>
    <w:rsid w:val="00DF157E"/>
    <w:rsid w:val="00DF2B42"/>
    <w:rsid w:val="00DF72DD"/>
    <w:rsid w:val="00E067BF"/>
    <w:rsid w:val="00E107B7"/>
    <w:rsid w:val="00E10F78"/>
    <w:rsid w:val="00E165B0"/>
    <w:rsid w:val="00E210D7"/>
    <w:rsid w:val="00E22204"/>
    <w:rsid w:val="00E310FF"/>
    <w:rsid w:val="00E3299A"/>
    <w:rsid w:val="00E341CF"/>
    <w:rsid w:val="00E3731D"/>
    <w:rsid w:val="00E44E8F"/>
    <w:rsid w:val="00E455B1"/>
    <w:rsid w:val="00E469BA"/>
    <w:rsid w:val="00E60CE4"/>
    <w:rsid w:val="00E7211C"/>
    <w:rsid w:val="00E72CD7"/>
    <w:rsid w:val="00E837E0"/>
    <w:rsid w:val="00E921A3"/>
    <w:rsid w:val="00E95E7E"/>
    <w:rsid w:val="00EA064D"/>
    <w:rsid w:val="00EA0A18"/>
    <w:rsid w:val="00EE24AF"/>
    <w:rsid w:val="00EE2F68"/>
    <w:rsid w:val="00EF7D2C"/>
    <w:rsid w:val="00F0352F"/>
    <w:rsid w:val="00F17EDF"/>
    <w:rsid w:val="00F238FB"/>
    <w:rsid w:val="00F34341"/>
    <w:rsid w:val="00F34C64"/>
    <w:rsid w:val="00F453F1"/>
    <w:rsid w:val="00F4724E"/>
    <w:rsid w:val="00F52397"/>
    <w:rsid w:val="00F609BC"/>
    <w:rsid w:val="00F62F42"/>
    <w:rsid w:val="00F66036"/>
    <w:rsid w:val="00F74C00"/>
    <w:rsid w:val="00F80889"/>
    <w:rsid w:val="00F83AC3"/>
    <w:rsid w:val="00F847FE"/>
    <w:rsid w:val="00FA751C"/>
    <w:rsid w:val="00FB0A2F"/>
    <w:rsid w:val="00FB1198"/>
    <w:rsid w:val="00FC05A2"/>
    <w:rsid w:val="00FC069C"/>
    <w:rsid w:val="00FD74E4"/>
    <w:rsid w:val="00FF083C"/>
    <w:rsid w:val="00FF6657"/>
  </w:rsids>
  <m:mathPr>
    <m:mathFont m:val="@ＭＳ ゴシック"/>
    <m:brkBin m:val="before"/>
    <m:brkBinSub m:val="--"/>
    <m:smallFrac/>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Times New Roman" w:hAnsi="Cambria" w:cs="Times New Roman"/>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C1619E"/>
    <w:pPr>
      <w:spacing w:after="200"/>
    </w:pPr>
    <w:rPr>
      <w:rFonts w:ascii="Arial" w:hAnsi="Arial"/>
      <w:lang w:val="en-GB"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rPr>
  </w:style>
  <w:style w:type="paragraph" w:styleId="ListParagraph">
    <w:name w:val="List Paragraph"/>
    <w:basedOn w:val="Normal"/>
    <w:qFormat/>
    <w:rsid w:val="00457A1C"/>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Times New Roman" w:hAnsi="Cambria"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619E"/>
    <w:pPr>
      <w:spacing w:after="200"/>
    </w:pPr>
    <w:rPr>
      <w:rFonts w:ascii="Arial" w:hAnsi="Arial"/>
      <w:sz w:val="24"/>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1-Accent21">
    <w:name w:val="Medium Grid 1 - Accent 21"/>
    <w:basedOn w:val="Normal"/>
    <w:uiPriority w:val="34"/>
    <w:qFormat/>
    <w:rsid w:val="00DD3D59"/>
    <w:pPr>
      <w:ind w:left="720"/>
      <w:contextualSpacing/>
    </w:pPr>
  </w:style>
  <w:style w:type="paragraph" w:customStyle="1" w:styleId="textetitrepage">
    <w:name w:val="texte_titre_page"/>
    <w:basedOn w:val="Normal"/>
    <w:rsid w:val="00BE5C6D"/>
    <w:pPr>
      <w:spacing w:before="100" w:beforeAutospacing="1" w:after="100" w:afterAutospacing="1"/>
    </w:pPr>
    <w:rPr>
      <w:rFonts w:ascii="Times" w:hAnsi="Times"/>
      <w:sz w:val="20"/>
      <w:lang w:eastAsia="en-US"/>
    </w:rPr>
  </w:style>
  <w:style w:type="character" w:customStyle="1" w:styleId="notranslate">
    <w:name w:val="notranslate"/>
    <w:basedOn w:val="DefaultParagraphFont"/>
    <w:rsid w:val="00BE5C6D"/>
  </w:style>
  <w:style w:type="paragraph" w:customStyle="1" w:styleId="soustitre">
    <w:name w:val="soustitre"/>
    <w:basedOn w:val="Normal"/>
    <w:rsid w:val="00BE5C6D"/>
    <w:pPr>
      <w:spacing w:before="100" w:beforeAutospacing="1" w:after="100" w:afterAutospacing="1"/>
    </w:pPr>
    <w:rPr>
      <w:rFonts w:ascii="Times" w:hAnsi="Times"/>
      <w:sz w:val="20"/>
      <w:lang w:eastAsia="en-US"/>
    </w:rPr>
  </w:style>
  <w:style w:type="paragraph" w:customStyle="1" w:styleId="texteintrogris">
    <w:name w:val="texte_intro_gris"/>
    <w:basedOn w:val="Normal"/>
    <w:rsid w:val="00BE5C6D"/>
    <w:pPr>
      <w:spacing w:before="100" w:beforeAutospacing="1" w:after="100" w:afterAutospacing="1"/>
    </w:pPr>
    <w:rPr>
      <w:rFonts w:ascii="Times" w:hAnsi="Times"/>
      <w:sz w:val="20"/>
      <w:lang w:eastAsia="en-US"/>
    </w:rPr>
  </w:style>
  <w:style w:type="character" w:styleId="Strong">
    <w:name w:val="Strong"/>
    <w:uiPriority w:val="22"/>
    <w:qFormat/>
    <w:rsid w:val="00BE5C6D"/>
    <w:rPr>
      <w:b/>
      <w:bCs/>
    </w:rPr>
  </w:style>
  <w:style w:type="character" w:styleId="Emphasis">
    <w:name w:val="Emphasis"/>
    <w:uiPriority w:val="20"/>
    <w:qFormat/>
    <w:rsid w:val="00965EE0"/>
    <w:rPr>
      <w:i/>
      <w:iCs/>
    </w:rPr>
  </w:style>
  <w:style w:type="character" w:customStyle="1" w:styleId="hps">
    <w:name w:val="hps"/>
    <w:basedOn w:val="DefaultParagraphFont"/>
    <w:rsid w:val="00612EC7"/>
  </w:style>
  <w:style w:type="paragraph" w:styleId="NormalWeb">
    <w:name w:val="Normal (Web)"/>
    <w:basedOn w:val="Normal"/>
    <w:unhideWhenUsed/>
    <w:rsid w:val="00A74F8C"/>
    <w:pPr>
      <w:spacing w:before="100" w:beforeAutospacing="1" w:after="100" w:afterAutospacing="1"/>
    </w:pPr>
    <w:rPr>
      <w:rFonts w:ascii="Times" w:hAnsi="Times"/>
      <w:sz w:val="20"/>
      <w:lang w:eastAsia="en-US"/>
    </w:rPr>
  </w:style>
  <w:style w:type="character" w:styleId="Hyperlink">
    <w:name w:val="Hyperlink"/>
    <w:unhideWhenUsed/>
    <w:rsid w:val="00A74F8C"/>
    <w:rPr>
      <w:color w:val="0000FF"/>
      <w:u w:val="single"/>
    </w:rPr>
  </w:style>
  <w:style w:type="character" w:customStyle="1" w:styleId="plainlinks">
    <w:name w:val="plainlinks"/>
    <w:basedOn w:val="DefaultParagraphFont"/>
    <w:rsid w:val="00A74F8C"/>
  </w:style>
  <w:style w:type="character" w:customStyle="1" w:styleId="geo-dec">
    <w:name w:val="geo-dec"/>
    <w:basedOn w:val="DefaultParagraphFont"/>
    <w:rsid w:val="00A74F8C"/>
  </w:style>
  <w:style w:type="paragraph" w:styleId="BalloonText">
    <w:name w:val="Balloon Text"/>
    <w:basedOn w:val="Normal"/>
    <w:link w:val="BalloonTextChar"/>
    <w:uiPriority w:val="99"/>
    <w:semiHidden/>
    <w:unhideWhenUsed/>
    <w:rsid w:val="00A74F8C"/>
    <w:pPr>
      <w:spacing w:after="0"/>
    </w:pPr>
    <w:rPr>
      <w:rFonts w:ascii="Lucida Grande" w:hAnsi="Lucida Grande"/>
      <w:sz w:val="18"/>
      <w:szCs w:val="18"/>
      <w:lang w:val="x-none" w:eastAsia="x-none"/>
    </w:rPr>
  </w:style>
  <w:style w:type="character" w:customStyle="1" w:styleId="BalloonTextChar">
    <w:name w:val="Balloon Text Char"/>
    <w:link w:val="BalloonText"/>
    <w:uiPriority w:val="99"/>
    <w:semiHidden/>
    <w:rsid w:val="00A74F8C"/>
    <w:rPr>
      <w:rFonts w:ascii="Lucida Grande" w:hAnsi="Lucida Grande" w:cs="Lucida Grande"/>
      <w:sz w:val="18"/>
      <w:szCs w:val="18"/>
    </w:rPr>
  </w:style>
  <w:style w:type="character" w:styleId="CommentReference">
    <w:name w:val="annotation reference"/>
    <w:uiPriority w:val="99"/>
    <w:semiHidden/>
    <w:unhideWhenUsed/>
    <w:rsid w:val="00A954E3"/>
    <w:rPr>
      <w:sz w:val="16"/>
      <w:szCs w:val="16"/>
    </w:rPr>
  </w:style>
  <w:style w:type="paragraph" w:styleId="CommentText">
    <w:name w:val="annotation text"/>
    <w:basedOn w:val="Normal"/>
    <w:link w:val="CommentTextChar"/>
    <w:uiPriority w:val="99"/>
    <w:unhideWhenUsed/>
    <w:rsid w:val="00A954E3"/>
    <w:rPr>
      <w:sz w:val="20"/>
      <w:lang w:val="x-none" w:eastAsia="x-none"/>
    </w:rPr>
  </w:style>
  <w:style w:type="character" w:customStyle="1" w:styleId="CommentTextChar">
    <w:name w:val="Comment Text Char"/>
    <w:link w:val="CommentText"/>
    <w:uiPriority w:val="99"/>
    <w:rsid w:val="00A954E3"/>
    <w:rPr>
      <w:rFonts w:ascii="Arial" w:hAnsi="Arial"/>
    </w:rPr>
  </w:style>
  <w:style w:type="paragraph" w:styleId="CommentSubject">
    <w:name w:val="annotation subject"/>
    <w:basedOn w:val="CommentText"/>
    <w:next w:val="CommentText"/>
    <w:link w:val="CommentSubjectChar"/>
    <w:uiPriority w:val="99"/>
    <w:semiHidden/>
    <w:unhideWhenUsed/>
    <w:rsid w:val="00A954E3"/>
    <w:rPr>
      <w:b/>
      <w:bCs/>
    </w:rPr>
  </w:style>
  <w:style w:type="character" w:customStyle="1" w:styleId="CommentSubjectChar">
    <w:name w:val="Comment Subject Char"/>
    <w:link w:val="CommentSubject"/>
    <w:uiPriority w:val="99"/>
    <w:semiHidden/>
    <w:rsid w:val="00A954E3"/>
    <w:rPr>
      <w:rFonts w:ascii="Arial" w:hAnsi="Arial"/>
      <w:b/>
      <w:bCs/>
    </w:rPr>
  </w:style>
  <w:style w:type="paragraph" w:customStyle="1" w:styleId="MediumShading1-Accent11">
    <w:name w:val="Medium Shading 1 - Accent 11"/>
    <w:uiPriority w:val="99"/>
    <w:qFormat/>
    <w:rsid w:val="00F4664B"/>
    <w:pPr>
      <w:tabs>
        <w:tab w:val="left" w:pos="720"/>
      </w:tabs>
      <w:suppressAutoHyphens/>
    </w:pPr>
    <w:rPr>
      <w:rFonts w:ascii="Calibri" w:hAnsi="Calibri" w:cs="Calibri"/>
      <w:sz w:val="22"/>
      <w:szCs w:val="22"/>
    </w:rPr>
  </w:style>
  <w:style w:type="paragraph" w:styleId="Header">
    <w:name w:val="header"/>
    <w:basedOn w:val="Normal"/>
    <w:link w:val="HeaderChar"/>
    <w:uiPriority w:val="99"/>
    <w:unhideWhenUsed/>
    <w:rsid w:val="00C83001"/>
    <w:pPr>
      <w:tabs>
        <w:tab w:val="center" w:pos="4680"/>
        <w:tab w:val="right" w:pos="9360"/>
      </w:tabs>
      <w:spacing w:after="0"/>
    </w:pPr>
    <w:rPr>
      <w:lang w:val="x-none" w:eastAsia="x-none"/>
    </w:rPr>
  </w:style>
  <w:style w:type="character" w:customStyle="1" w:styleId="HeaderChar">
    <w:name w:val="Header Char"/>
    <w:link w:val="Header"/>
    <w:uiPriority w:val="99"/>
    <w:rsid w:val="00C83001"/>
    <w:rPr>
      <w:rFonts w:ascii="Arial" w:hAnsi="Arial"/>
      <w:sz w:val="24"/>
    </w:rPr>
  </w:style>
  <w:style w:type="paragraph" w:styleId="Footer">
    <w:name w:val="footer"/>
    <w:basedOn w:val="Normal"/>
    <w:link w:val="FooterChar"/>
    <w:uiPriority w:val="99"/>
    <w:semiHidden/>
    <w:unhideWhenUsed/>
    <w:rsid w:val="00C83001"/>
    <w:pPr>
      <w:tabs>
        <w:tab w:val="center" w:pos="4680"/>
        <w:tab w:val="right" w:pos="9360"/>
      </w:tabs>
      <w:spacing w:after="0"/>
    </w:pPr>
    <w:rPr>
      <w:lang w:val="x-none" w:eastAsia="x-none"/>
    </w:rPr>
  </w:style>
  <w:style w:type="character" w:customStyle="1" w:styleId="FooterChar">
    <w:name w:val="Footer Char"/>
    <w:link w:val="Footer"/>
    <w:uiPriority w:val="99"/>
    <w:semiHidden/>
    <w:rsid w:val="00C83001"/>
    <w:rPr>
      <w:rFonts w:ascii="Arial" w:hAnsi="Arial"/>
      <w:sz w:val="24"/>
    </w:rPr>
  </w:style>
  <w:style w:type="character" w:customStyle="1" w:styleId="usercontent">
    <w:name w:val="usercontent"/>
    <w:basedOn w:val="DefaultParagraphFont"/>
    <w:rsid w:val="00F42907"/>
  </w:style>
  <w:style w:type="table" w:styleId="TableGrid">
    <w:name w:val="Table Grid"/>
    <w:basedOn w:val="TableNormal"/>
    <w:uiPriority w:val="59"/>
    <w:rsid w:val="00F4290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unhideWhenUsed/>
    <w:rsid w:val="008D3FFA"/>
    <w:rPr>
      <w:color w:val="800080"/>
      <w:u w:val="single"/>
    </w:rPr>
  </w:style>
  <w:style w:type="character" w:customStyle="1" w:styleId="il">
    <w:name w:val="il"/>
    <w:basedOn w:val="DefaultParagraphFont"/>
    <w:rsid w:val="00200BB4"/>
  </w:style>
  <w:style w:type="paragraph" w:customStyle="1" w:styleId="Body">
    <w:name w:val="Body"/>
    <w:uiPriority w:val="99"/>
    <w:rsid w:val="00EF3E74"/>
    <w:rPr>
      <w:rFonts w:ascii="Helvetica" w:eastAsia="ヒラギノ角ゴ Pro W3" w:hAnsi="Helvetica"/>
      <w:color w:val="000000"/>
      <w:sz w:val="24"/>
    </w:rPr>
  </w:style>
  <w:style w:type="paragraph" w:styleId="ListParagraph">
    <w:name w:val="List Paragraph"/>
    <w:basedOn w:val="Normal"/>
    <w:qFormat/>
    <w:rsid w:val="00457A1C"/>
    <w:pPr>
      <w:ind w:left="720"/>
      <w:contextualSpacing/>
    </w:pPr>
  </w:style>
</w:styles>
</file>

<file path=word/webSettings.xml><?xml version="1.0" encoding="utf-8"?>
<w:webSettings xmlns:r="http://schemas.openxmlformats.org/officeDocument/2006/relationships" xmlns:w="http://schemas.openxmlformats.org/wordprocessingml/2006/main">
  <w:divs>
    <w:div w:id="560598045">
      <w:bodyDiv w:val="1"/>
      <w:marLeft w:val="0"/>
      <w:marRight w:val="0"/>
      <w:marTop w:val="0"/>
      <w:marBottom w:val="0"/>
      <w:divBdr>
        <w:top w:val="none" w:sz="0" w:space="0" w:color="auto"/>
        <w:left w:val="none" w:sz="0" w:space="0" w:color="auto"/>
        <w:bottom w:val="none" w:sz="0" w:space="0" w:color="auto"/>
        <w:right w:val="none" w:sz="0" w:space="0" w:color="auto"/>
      </w:divBdr>
    </w:div>
    <w:div w:id="921185542">
      <w:bodyDiv w:val="1"/>
      <w:marLeft w:val="0"/>
      <w:marRight w:val="0"/>
      <w:marTop w:val="0"/>
      <w:marBottom w:val="0"/>
      <w:divBdr>
        <w:top w:val="none" w:sz="0" w:space="0" w:color="auto"/>
        <w:left w:val="none" w:sz="0" w:space="0" w:color="auto"/>
        <w:bottom w:val="none" w:sz="0" w:space="0" w:color="auto"/>
        <w:right w:val="none" w:sz="0" w:space="0" w:color="auto"/>
      </w:divBdr>
    </w:div>
    <w:div w:id="1288242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microsoft.com/office/2007/relationships/stylesWithEffects" Target="stylesWithEffects.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mailto:lipoff.alexis@gmail.com" TargetMode="External"/><Relationship Id="rId14" Type="http://schemas.openxmlformats.org/officeDocument/2006/relationships/hyperlink" Target="mailto:francesco.fanicchi@powersoft.it" TargetMode="External"/><Relationship Id="rId15" Type="http://schemas.openxmlformats.org/officeDocument/2006/relationships/hyperlink" Target="http://www.powersoft-audio.com" TargetMode="External"/><Relationship Id="rId16" Type="http://schemas.openxmlformats.org/officeDocument/2006/relationships/hyperlink" Target="http://www.powersoft-audio.com"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143</TotalTime>
  <Pages>6</Pages>
  <Words>1420</Words>
  <Characters>8099</Characters>
  <Application>Microsoft Macintosh Word</Application>
  <DocSecurity>0</DocSecurity>
  <Lines>67</Lines>
  <Paragraphs>16</Paragraphs>
  <ScaleCrop>false</ScaleCrop>
  <HeadingPairs>
    <vt:vector size="2" baseType="variant">
      <vt:variant>
        <vt:lpstr>Title</vt:lpstr>
      </vt:variant>
      <vt:variant>
        <vt:i4>1</vt:i4>
      </vt:variant>
    </vt:vector>
  </HeadingPairs>
  <TitlesOfParts>
    <vt:vector size="1" baseType="lpstr">
      <vt:lpstr/>
    </vt:vector>
  </TitlesOfParts>
  <Company>JGP</Company>
  <LinksUpToDate>false</LinksUpToDate>
  <CharactersWithSpaces>9946</CharactersWithSpaces>
  <SharedDoc>false</SharedDoc>
  <HLinks>
    <vt:vector size="48" baseType="variant">
      <vt:variant>
        <vt:i4>2162751</vt:i4>
      </vt:variant>
      <vt:variant>
        <vt:i4>18</vt:i4>
      </vt:variant>
      <vt:variant>
        <vt:i4>0</vt:i4>
      </vt:variant>
      <vt:variant>
        <vt:i4>5</vt:i4>
      </vt:variant>
      <vt:variant>
        <vt:lpwstr>http://www.powersoft-audio.com</vt:lpwstr>
      </vt:variant>
      <vt:variant>
        <vt:lpwstr/>
      </vt:variant>
      <vt:variant>
        <vt:i4>3604531</vt:i4>
      </vt:variant>
      <vt:variant>
        <vt:i4>15</vt:i4>
      </vt:variant>
      <vt:variant>
        <vt:i4>0</vt:i4>
      </vt:variant>
      <vt:variant>
        <vt:i4>5</vt:i4>
      </vt:variant>
      <vt:variant>
        <vt:lpwstr>http://www.nammfoundation.org/</vt:lpwstr>
      </vt:variant>
      <vt:variant>
        <vt:lpwstr/>
      </vt:variant>
      <vt:variant>
        <vt:i4>2162751</vt:i4>
      </vt:variant>
      <vt:variant>
        <vt:i4>12</vt:i4>
      </vt:variant>
      <vt:variant>
        <vt:i4>0</vt:i4>
      </vt:variant>
      <vt:variant>
        <vt:i4>5</vt:i4>
      </vt:variant>
      <vt:variant>
        <vt:lpwstr>http://www.powersoft-audio.com</vt:lpwstr>
      </vt:variant>
      <vt:variant>
        <vt:lpwstr/>
      </vt:variant>
      <vt:variant>
        <vt:i4>1835131</vt:i4>
      </vt:variant>
      <vt:variant>
        <vt:i4>9</vt:i4>
      </vt:variant>
      <vt:variant>
        <vt:i4>0</vt:i4>
      </vt:variant>
      <vt:variant>
        <vt:i4>5</vt:i4>
      </vt:variant>
      <vt:variant>
        <vt:lpwstr>mailto:francesco.fanicchi@powersoft.it</vt:lpwstr>
      </vt:variant>
      <vt:variant>
        <vt:lpwstr/>
      </vt:variant>
      <vt:variant>
        <vt:i4>3473474</vt:i4>
      </vt:variant>
      <vt:variant>
        <vt:i4>6</vt:i4>
      </vt:variant>
      <vt:variant>
        <vt:i4>0</vt:i4>
      </vt:variant>
      <vt:variant>
        <vt:i4>5</vt:i4>
      </vt:variant>
      <vt:variant>
        <vt:lpwstr>mailto:lipoff.alexis@gmail.com</vt:lpwstr>
      </vt:variant>
      <vt:variant>
        <vt:lpwstr/>
      </vt:variant>
      <vt:variant>
        <vt:i4>3801129</vt:i4>
      </vt:variant>
      <vt:variant>
        <vt:i4>3</vt:i4>
      </vt:variant>
      <vt:variant>
        <vt:i4>0</vt:i4>
      </vt:variant>
      <vt:variant>
        <vt:i4>5</vt:i4>
      </vt:variant>
      <vt:variant>
        <vt:lpwstr>https://www.tecawards.org/</vt:lpwstr>
      </vt:variant>
      <vt:variant>
        <vt:lpwstr/>
      </vt:variant>
      <vt:variant>
        <vt:i4>7012478</vt:i4>
      </vt:variant>
      <vt:variant>
        <vt:i4>0</vt:i4>
      </vt:variant>
      <vt:variant>
        <vt:i4>0</vt:i4>
      </vt:variant>
      <vt:variant>
        <vt:i4>5</vt:i4>
      </vt:variant>
      <vt:variant>
        <vt:lpwstr>http://www.powersoft-audio.com/en/</vt:lpwstr>
      </vt:variant>
      <vt:variant>
        <vt:lpwstr/>
      </vt:variant>
      <vt:variant>
        <vt:i4>655388</vt:i4>
      </vt:variant>
      <vt:variant>
        <vt:i4>-1</vt:i4>
      </vt:variant>
      <vt:variant>
        <vt:i4>1026</vt:i4>
      </vt:variant>
      <vt:variant>
        <vt:i4>1</vt:i4>
      </vt:variant>
      <vt:variant>
        <vt:lpwstr>quattrostack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Gilbert</dc:creator>
  <cp:keywords/>
  <dc:description/>
  <cp:lastModifiedBy>Jeff Touzeau</cp:lastModifiedBy>
  <cp:revision>178</cp:revision>
  <cp:lastPrinted>2013-10-11T17:27:00Z</cp:lastPrinted>
  <dcterms:created xsi:type="dcterms:W3CDTF">2018-02-02T15:46:00Z</dcterms:created>
  <dcterms:modified xsi:type="dcterms:W3CDTF">2018-02-27T19:25:00Z</dcterms:modified>
</cp:coreProperties>
</file>