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lay" w:cs="Play" w:eastAsia="Play" w:hAnsi="Play"/>
          <w:b w:val="1"/>
        </w:rPr>
      </w:pPr>
      <w:r w:rsidDel="00000000" w:rsidR="00000000" w:rsidRPr="00000000">
        <w:rPr>
          <w:rtl w:val="0"/>
        </w:rPr>
      </w:r>
    </w:p>
    <w:p w:rsidR="00000000" w:rsidDel="00000000" w:rsidP="00000000" w:rsidRDefault="00000000" w:rsidRPr="00000000" w14:paraId="00000002">
      <w:pPr>
        <w:jc w:val="center"/>
        <w:rPr>
          <w:rFonts w:ascii="Play" w:cs="Play" w:eastAsia="Play" w:hAnsi="Play"/>
          <w:b w:val="1"/>
        </w:rPr>
      </w:pPr>
      <w:r w:rsidDel="00000000" w:rsidR="00000000" w:rsidRPr="00000000">
        <w:rPr>
          <w:rFonts w:ascii="Play" w:cs="Play" w:eastAsia="Play" w:hAnsi="Play"/>
          <w:b w:val="1"/>
          <w:rtl w:val="0"/>
        </w:rPr>
        <w:t xml:space="preserve">¡PANDORA LO HIZO DE NUEVO! ASÍ FUE EL VIAJE DEL AÑO A TAILANDIA</w:t>
      </w:r>
    </w:p>
    <w:p w:rsidR="00000000" w:rsidDel="00000000" w:rsidP="00000000" w:rsidRDefault="00000000" w:rsidRPr="00000000" w14:paraId="00000003">
      <w:pPr>
        <w:jc w:val="center"/>
        <w:rPr>
          <w:rFonts w:ascii="Play" w:cs="Play" w:eastAsia="Play" w:hAnsi="Play"/>
          <w:b w:val="1"/>
        </w:rPr>
      </w:pPr>
      <w:r w:rsidDel="00000000" w:rsidR="00000000" w:rsidRPr="00000000">
        <w:rPr>
          <w:rtl w:val="0"/>
        </w:rPr>
      </w:r>
    </w:p>
    <w:p w:rsidR="00000000" w:rsidDel="00000000" w:rsidP="00000000" w:rsidRDefault="00000000" w:rsidRPr="00000000" w14:paraId="00000004">
      <w:pPr>
        <w:jc w:val="center"/>
        <w:rPr>
          <w:rFonts w:ascii="Play" w:cs="Play" w:eastAsia="Play" w:hAnsi="Play"/>
          <w:i w:val="1"/>
        </w:rPr>
      </w:pPr>
      <w:r w:rsidDel="00000000" w:rsidR="00000000" w:rsidRPr="00000000">
        <w:rPr>
          <w:rFonts w:ascii="Play" w:cs="Play" w:eastAsia="Play" w:hAnsi="Play"/>
          <w:i w:val="1"/>
          <w:rtl w:val="0"/>
        </w:rPr>
        <w:t xml:space="preserve">Durante cinco días, 45 invitados pudieron disfrutar de lo mejor de Bangkok, Phuket y del craftsmanship de </w:t>
      </w:r>
      <w:r w:rsidDel="00000000" w:rsidR="00000000" w:rsidRPr="00000000">
        <w:rPr>
          <w:rFonts w:ascii="Play" w:cs="Play" w:eastAsia="Play" w:hAnsi="Play"/>
          <w:b w:val="1"/>
          <w:i w:val="1"/>
          <w:rtl w:val="0"/>
        </w:rPr>
        <w:t xml:space="preserve">Pandora</w:t>
      </w:r>
      <w:r w:rsidDel="00000000" w:rsidR="00000000" w:rsidRPr="00000000">
        <w:rPr>
          <w:rFonts w:ascii="Play" w:cs="Play" w:eastAsia="Play" w:hAnsi="Play"/>
          <w:i w:val="1"/>
          <w:rtl w:val="0"/>
        </w:rPr>
        <w:t xml:space="preserve"> </w:t>
      </w:r>
    </w:p>
    <w:p w:rsidR="00000000" w:rsidDel="00000000" w:rsidP="00000000" w:rsidRDefault="00000000" w:rsidRPr="00000000" w14:paraId="00000005">
      <w:pPr>
        <w:jc w:val="both"/>
        <w:rPr>
          <w:rFonts w:ascii="Play" w:cs="Play" w:eastAsia="Play" w:hAnsi="Play"/>
        </w:rPr>
      </w:pPr>
      <w:r w:rsidDel="00000000" w:rsidR="00000000" w:rsidRPr="00000000">
        <w:rPr>
          <w:rtl w:val="0"/>
        </w:rPr>
      </w:r>
    </w:p>
    <w:p w:rsidR="00000000" w:rsidDel="00000000" w:rsidP="00000000" w:rsidRDefault="00000000" w:rsidRPr="00000000" w14:paraId="00000006">
      <w:pPr>
        <w:jc w:val="both"/>
        <w:rPr>
          <w:rFonts w:ascii="Play" w:cs="Play" w:eastAsia="Play" w:hAnsi="Play"/>
        </w:rPr>
      </w:pPr>
      <w:r w:rsidDel="00000000" w:rsidR="00000000" w:rsidRPr="00000000">
        <w:rPr>
          <w:rFonts w:ascii="Play" w:cs="Play" w:eastAsia="Play" w:hAnsi="Play"/>
          <w:rtl w:val="0"/>
        </w:rPr>
        <w:t xml:space="preserve">¡Por segunda ocasión </w:t>
      </w:r>
      <w:r w:rsidDel="00000000" w:rsidR="00000000" w:rsidRPr="00000000">
        <w:rPr>
          <w:rFonts w:ascii="Play" w:cs="Play" w:eastAsia="Play" w:hAnsi="Play"/>
          <w:b w:val="1"/>
          <w:rtl w:val="0"/>
        </w:rPr>
        <w:t xml:space="preserve">Pandora</w:t>
      </w:r>
      <w:r w:rsidDel="00000000" w:rsidR="00000000" w:rsidRPr="00000000">
        <w:rPr>
          <w:rFonts w:ascii="Play" w:cs="Play" w:eastAsia="Play" w:hAnsi="Play"/>
          <w:rtl w:val="0"/>
        </w:rPr>
        <w:t xml:space="preserve"> llevó a cabo un viaje sin igual a Tailandia! Del 2 al 8 de julio,  45 invitados especiales de 14 países latinoamericanos tuvieron la oportunidad de sumergirse en el encantador y mágico universo de la marca en este país asiático, donde todas sus piezas son elaboradas</w:t>
      </w:r>
      <w:r w:rsidDel="00000000" w:rsidR="00000000" w:rsidRPr="00000000">
        <w:rPr>
          <w:rFonts w:ascii="Play" w:cs="Play" w:eastAsia="Play" w:hAnsi="Play"/>
          <w:rtl w:val="0"/>
        </w:rPr>
        <w:t xml:space="preserve"> a mano.</w:t>
      </w:r>
      <w:r w:rsidDel="00000000" w:rsidR="00000000" w:rsidRPr="00000000">
        <w:rPr>
          <w:rtl w:val="0"/>
        </w:rPr>
      </w:r>
    </w:p>
    <w:p w:rsidR="00000000" w:rsidDel="00000000" w:rsidP="00000000" w:rsidRDefault="00000000" w:rsidRPr="00000000" w14:paraId="00000007">
      <w:pPr>
        <w:jc w:val="both"/>
        <w:rPr>
          <w:rFonts w:ascii="Play" w:cs="Play" w:eastAsia="Play" w:hAnsi="Play"/>
        </w:rPr>
      </w:pPr>
      <w:r w:rsidDel="00000000" w:rsidR="00000000" w:rsidRPr="00000000">
        <w:rPr>
          <w:rtl w:val="0"/>
        </w:rPr>
      </w:r>
    </w:p>
    <w:p w:rsidR="00000000" w:rsidDel="00000000" w:rsidP="00000000" w:rsidRDefault="00000000" w:rsidRPr="00000000" w14:paraId="00000008">
      <w:pPr>
        <w:jc w:val="both"/>
        <w:rPr>
          <w:rFonts w:ascii="Play" w:cs="Play" w:eastAsia="Play" w:hAnsi="Play"/>
        </w:rPr>
      </w:pPr>
      <w:r w:rsidDel="00000000" w:rsidR="00000000" w:rsidRPr="00000000">
        <w:rPr>
          <w:rFonts w:ascii="Play" w:cs="Play" w:eastAsia="Play" w:hAnsi="Play"/>
          <w:rtl w:val="0"/>
        </w:rPr>
        <w:t xml:space="preserve">El itinerario se dividió en dos partes. En los primeros días, figuras como </w:t>
      </w:r>
      <w:hyperlink r:id="rId6">
        <w:r w:rsidDel="00000000" w:rsidR="00000000" w:rsidRPr="00000000">
          <w:rPr>
            <w:rFonts w:ascii="Play" w:cs="Play" w:eastAsia="Play" w:hAnsi="Play"/>
            <w:b w:val="1"/>
            <w:color w:val="1155cc"/>
            <w:u w:val="single"/>
            <w:rtl w:val="0"/>
          </w:rPr>
          <w:t xml:space="preserve">Belinda</w:t>
        </w:r>
      </w:hyperlink>
      <w:r w:rsidDel="00000000" w:rsidR="00000000" w:rsidRPr="00000000">
        <w:rPr>
          <w:rFonts w:ascii="Play" w:cs="Play" w:eastAsia="Play" w:hAnsi="Play"/>
          <w:rtl w:val="0"/>
        </w:rPr>
        <w:t xml:space="preserve">, </w:t>
      </w:r>
      <w:hyperlink r:id="rId7">
        <w:r w:rsidDel="00000000" w:rsidR="00000000" w:rsidRPr="00000000">
          <w:rPr>
            <w:rFonts w:ascii="Play" w:cs="Play" w:eastAsia="Play" w:hAnsi="Play"/>
            <w:b w:val="1"/>
            <w:color w:val="1155cc"/>
            <w:u w:val="single"/>
            <w:rtl w:val="0"/>
          </w:rPr>
          <w:t xml:space="preserve">Domelipa</w:t>
        </w:r>
      </w:hyperlink>
      <w:r w:rsidDel="00000000" w:rsidR="00000000" w:rsidRPr="00000000">
        <w:rPr>
          <w:rFonts w:ascii="Play" w:cs="Play" w:eastAsia="Play" w:hAnsi="Play"/>
          <w:rtl w:val="0"/>
        </w:rPr>
        <w:t xml:space="preserve"> y </w:t>
      </w:r>
      <w:hyperlink r:id="rId8">
        <w:r w:rsidDel="00000000" w:rsidR="00000000" w:rsidRPr="00000000">
          <w:rPr>
            <w:rFonts w:ascii="Play" w:cs="Play" w:eastAsia="Play" w:hAnsi="Play"/>
            <w:b w:val="1"/>
            <w:color w:val="1155cc"/>
            <w:u w:val="single"/>
            <w:rtl w:val="0"/>
          </w:rPr>
          <w:t xml:space="preserve">Vanessa Huppenkothen</w:t>
        </w:r>
      </w:hyperlink>
      <w:r w:rsidDel="00000000" w:rsidR="00000000" w:rsidRPr="00000000">
        <w:rPr>
          <w:rFonts w:ascii="Play" w:cs="Play" w:eastAsia="Play" w:hAnsi="Play"/>
          <w:rtl w:val="0"/>
        </w:rPr>
        <w:t xml:space="preserve"> </w:t>
      </w:r>
      <w:r w:rsidDel="00000000" w:rsidR="00000000" w:rsidRPr="00000000">
        <w:rPr>
          <w:rFonts w:ascii="Play" w:cs="Play" w:eastAsia="Play" w:hAnsi="Play"/>
          <w:rtl w:val="0"/>
        </w:rPr>
        <w:t xml:space="preserve">disfrutaron de la fascinante ciudad de Bangkok, donde se hospedaron en el icónico </w:t>
      </w:r>
      <w:r w:rsidDel="00000000" w:rsidR="00000000" w:rsidRPr="00000000">
        <w:rPr>
          <w:rFonts w:ascii="Play" w:cs="Play" w:eastAsia="Play" w:hAnsi="Play"/>
          <w:rtl w:val="0"/>
        </w:rPr>
        <w:t xml:space="preserve">hotel Mandarin Oriental</w:t>
      </w:r>
      <w:r w:rsidDel="00000000" w:rsidR="00000000" w:rsidRPr="00000000">
        <w:rPr>
          <w:rFonts w:ascii="Play" w:cs="Play" w:eastAsia="Play" w:hAnsi="Play"/>
          <w:rtl w:val="0"/>
        </w:rPr>
        <w:t xml:space="preserve">. Con vistas al río </w:t>
      </w:r>
      <w:r w:rsidDel="00000000" w:rsidR="00000000" w:rsidRPr="00000000">
        <w:rPr>
          <w:rFonts w:ascii="Play" w:cs="Play" w:eastAsia="Play" w:hAnsi="Play"/>
          <w:b w:val="1"/>
          <w:i w:val="1"/>
          <w:rtl w:val="0"/>
        </w:rPr>
        <w:t xml:space="preserve">Chao Phraya</w:t>
      </w:r>
      <w:r w:rsidDel="00000000" w:rsidR="00000000" w:rsidRPr="00000000">
        <w:rPr>
          <w:rFonts w:ascii="Play" w:cs="Play" w:eastAsia="Play" w:hAnsi="Play"/>
          <w:rtl w:val="0"/>
        </w:rPr>
        <w:t xml:space="preserve"> y rodeados de lujo, los huéspedes fueron recibidos con un regalo de bienvenida que incluía joyas Pandora para cada uno de sus outfits a lo largo del viaje. </w:t>
      </w:r>
      <w:r w:rsidDel="00000000" w:rsidR="00000000" w:rsidRPr="00000000">
        <w:rPr>
          <w:rtl w:val="0"/>
        </w:rPr>
      </w:r>
    </w:p>
    <w:p w:rsidR="00000000" w:rsidDel="00000000" w:rsidP="00000000" w:rsidRDefault="00000000" w:rsidRPr="00000000" w14:paraId="00000009">
      <w:pPr>
        <w:jc w:val="both"/>
        <w:rPr>
          <w:rFonts w:ascii="Play" w:cs="Play" w:eastAsia="Play" w:hAnsi="Play"/>
        </w:rPr>
      </w:pPr>
      <w:r w:rsidDel="00000000" w:rsidR="00000000" w:rsidRPr="00000000">
        <w:rPr>
          <w:rtl w:val="0"/>
        </w:rPr>
      </w:r>
    </w:p>
    <w:p w:rsidR="00000000" w:rsidDel="00000000" w:rsidP="00000000" w:rsidRDefault="00000000" w:rsidRPr="00000000" w14:paraId="0000000A">
      <w:pPr>
        <w:jc w:val="both"/>
        <w:rPr>
          <w:rFonts w:ascii="Play" w:cs="Play" w:eastAsia="Play" w:hAnsi="Play"/>
        </w:rPr>
      </w:pPr>
      <w:r w:rsidDel="00000000" w:rsidR="00000000" w:rsidRPr="00000000">
        <w:rPr>
          <w:rFonts w:ascii="Play" w:cs="Play" w:eastAsia="Play" w:hAnsi="Play"/>
          <w:rtl w:val="0"/>
        </w:rPr>
        <w:t xml:space="preserve">En Bangkok, los invitados también tuvieron la oportunidad de visitar un </w:t>
      </w:r>
      <w:r w:rsidDel="00000000" w:rsidR="00000000" w:rsidRPr="00000000">
        <w:rPr>
          <w:rFonts w:ascii="Play" w:cs="Play" w:eastAsia="Play" w:hAnsi="Play"/>
          <w:i w:val="1"/>
          <w:rtl w:val="0"/>
        </w:rPr>
        <w:t xml:space="preserve">showroom</w:t>
      </w:r>
      <w:r w:rsidDel="00000000" w:rsidR="00000000" w:rsidRPr="00000000">
        <w:rPr>
          <w:rFonts w:ascii="Play" w:cs="Play" w:eastAsia="Play" w:hAnsi="Play"/>
          <w:rtl w:val="0"/>
        </w:rPr>
        <w:t xml:space="preserve"> exclusivo, donde la naturalez</w:t>
      </w:r>
      <w:r w:rsidDel="00000000" w:rsidR="00000000" w:rsidRPr="00000000">
        <w:rPr>
          <w:rFonts w:ascii="Play" w:cs="Play" w:eastAsia="Play" w:hAnsi="Play"/>
          <w:rtl w:val="0"/>
        </w:rPr>
        <w:t xml:space="preserve">a se fusionó con las joyas de</w:t>
      </w:r>
      <w:r w:rsidDel="00000000" w:rsidR="00000000" w:rsidRPr="00000000">
        <w:rPr>
          <w:rFonts w:ascii="Play" w:cs="Play" w:eastAsia="Play" w:hAnsi="Play"/>
          <w:b w:val="1"/>
          <w:rtl w:val="0"/>
        </w:rPr>
        <w:t xml:space="preserve"> Pandor</w:t>
      </w:r>
      <w:r w:rsidDel="00000000" w:rsidR="00000000" w:rsidRPr="00000000">
        <w:rPr>
          <w:rFonts w:ascii="Play" w:cs="Play" w:eastAsia="Play" w:hAnsi="Play"/>
          <w:b w:val="1"/>
          <w:rtl w:val="0"/>
        </w:rPr>
        <w:t xml:space="preserve">a</w:t>
      </w:r>
      <w:r w:rsidDel="00000000" w:rsidR="00000000" w:rsidRPr="00000000">
        <w:rPr>
          <w:rFonts w:ascii="Play" w:cs="Play" w:eastAsia="Play" w:hAnsi="Play"/>
          <w:rtl w:val="0"/>
        </w:rPr>
        <w:t xml:space="preserve"> alrededor de un árbol central que simbolizaba el origen de todo. Más tarde, se llevó a cabo una divertida caravana de </w:t>
      </w:r>
      <w:r w:rsidDel="00000000" w:rsidR="00000000" w:rsidRPr="00000000">
        <w:rPr>
          <w:rFonts w:ascii="Play" w:cs="Play" w:eastAsia="Play" w:hAnsi="Play"/>
          <w:i w:val="1"/>
          <w:rtl w:val="0"/>
        </w:rPr>
        <w:t xml:space="preserve">tuk-tuks</w:t>
      </w:r>
      <w:r w:rsidDel="00000000" w:rsidR="00000000" w:rsidRPr="00000000">
        <w:rPr>
          <w:rFonts w:ascii="Play" w:cs="Play" w:eastAsia="Play" w:hAnsi="Play"/>
          <w:rtl w:val="0"/>
        </w:rPr>
        <w:t xml:space="preserve"> que recorrió la famosa calle </w:t>
      </w:r>
      <w:r w:rsidDel="00000000" w:rsidR="00000000" w:rsidRPr="00000000">
        <w:rPr>
          <w:rFonts w:ascii="Play" w:cs="Play" w:eastAsia="Play" w:hAnsi="Play"/>
          <w:b w:val="1"/>
          <w:i w:val="1"/>
          <w:rtl w:val="0"/>
        </w:rPr>
        <w:t xml:space="preserve">Khao San Road</w:t>
      </w:r>
      <w:r w:rsidDel="00000000" w:rsidR="00000000" w:rsidRPr="00000000">
        <w:rPr>
          <w:rFonts w:ascii="Play" w:cs="Play" w:eastAsia="Play" w:hAnsi="Play"/>
          <w:rtl w:val="0"/>
        </w:rPr>
        <w:t xml:space="preserve">.</w:t>
      </w:r>
    </w:p>
    <w:p w:rsidR="00000000" w:rsidDel="00000000" w:rsidP="00000000" w:rsidRDefault="00000000" w:rsidRPr="00000000" w14:paraId="0000000B">
      <w:pPr>
        <w:jc w:val="both"/>
        <w:rPr>
          <w:rFonts w:ascii="Play" w:cs="Play" w:eastAsia="Play" w:hAnsi="Play"/>
        </w:rPr>
      </w:pPr>
      <w:r w:rsidDel="00000000" w:rsidR="00000000" w:rsidRPr="00000000">
        <w:rPr>
          <w:rtl w:val="0"/>
        </w:rPr>
      </w:r>
    </w:p>
    <w:p w:rsidR="00000000" w:rsidDel="00000000" w:rsidP="00000000" w:rsidRDefault="00000000" w:rsidRPr="00000000" w14:paraId="0000000C">
      <w:pPr>
        <w:jc w:val="both"/>
        <w:rPr>
          <w:rFonts w:ascii="Play" w:cs="Play" w:eastAsia="Play" w:hAnsi="Play"/>
        </w:rPr>
      </w:pPr>
      <w:r w:rsidDel="00000000" w:rsidR="00000000" w:rsidRPr="00000000">
        <w:rPr>
          <w:rFonts w:ascii="Play" w:cs="Play" w:eastAsia="Play" w:hAnsi="Play"/>
          <w:rtl w:val="0"/>
        </w:rPr>
        <w:t xml:space="preserve">La experiencia continuó en la fábrica de </w:t>
      </w:r>
      <w:r w:rsidDel="00000000" w:rsidR="00000000" w:rsidRPr="00000000">
        <w:rPr>
          <w:rFonts w:ascii="Play" w:cs="Play" w:eastAsia="Play" w:hAnsi="Play"/>
          <w:b w:val="1"/>
          <w:rtl w:val="0"/>
        </w:rPr>
        <w:t xml:space="preserve">Pandora</w:t>
      </w:r>
      <w:r w:rsidDel="00000000" w:rsidR="00000000" w:rsidRPr="00000000">
        <w:rPr>
          <w:rFonts w:ascii="Play" w:cs="Play" w:eastAsia="Play" w:hAnsi="Play"/>
          <w:rtl w:val="0"/>
        </w:rPr>
        <w:t xml:space="preserve">, donde los invitados participaron en una dinámica interactiva para finaliz</w:t>
      </w:r>
      <w:r w:rsidDel="00000000" w:rsidR="00000000" w:rsidRPr="00000000">
        <w:rPr>
          <w:rFonts w:ascii="Play" w:cs="Play" w:eastAsia="Play" w:hAnsi="Play"/>
          <w:rtl w:val="0"/>
        </w:rPr>
        <w:t xml:space="preserve">ar </w:t>
      </w:r>
      <w:r w:rsidDel="00000000" w:rsidR="00000000" w:rsidRPr="00000000">
        <w:rPr>
          <w:rFonts w:ascii="Play" w:cs="Play" w:eastAsia="Play" w:hAnsi="Play"/>
          <w:i w:val="1"/>
          <w:rtl w:val="0"/>
        </w:rPr>
        <w:t xml:space="preserve">charms</w:t>
      </w:r>
      <w:r w:rsidDel="00000000" w:rsidR="00000000" w:rsidRPr="00000000">
        <w:rPr>
          <w:rFonts w:ascii="Play" w:cs="Play" w:eastAsia="Play" w:hAnsi="Play"/>
          <w:rtl w:val="0"/>
        </w:rPr>
        <w:t xml:space="preserve"> y descu</w:t>
      </w:r>
      <w:r w:rsidDel="00000000" w:rsidR="00000000" w:rsidRPr="00000000">
        <w:rPr>
          <w:rFonts w:ascii="Play" w:cs="Play" w:eastAsia="Play" w:hAnsi="Play"/>
          <w:rtl w:val="0"/>
        </w:rPr>
        <w:t xml:space="preserve">brir más sobre el excepcional </w:t>
      </w:r>
      <w:r w:rsidDel="00000000" w:rsidR="00000000" w:rsidRPr="00000000">
        <w:rPr>
          <w:rFonts w:ascii="Play" w:cs="Play" w:eastAsia="Play" w:hAnsi="Play"/>
          <w:i w:val="1"/>
          <w:rtl w:val="0"/>
        </w:rPr>
        <w:t xml:space="preserve">craftsmanship</w:t>
      </w:r>
      <w:r w:rsidDel="00000000" w:rsidR="00000000" w:rsidRPr="00000000">
        <w:rPr>
          <w:rFonts w:ascii="Play" w:cs="Play" w:eastAsia="Play" w:hAnsi="Play"/>
          <w:rtl w:val="0"/>
        </w:rPr>
        <w:t xml:space="preserve"> que distingue a la marca. También disfrutaron de un espectáculo </w:t>
      </w:r>
      <w:r w:rsidDel="00000000" w:rsidR="00000000" w:rsidRPr="00000000">
        <w:rPr>
          <w:rFonts w:ascii="Play" w:cs="Play" w:eastAsia="Play" w:hAnsi="Play"/>
          <w:i w:val="1"/>
          <w:rtl w:val="0"/>
        </w:rPr>
        <w:t xml:space="preserve">drag </w:t>
      </w:r>
      <w:r w:rsidDel="00000000" w:rsidR="00000000" w:rsidRPr="00000000">
        <w:rPr>
          <w:rFonts w:ascii="Play" w:cs="Play" w:eastAsia="Play" w:hAnsi="Play"/>
          <w:rtl w:val="0"/>
        </w:rPr>
        <w:t xml:space="preserve">presentado por la icónica </w:t>
      </w:r>
      <w:hyperlink r:id="rId9">
        <w:r w:rsidDel="00000000" w:rsidR="00000000" w:rsidRPr="00000000">
          <w:rPr>
            <w:rFonts w:ascii="Play" w:cs="Play" w:eastAsia="Play" w:hAnsi="Play"/>
            <w:b w:val="1"/>
            <w:color w:val="1155cc"/>
            <w:u w:val="single"/>
            <w:rtl w:val="0"/>
          </w:rPr>
          <w:t xml:space="preserve">House of Heals</w:t>
        </w:r>
      </w:hyperlink>
      <w:r w:rsidDel="00000000" w:rsidR="00000000" w:rsidRPr="00000000">
        <w:rPr>
          <w:rFonts w:ascii="Play" w:cs="Play" w:eastAsia="Play" w:hAnsi="Play"/>
          <w:rtl w:val="0"/>
        </w:rPr>
        <w:t xml:space="preserve">, que dejó a todos maravillados.</w:t>
      </w:r>
    </w:p>
    <w:p w:rsidR="00000000" w:rsidDel="00000000" w:rsidP="00000000" w:rsidRDefault="00000000" w:rsidRPr="00000000" w14:paraId="0000000D">
      <w:pPr>
        <w:jc w:val="both"/>
        <w:rPr>
          <w:rFonts w:ascii="Play" w:cs="Play" w:eastAsia="Play" w:hAnsi="Play"/>
        </w:rPr>
      </w:pPr>
      <w:r w:rsidDel="00000000" w:rsidR="00000000" w:rsidRPr="00000000">
        <w:rPr>
          <w:rtl w:val="0"/>
        </w:rPr>
      </w:r>
    </w:p>
    <w:p w:rsidR="00000000" w:rsidDel="00000000" w:rsidP="00000000" w:rsidRDefault="00000000" w:rsidRPr="00000000" w14:paraId="0000000E">
      <w:pPr>
        <w:jc w:val="both"/>
        <w:rPr>
          <w:rFonts w:ascii="Play" w:cs="Play" w:eastAsia="Play" w:hAnsi="Play"/>
        </w:rPr>
      </w:pPr>
      <w:r w:rsidDel="00000000" w:rsidR="00000000" w:rsidRPr="00000000">
        <w:rPr>
          <w:rFonts w:ascii="Play" w:cs="Play" w:eastAsia="Play" w:hAnsi="Play"/>
          <w:rtl w:val="0"/>
        </w:rPr>
        <w:t xml:space="preserve">La siguiente parada fue </w:t>
      </w:r>
      <w:r w:rsidDel="00000000" w:rsidR="00000000" w:rsidRPr="00000000">
        <w:rPr>
          <w:rFonts w:ascii="Play" w:cs="Play" w:eastAsia="Play" w:hAnsi="Play"/>
          <w:rtl w:val="0"/>
        </w:rPr>
        <w:t xml:space="preserve">a </w:t>
      </w:r>
      <w:r w:rsidDel="00000000" w:rsidR="00000000" w:rsidRPr="00000000">
        <w:rPr>
          <w:rFonts w:ascii="Play" w:cs="Play" w:eastAsia="Play" w:hAnsi="Play"/>
          <w:b w:val="1"/>
          <w:i w:val="1"/>
          <w:rtl w:val="0"/>
        </w:rPr>
        <w:t xml:space="preserve">Muang</w:t>
      </w:r>
      <w:r w:rsidDel="00000000" w:rsidR="00000000" w:rsidRPr="00000000">
        <w:rPr>
          <w:rFonts w:ascii="Play" w:cs="Play" w:eastAsia="Play" w:hAnsi="Play"/>
          <w:b w:val="1"/>
          <w:i w:val="1"/>
          <w:rtl w:val="0"/>
        </w:rPr>
        <w:t xml:space="preserve"> Boran, </w:t>
      </w:r>
      <w:r w:rsidDel="00000000" w:rsidR="00000000" w:rsidRPr="00000000">
        <w:rPr>
          <w:rFonts w:ascii="Play" w:cs="Play" w:eastAsia="Play" w:hAnsi="Play"/>
          <w:rtl w:val="0"/>
        </w:rPr>
        <w:t xml:space="preserve">el museo al aire libre más grande del mundo</w:t>
      </w:r>
      <w:r w:rsidDel="00000000" w:rsidR="00000000" w:rsidRPr="00000000">
        <w:rPr>
          <w:rFonts w:ascii="Play" w:cs="Play" w:eastAsia="Play" w:hAnsi="Play"/>
          <w:rtl w:val="0"/>
        </w:rPr>
        <w:t xml:space="preserve">. Todo el complejo es una maravilla imponente y enorme en donde los invitados pudieron adentrarse en la cultura de los diferentes reinados tailandeses de una manera inmersiva. </w:t>
      </w:r>
    </w:p>
    <w:p w:rsidR="00000000" w:rsidDel="00000000" w:rsidP="00000000" w:rsidRDefault="00000000" w:rsidRPr="00000000" w14:paraId="0000000F">
      <w:pPr>
        <w:jc w:val="both"/>
        <w:rPr>
          <w:rFonts w:ascii="Play" w:cs="Play" w:eastAsia="Play" w:hAnsi="Play"/>
        </w:rPr>
      </w:pPr>
      <w:r w:rsidDel="00000000" w:rsidR="00000000" w:rsidRPr="00000000">
        <w:rPr>
          <w:rtl w:val="0"/>
        </w:rPr>
      </w:r>
    </w:p>
    <w:p w:rsidR="00000000" w:rsidDel="00000000" w:rsidP="00000000" w:rsidRDefault="00000000" w:rsidRPr="00000000" w14:paraId="00000010">
      <w:pPr>
        <w:jc w:val="both"/>
        <w:rPr>
          <w:rFonts w:ascii="Play" w:cs="Play" w:eastAsia="Play" w:hAnsi="Play"/>
        </w:rPr>
      </w:pPr>
      <w:r w:rsidDel="00000000" w:rsidR="00000000" w:rsidRPr="00000000">
        <w:rPr>
          <w:rFonts w:ascii="Play" w:cs="Play" w:eastAsia="Play" w:hAnsi="Play"/>
          <w:rtl w:val="0"/>
        </w:rPr>
        <w:t xml:space="preserve">En la segunda parte del viaje, los invitados se dirigieron a la espectacular isla de </w:t>
      </w:r>
      <w:r w:rsidDel="00000000" w:rsidR="00000000" w:rsidRPr="00000000">
        <w:rPr>
          <w:rFonts w:ascii="Play" w:cs="Play" w:eastAsia="Play" w:hAnsi="Play"/>
          <w:b w:val="1"/>
          <w:i w:val="1"/>
          <w:rtl w:val="0"/>
        </w:rPr>
        <w:t xml:space="preserve">Phuket</w:t>
      </w:r>
      <w:r w:rsidDel="00000000" w:rsidR="00000000" w:rsidRPr="00000000">
        <w:rPr>
          <w:rFonts w:ascii="Play" w:cs="Play" w:eastAsia="Play" w:hAnsi="Play"/>
          <w:rtl w:val="0"/>
        </w:rPr>
        <w:t xml:space="preserve">, cuyas playas son las más bellas de Asia. Finalmente, el viaje llegó a su fin con un relajante recorrido en catamarán y una vibrante fiesta en el </w:t>
      </w:r>
      <w:r w:rsidDel="00000000" w:rsidR="00000000" w:rsidRPr="00000000">
        <w:rPr>
          <w:rFonts w:ascii="Play" w:cs="Play" w:eastAsia="Play" w:hAnsi="Play"/>
          <w:b w:val="1"/>
          <w:i w:val="1"/>
          <w:rtl w:val="0"/>
        </w:rPr>
        <w:t xml:space="preserve">Yona Beach</w:t>
      </w:r>
      <w:r w:rsidDel="00000000" w:rsidR="00000000" w:rsidRPr="00000000">
        <w:rPr>
          <w:rFonts w:ascii="Play" w:cs="Play" w:eastAsia="Play" w:hAnsi="Play"/>
          <w:rtl w:val="0"/>
        </w:rPr>
        <w:t xml:space="preserve"> un club de playa flotante.</w:t>
      </w:r>
    </w:p>
    <w:p w:rsidR="00000000" w:rsidDel="00000000" w:rsidP="00000000" w:rsidRDefault="00000000" w:rsidRPr="00000000" w14:paraId="00000011">
      <w:pPr>
        <w:jc w:val="both"/>
        <w:rPr>
          <w:rFonts w:ascii="Play" w:cs="Play" w:eastAsia="Play" w:hAnsi="Play"/>
        </w:rPr>
      </w:pPr>
      <w:r w:rsidDel="00000000" w:rsidR="00000000" w:rsidRPr="00000000">
        <w:rPr>
          <w:rtl w:val="0"/>
        </w:rPr>
      </w:r>
    </w:p>
    <w:p w:rsidR="00000000" w:rsidDel="00000000" w:rsidP="00000000" w:rsidRDefault="00000000" w:rsidRPr="00000000" w14:paraId="00000012">
      <w:pPr>
        <w:jc w:val="both"/>
        <w:rPr>
          <w:rFonts w:ascii="Play" w:cs="Play" w:eastAsia="Play" w:hAnsi="Play"/>
        </w:rPr>
      </w:pPr>
      <w:r w:rsidDel="00000000" w:rsidR="00000000" w:rsidRPr="00000000">
        <w:rPr>
          <w:rFonts w:ascii="Play" w:cs="Play" w:eastAsia="Play" w:hAnsi="Play"/>
          <w:rtl w:val="0"/>
        </w:rPr>
        <w:t xml:space="preserve">Todos los invitados, tienen una influencia fuerte entre diferentes grupos de edades y gustos, por lo cual por medio de sus contenidos y transmisiones en tiempo real, miles de personas pudieron sumergirse en el encanto de este increíble universo de joyería. Mantente atento a las redes sociales de</w:t>
      </w:r>
      <w:r w:rsidDel="00000000" w:rsidR="00000000" w:rsidRPr="00000000">
        <w:rPr>
          <w:rFonts w:ascii="Play" w:cs="Play" w:eastAsia="Play" w:hAnsi="Play"/>
          <w:b w:val="1"/>
          <w:rtl w:val="0"/>
        </w:rPr>
        <w:t xml:space="preserve"> Pandora</w:t>
      </w:r>
      <w:r w:rsidDel="00000000" w:rsidR="00000000" w:rsidRPr="00000000">
        <w:rPr>
          <w:rFonts w:ascii="Play" w:cs="Play" w:eastAsia="Play" w:hAnsi="Play"/>
          <w:rtl w:val="0"/>
        </w:rPr>
        <w:t xml:space="preserve"> para conocer nuevos lanzamientos y revivir cada momento de esta increíble travesía.</w:t>
      </w:r>
    </w:p>
    <w:p w:rsidR="00000000" w:rsidDel="00000000" w:rsidP="00000000" w:rsidRDefault="00000000" w:rsidRPr="00000000" w14:paraId="00000013">
      <w:pPr>
        <w:jc w:val="both"/>
        <w:rPr>
          <w:rFonts w:ascii="Play" w:cs="Play" w:eastAsia="Play" w:hAnsi="Play"/>
        </w:rPr>
      </w:pPr>
      <w:r w:rsidDel="00000000" w:rsidR="00000000" w:rsidRPr="00000000">
        <w:rPr>
          <w:rtl w:val="0"/>
        </w:rPr>
      </w:r>
    </w:p>
    <w:p w:rsidR="00000000" w:rsidDel="00000000" w:rsidP="00000000" w:rsidRDefault="00000000" w:rsidRPr="00000000" w14:paraId="00000014">
      <w:pPr>
        <w:rPr>
          <w:rFonts w:ascii="Play" w:cs="Play" w:eastAsia="Play" w:hAnsi="Play"/>
        </w:rPr>
      </w:pPr>
      <w:r w:rsidDel="00000000" w:rsidR="00000000" w:rsidRPr="00000000">
        <w:rPr>
          <w:rtl w:val="0"/>
        </w:rPr>
      </w:r>
    </w:p>
    <w:p w:rsidR="00000000" w:rsidDel="00000000" w:rsidP="00000000" w:rsidRDefault="00000000" w:rsidRPr="00000000" w14:paraId="00000015">
      <w:pPr>
        <w:jc w:val="center"/>
        <w:rPr>
          <w:rFonts w:ascii="Play" w:cs="Play" w:eastAsia="Play" w:hAnsi="Play"/>
        </w:rPr>
      </w:pPr>
      <w:r w:rsidDel="00000000" w:rsidR="00000000" w:rsidRPr="00000000">
        <w:rPr>
          <w:rFonts w:ascii="Play" w:cs="Play" w:eastAsia="Play" w:hAnsi="Play"/>
          <w:b w:val="1"/>
          <w:rtl w:val="0"/>
        </w:rPr>
        <w:t xml:space="preserve">#FromThailandWithLove    #PandoraSquad23     #PandoraTakesThailand</w:t>
      </w:r>
      <w:r w:rsidDel="00000000" w:rsidR="00000000" w:rsidRPr="00000000">
        <w:rPr>
          <w:rtl w:val="0"/>
        </w:rPr>
      </w:r>
    </w:p>
    <w:p w:rsidR="00000000" w:rsidDel="00000000" w:rsidP="00000000" w:rsidRDefault="00000000" w:rsidRPr="00000000" w14:paraId="00000016">
      <w:pPr>
        <w:jc w:val="both"/>
        <w:rPr>
          <w:rFonts w:ascii="Play" w:cs="Play" w:eastAsia="Play" w:hAnsi="Play"/>
        </w:rPr>
      </w:pPr>
      <w:r w:rsidDel="00000000" w:rsidR="00000000" w:rsidRPr="00000000">
        <w:rPr>
          <w:rtl w:val="0"/>
        </w:rPr>
      </w:r>
    </w:p>
    <w:p w:rsidR="00000000" w:rsidDel="00000000" w:rsidP="00000000" w:rsidRDefault="00000000" w:rsidRPr="00000000" w14:paraId="00000017">
      <w:pPr>
        <w:jc w:val="both"/>
        <w:rPr>
          <w:rFonts w:ascii="Play" w:cs="Play" w:eastAsia="Play" w:hAnsi="Play"/>
          <w:sz w:val="20"/>
          <w:szCs w:val="20"/>
        </w:rPr>
      </w:pPr>
      <w:r w:rsidDel="00000000" w:rsidR="00000000" w:rsidRPr="00000000">
        <w:rPr>
          <w:rtl w:val="0"/>
        </w:rPr>
      </w:r>
    </w:p>
    <w:p w:rsidR="00000000" w:rsidDel="00000000" w:rsidP="00000000" w:rsidRDefault="00000000" w:rsidRPr="00000000" w14:paraId="00000018">
      <w:pPr>
        <w:rPr>
          <w:color w:val="980000"/>
        </w:rPr>
      </w:pPr>
      <w:r w:rsidDel="00000000" w:rsidR="00000000" w:rsidRPr="00000000">
        <w:rPr>
          <w:rtl w:val="0"/>
        </w:rPr>
      </w:r>
    </w:p>
    <w:p w:rsidR="00000000" w:rsidDel="00000000" w:rsidP="00000000" w:rsidRDefault="00000000" w:rsidRPr="00000000" w14:paraId="00000019">
      <w:pPr>
        <w:spacing w:line="276" w:lineRule="auto"/>
        <w:rPr>
          <w:rFonts w:ascii="Play" w:cs="Play" w:eastAsia="Play" w:hAnsi="Play"/>
          <w:b w:val="1"/>
          <w:sz w:val="18"/>
          <w:szCs w:val="18"/>
        </w:rPr>
      </w:pPr>
      <w:r w:rsidDel="00000000" w:rsidR="00000000" w:rsidRPr="00000000">
        <w:rPr>
          <w:rFonts w:ascii="Play" w:cs="Play" w:eastAsia="Play" w:hAnsi="Play"/>
          <w:b w:val="1"/>
          <w:sz w:val="18"/>
          <w:szCs w:val="18"/>
          <w:rtl w:val="0"/>
        </w:rPr>
        <w:t xml:space="preserve">ACERCA DE  PANDORA</w:t>
      </w:r>
    </w:p>
    <w:p w:rsidR="00000000" w:rsidDel="00000000" w:rsidP="00000000" w:rsidRDefault="00000000" w:rsidRPr="00000000" w14:paraId="0000001A">
      <w:pPr>
        <w:spacing w:line="276" w:lineRule="auto"/>
        <w:jc w:val="both"/>
        <w:rPr>
          <w:rFonts w:ascii="Play" w:cs="Play" w:eastAsia="Play" w:hAnsi="Play"/>
          <w:sz w:val="18"/>
          <w:szCs w:val="18"/>
        </w:rPr>
      </w:pPr>
      <w:r w:rsidDel="00000000" w:rsidR="00000000" w:rsidRPr="00000000">
        <w:rPr>
          <w:rFonts w:ascii="Play" w:cs="Play" w:eastAsia="Play" w:hAnsi="Play"/>
          <w:sz w:val="18"/>
          <w:szCs w:val="18"/>
          <w:rtl w:val="0"/>
        </w:rPr>
        <w:t xml:space="preserve">Pandora diseña, manufactura y vende joyería con acabados a mano, contemporánea y a precios accesibles. Los diseños de Pandora son vendidos en más de 100 países en seis continentes a través de aproximadamente 7,500 puntos de venta, incluyendo más de 2,200 concept stores. </w:t>
      </w:r>
    </w:p>
    <w:p w:rsidR="00000000" w:rsidDel="00000000" w:rsidP="00000000" w:rsidRDefault="00000000" w:rsidRPr="00000000" w14:paraId="0000001B">
      <w:pPr>
        <w:spacing w:line="276" w:lineRule="auto"/>
        <w:jc w:val="both"/>
        <w:rPr>
          <w:rFonts w:ascii="Play" w:cs="Play" w:eastAsia="Play" w:hAnsi="Play"/>
          <w:sz w:val="18"/>
          <w:szCs w:val="18"/>
        </w:rPr>
      </w:pPr>
      <w:r w:rsidDel="00000000" w:rsidR="00000000" w:rsidRPr="00000000">
        <w:rPr>
          <w:rtl w:val="0"/>
        </w:rPr>
      </w:r>
    </w:p>
    <w:p w:rsidR="00000000" w:rsidDel="00000000" w:rsidP="00000000" w:rsidRDefault="00000000" w:rsidRPr="00000000" w14:paraId="0000001C">
      <w:pPr>
        <w:spacing w:line="276" w:lineRule="auto"/>
        <w:jc w:val="both"/>
        <w:rPr>
          <w:rFonts w:ascii="Play" w:cs="Play" w:eastAsia="Play" w:hAnsi="Play"/>
        </w:rPr>
      </w:pPr>
      <w:r w:rsidDel="00000000" w:rsidR="00000000" w:rsidRPr="00000000">
        <w:rPr>
          <w:rFonts w:ascii="Play" w:cs="Play" w:eastAsia="Play" w:hAnsi="Play"/>
          <w:sz w:val="18"/>
          <w:szCs w:val="18"/>
          <w:rtl w:val="0"/>
        </w:rPr>
        <w:t xml:space="preserve">Fundada en 1982 y establecida en Copenhagen, Dinamarca, Pandora emplea a más de 26,000 personas a nivel mundial de las cuales aproximadamente 11,500 están localizadas en Tailandia, donde la empresa manufactura sus joyas. Pandora está listado públicamente en la bolsa de cambio NASDAQ Copenhagen en Dinamarca. En 2018, el ingreso total de Pandora fue de DDK 22.800 mil millones (aproximadamente EUR 3.1 billones).</w:t>
      </w:r>
      <w:r w:rsidDel="00000000" w:rsidR="00000000" w:rsidRPr="00000000">
        <w:rPr>
          <w:rtl w:val="0"/>
        </w:rPr>
      </w:r>
    </w:p>
    <w:p w:rsidR="00000000" w:rsidDel="00000000" w:rsidP="00000000" w:rsidRDefault="00000000" w:rsidRPr="00000000" w14:paraId="0000001D">
      <w:pPr>
        <w:rPr>
          <w:rFonts w:ascii="Play" w:cs="Play" w:eastAsia="Play" w:hAnsi="Play"/>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center"/>
      <w:rPr/>
    </w:pPr>
    <w:r w:rsidDel="00000000" w:rsidR="00000000" w:rsidRPr="00000000">
      <w:rPr/>
      <w:drawing>
        <wp:inline distB="114300" distT="114300" distL="114300" distR="114300">
          <wp:extent cx="1643063" cy="34016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43063" cy="34016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instagram.com/houseofhealsbkk/?hl=en" TargetMode="External"/><Relationship Id="rId5" Type="http://schemas.openxmlformats.org/officeDocument/2006/relationships/styles" Target="styles.xml"/><Relationship Id="rId6" Type="http://schemas.openxmlformats.org/officeDocument/2006/relationships/hyperlink" Target="http://instagram.com/belindapop" TargetMode="External"/><Relationship Id="rId7" Type="http://schemas.openxmlformats.org/officeDocument/2006/relationships/hyperlink" Target="https://www.instagram.com/domelipa/" TargetMode="External"/><Relationship Id="rId8" Type="http://schemas.openxmlformats.org/officeDocument/2006/relationships/hyperlink" Target="https://www.instagram.com/vanehupp/?hl=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