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flydubai представляет два новых самолета с изображением Аргентинской национальной сборной по футболу и начинает обратный отсчет до запуска шаттл-рейсов в Доху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Авиакомпания со штаб квартирой в Дубае представила новый дизайн на двух своих самолётах  Boeing 737 MAX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flydubai доставила сборную Аргентины по футболу специальным рейсом из Абу-Даби в Доху, что ознаменовало начало подготовки команды к чемпионату мира 2022 года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Дубай, ОАЭ, 18 ноября 2022:</w:t>
      </w:r>
      <w:r w:rsidDel="00000000" w:rsidR="00000000" w:rsidRPr="00000000">
        <w:rPr>
          <w:rtl w:val="0"/>
        </w:rPr>
        <w:t xml:space="preserve"> flydubai, авиакомпания со штаб-квартирой в Дубае, презентовала специальную дизайн на двух своих новейших самолетах Boeing 737 MAX 8 в рамках региональной партнерской программы с Ассоциацией футбола Аргентины (AFA). В новом дизайне изображены участники национальной футбольной команды — Анхель Ди Мария, Хулиан Аль Имаррарес, Лаутаро Мартинес, Леандро Паредес, Лионель Месси и Родриго Де Пол.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Рейсы самолетов A6-FI и A 6 АЛИ будут выполняться на отдельных маршрутах сети flydubai, в том числе на специальных шаттл-рейсах в дни матча из Международного аэропорта Аль-Мактум (DWC) в Международный аэропорт Доха (DIA).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17 ноября flydubai провела специальный рейс FZ 4001, чтобы привезти Аргентинскую национальную сборную по футболу из аэропорта Аль-Батин </w:t>
      </w:r>
      <w:r w:rsidDel="00000000" w:rsidR="00000000" w:rsidRPr="00000000">
        <w:rPr>
          <w:highlight w:val="white"/>
          <w:rtl w:val="0"/>
        </w:rPr>
        <w:t xml:space="preserve">(AZI)  в Международный аэропорт Хамад (DOH) в Дохе. Это ознаменовало начало гонки сборной Аргентины за победу в World Cup, а также обратный отсчет до запуска 30 ежедневных шаттл-рейсов в Доху в дни проведения чемпионата.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flydubai стремится к тому, чтобы как можно большее количество футбольных болельщиков смогли удобно добраться до Дохи и принять участие в самом захватывающем турнире в мире. С понедельника 21 ноября 2022 года по понедельник 19 декабря 2022 года flydubai в партнерстве с Qatar Airways предоставит футбольным болельщикам возможность совершить путешествие на одном из 30 ежедневных шаттл-рейсов, выполняемых из Международного аэропорта Аль-Мактум (DWC) в Международный аэропорт Доха (DIA).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flydubai напоминает футбольным болельщикам, отправляющимся в Доху одним из наших шаттл-рейсов, чтобы они ознакомились с требованиями к путешествиям перед поездкой в DWC: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Для въезда в Катар требуется карта Hayya, более подробная информация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доступна здесь</w:t>
        </w:r>
      </w:hyperlink>
      <w:r w:rsidDel="00000000" w:rsidR="00000000" w:rsidRPr="00000000">
        <w:rPr>
          <w:rtl w:val="0"/>
        </w:rPr>
        <w:t xml:space="preserve">. Данные проездного документа в заявке на карту Hayya должны совпадать с данными проездного документа, которые вы ввели при бронировании.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Убедитесь, что все данные проездного документа указаны в бронировании.  Это можно сделать, перейдя в раздел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«Управление бронированием»</w:t>
        </w:r>
      </w:hyperlink>
      <w:r w:rsidDel="00000000" w:rsidR="00000000" w:rsidRPr="00000000">
        <w:rPr>
          <w:rtl w:val="0"/>
        </w:rPr>
        <w:t xml:space="preserve"> на flydubai.com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Каждый пассажир должен убедиться, что он выполнил все дорожные требования для въезда в Катар. Подробную информацию можно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найти здесь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одного пассажира можно взять только одно место ручной клади. Оно должно весить не более 14 кг для бизнес-класса и 7 кг для экономкласса, а максимальный размер не должен превышать 55х38х20 см. Пассажиры не смогут взять регистрируемый багаж на шаттл-рейсы в дни матчей.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Часто задаваемые вопросы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6">
      <w:pPr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https://www.flydubai.com/ru/offers/match-day-shuttle-flights-to-doha-faqs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Расписание специальных шаттл-рейсов:</w:t>
      </w:r>
    </w:p>
    <w:p w:rsidR="00000000" w:rsidDel="00000000" w:rsidP="00000000" w:rsidRDefault="00000000" w:rsidRPr="00000000" w14:paraId="0000001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https://www.flydubai.com/ru/flying-with-us/timetable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1C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Информация о flydubai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 самолетов.  С момента начала своей деятельности в июне 2009 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  <w:br w:type="textWrapping"/>
      </w:r>
    </w:p>
    <w:p w:rsidR="00000000" w:rsidDel="00000000" w:rsidP="00000000" w:rsidRDefault="00000000" w:rsidRPr="00000000" w14:paraId="0000001E">
      <w:pPr>
        <w:rPr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Ключевые достижения flydubai за более чем десять лет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Растущая маршрутная сеть: 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география полетов авиакомпании охватывает более 100 направлений в 53 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Обслуживание неохваченных рынков: 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рейсы в более чем 70 городов, ранее не имевших прямого воздушного сообщения с Дубаем или не обслуживаемых национальными перевозчиками ОАЭ из Дубая.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Эффективный флот самолетов одного типа: 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69 самолетов Boeing 737, включая 31 самолета Boeing 737-800 нового поколения, 35 самолетов Boeing 737 MAX 8 и три самолета Boeing 737 MAX 9.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Улучшение связи между странами: </w:t>
      </w: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 начала работы авиакомпании в 2009 году более 80 млн пассажиров выбрали flydubai.</w:t>
      </w:r>
    </w:p>
    <w:p w:rsidR="00000000" w:rsidDel="00000000" w:rsidP="00000000" w:rsidRDefault="00000000" w:rsidRPr="00000000" w14:paraId="00000023">
      <w:pPr>
        <w:rPr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Свежие новости о flydubai вы можете найти на нашем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943600" cy="6667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lydubai.com/ru/flying-with-us/timetable" TargetMode="External"/><Relationship Id="rId10" Type="http://schemas.openxmlformats.org/officeDocument/2006/relationships/hyperlink" Target="https://www.flydubai.com/ru/offers/match-day-shuttle-flights-to-doha-faq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news.flydubai.com/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lydubai.com/en/plan/covid-19/travel-requirements#pcr-gc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ayya.qatar2022.qa/web/hayya/faqs" TargetMode="External"/><Relationship Id="rId8" Type="http://schemas.openxmlformats.org/officeDocument/2006/relationships/hyperlink" Target="https://www.flydubai.com/ru/book-and-manage/view-or-change-book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Re+DXU+hzRbb3dMdVkExB0UPw==">AMUW2mUlzI68Wcr5oQsKaRJRmb8xdGIcEG2OT4GCLRUZjb+f+Ak0o+fCb5OVpUgYomFKOttRerm8LvwBIBIwlP9O7aRRdzpuJVM90QMLwF7SxiGjirJjvW4=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