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0762" w:rsidRDefault="005D5E83">
      <w:pPr>
        <w:pStyle w:val="normal0"/>
      </w:pPr>
      <w:r>
        <w:tab/>
      </w:r>
      <w:r>
        <w:tab/>
        <w:t xml:space="preserve">                                                         </w:t>
      </w:r>
      <w:r>
        <w:tab/>
      </w:r>
    </w:p>
    <w:p w:rsidR="00C30762" w:rsidRDefault="005D5E83">
      <w:pPr>
        <w:pStyle w:val="normal0"/>
        <w:jc w:val="center"/>
      </w:pPr>
      <w:r>
        <w:rPr>
          <w:b/>
          <w:sz w:val="32"/>
          <w:szCs w:val="32"/>
        </w:rPr>
        <w:t>PRADA ABRE UN NUEVO ESPACIO EN SAKS FIFTH AVENUE</w:t>
      </w:r>
    </w:p>
    <w:p w:rsidR="00C30762" w:rsidRDefault="005D5E83">
      <w:pPr>
        <w:pStyle w:val="normal0"/>
        <w:jc w:val="center"/>
      </w:pPr>
      <w:r>
        <w:rPr>
          <w:b/>
          <w:sz w:val="28"/>
          <w:szCs w:val="28"/>
        </w:rPr>
        <w:t xml:space="preserve">                  Seis escaparates enteros dedicados a Prada</w:t>
      </w:r>
      <w:r>
        <w:rPr>
          <w:b/>
        </w:rPr>
        <w:tab/>
      </w:r>
      <w:r>
        <w:rPr>
          <w:b/>
        </w:rPr>
        <w:tab/>
      </w:r>
    </w:p>
    <w:p w:rsidR="00C30762" w:rsidRDefault="005D5E83">
      <w:pPr>
        <w:pStyle w:val="normal0"/>
        <w:jc w:val="both"/>
      </w:pPr>
      <w:r>
        <w:tab/>
      </w:r>
      <w:r>
        <w:tab/>
      </w:r>
      <w:r>
        <w:tab/>
      </w:r>
      <w:r>
        <w:tab/>
      </w:r>
    </w:p>
    <w:p w:rsidR="00C30762" w:rsidRDefault="005D5E83">
      <w:pPr>
        <w:pStyle w:val="normal0"/>
        <w:jc w:val="both"/>
      </w:pPr>
      <w:r>
        <w:t xml:space="preserve">Como parte de la estrategia dirigida a reforzar su presencia en prestigiosos destinos de compra minorista, </w:t>
      </w:r>
      <w:r>
        <w:rPr>
          <w:b/>
        </w:rPr>
        <w:t>Prada</w:t>
      </w:r>
      <w:r>
        <w:t xml:space="preserve"> se complace en anunciar la apertura de una nueva </w:t>
      </w:r>
      <w:r>
        <w:rPr>
          <w:i/>
        </w:rPr>
        <w:t>boutique</w:t>
      </w:r>
      <w:r>
        <w:t xml:space="preserve"> de zapatos en la tienda insignia de </w:t>
      </w:r>
      <w:proofErr w:type="spellStart"/>
      <w:r>
        <w:rPr>
          <w:b/>
        </w:rPr>
        <w:t>Saks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Fifth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Avenue</w:t>
      </w:r>
      <w:proofErr w:type="spellEnd"/>
      <w:r>
        <w:t xml:space="preserve"> en la Quinta Avenida en Nueva Y</w:t>
      </w:r>
      <w:r>
        <w:t xml:space="preserve">ork. Con motivo de la inauguración, la tienda ofrecerá exclusivamente el programa de Prada </w:t>
      </w:r>
      <w:proofErr w:type="spellStart"/>
      <w:r>
        <w:rPr>
          <w:i/>
        </w:rPr>
        <w:t>Made-To-Order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Décollete</w:t>
      </w:r>
      <w:proofErr w:type="spellEnd"/>
      <w:r>
        <w:rPr>
          <w:i/>
        </w:rPr>
        <w:t>́</w:t>
      </w:r>
      <w:r>
        <w:t xml:space="preserve"> dentro de América del Norte, así como albergar de una selección de estilos únicos.</w:t>
      </w:r>
    </w:p>
    <w:p w:rsidR="00C30762" w:rsidRDefault="00C30762">
      <w:pPr>
        <w:pStyle w:val="normal0"/>
        <w:jc w:val="both"/>
      </w:pPr>
    </w:p>
    <w:p w:rsidR="00C30762" w:rsidRDefault="005D5E83">
      <w:pPr>
        <w:pStyle w:val="normal0"/>
        <w:jc w:val="both"/>
      </w:pPr>
      <w:r>
        <w:t>La nueva esquina de 65 metros cuadrados, diseñada de ac</w:t>
      </w:r>
      <w:r>
        <w:t xml:space="preserve">uerdo a los principios estéticos de </w:t>
      </w:r>
      <w:r>
        <w:rPr>
          <w:b/>
        </w:rPr>
        <w:t>Prada</w:t>
      </w:r>
      <w:r>
        <w:t xml:space="preserve"> y a la fuerte identidad de la marca, está ubicada en </w:t>
      </w:r>
      <w:proofErr w:type="spellStart"/>
      <w:r>
        <w:t>Saks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Avenue’s</w:t>
      </w:r>
      <w:proofErr w:type="spellEnd"/>
      <w:r>
        <w:t xml:space="preserve"> 10022-SHOE (piso 8) y se desarrolla de forma lineal, con sofás de terciopelo colocados en frente de los icónicos nichos con revestimiento ver</w:t>
      </w:r>
      <w:r>
        <w:t xml:space="preserve">de de </w:t>
      </w:r>
      <w:r>
        <w:rPr>
          <w:b/>
        </w:rPr>
        <w:t>Prada</w:t>
      </w:r>
      <w:r>
        <w:t xml:space="preserve">. Mesas de acero con cristal y alfombra </w:t>
      </w:r>
      <w:r>
        <w:rPr>
          <w:i/>
        </w:rPr>
        <w:t>beige</w:t>
      </w:r>
      <w:r>
        <w:t xml:space="preserve"> –característica típica de las tiendas </w:t>
      </w:r>
      <w:r>
        <w:rPr>
          <w:b/>
        </w:rPr>
        <w:t xml:space="preserve">Prada </w:t>
      </w:r>
      <w:r>
        <w:t>de todo el mundo– completan el mobiliario.</w:t>
      </w:r>
    </w:p>
    <w:p w:rsidR="00C30762" w:rsidRDefault="00C30762">
      <w:pPr>
        <w:pStyle w:val="normal0"/>
        <w:jc w:val="both"/>
      </w:pPr>
    </w:p>
    <w:p w:rsidR="00C30762" w:rsidRDefault="005D5E83">
      <w:pPr>
        <w:pStyle w:val="normal0"/>
        <w:jc w:val="both"/>
      </w:pPr>
      <w:r>
        <w:t xml:space="preserve">Para celebrar la apertura, </w:t>
      </w:r>
      <w:r>
        <w:rPr>
          <w:b/>
        </w:rPr>
        <w:t>Prada</w:t>
      </w:r>
      <w:r>
        <w:t xml:space="preserve"> diseñó seis escaparates especiales, cada uno reflejando la colección primavera</w:t>
      </w:r>
      <w:r>
        <w:t xml:space="preserve">-verano 2016: un </w:t>
      </w:r>
      <w:r>
        <w:rPr>
          <w:i/>
        </w:rPr>
        <w:t>collage</w:t>
      </w:r>
      <w:r>
        <w:t xml:space="preserve"> de fotos ilustrando los aspectos multifacéticos del mundo de </w:t>
      </w:r>
      <w:r>
        <w:rPr>
          <w:b/>
        </w:rPr>
        <w:t>Prada</w:t>
      </w:r>
      <w:r>
        <w:t>, contra coloridos y telones de fondo curvos envolviendo una escalera con amplios escalones alfombrados de colores.</w:t>
      </w:r>
    </w:p>
    <w:p w:rsidR="00C30762" w:rsidRDefault="00C30762">
      <w:pPr>
        <w:pStyle w:val="normal0"/>
        <w:jc w:val="both"/>
      </w:pPr>
    </w:p>
    <w:p w:rsidR="00C30762" w:rsidRDefault="005D5E83">
      <w:pPr>
        <w:pStyle w:val="normal0"/>
        <w:jc w:val="both"/>
      </w:pPr>
      <w:r>
        <w:t xml:space="preserve">La nueva tienda </w:t>
      </w:r>
      <w:r>
        <w:rPr>
          <w:b/>
        </w:rPr>
        <w:t>Prada</w:t>
      </w:r>
      <w:r>
        <w:t>, dentro de la tienda insig</w:t>
      </w:r>
      <w:r>
        <w:t xml:space="preserve">nia </w:t>
      </w:r>
      <w:proofErr w:type="spellStart"/>
      <w:r>
        <w:rPr>
          <w:b/>
        </w:rPr>
        <w:t>Saks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Fifth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Avenue</w:t>
      </w:r>
      <w:proofErr w:type="spellEnd"/>
      <w:r>
        <w:t xml:space="preserve"> en Nueva York, proporciona un entorno dinámico y relajado de gran impacto visual; un anfiteatro donde el producto está en el centro.</w:t>
      </w:r>
    </w:p>
    <w:p w:rsidR="00C30762" w:rsidRDefault="005D5E83">
      <w:pPr>
        <w:pStyle w:val="normal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30762" w:rsidRDefault="005D5E83">
      <w:pPr>
        <w:pStyle w:val="normal0"/>
        <w:jc w:val="center"/>
      </w:pPr>
      <w:r>
        <w:rPr>
          <w:b/>
        </w:rPr>
        <w:t>###</w:t>
      </w:r>
    </w:p>
    <w:p w:rsidR="00C30762" w:rsidRDefault="00C30762">
      <w:pPr>
        <w:pStyle w:val="normal0"/>
        <w:jc w:val="both"/>
      </w:pPr>
    </w:p>
    <w:p w:rsidR="00C30762" w:rsidRDefault="005D5E83">
      <w:pPr>
        <w:pStyle w:val="normal0"/>
        <w:jc w:val="both"/>
      </w:pPr>
      <w:r>
        <w:rPr>
          <w:b/>
        </w:rPr>
        <w:t>Acerca de Prada</w:t>
      </w:r>
    </w:p>
    <w:p w:rsidR="00C30762" w:rsidRDefault="005D5E83">
      <w:pPr>
        <w:pStyle w:val="normal0"/>
        <w:jc w:val="both"/>
      </w:pPr>
      <w:r>
        <w:t>Prada es una de las marcas líderes en el mundo en diseño, producción y dis</w:t>
      </w:r>
      <w:r>
        <w:t xml:space="preserve">tribución de </w:t>
      </w:r>
      <w:proofErr w:type="spellStart"/>
      <w:r>
        <w:rPr>
          <w:i/>
        </w:rPr>
        <w:t>ready-to-wear</w:t>
      </w:r>
      <w:proofErr w:type="spellEnd"/>
      <w:r>
        <w:rPr>
          <w:i/>
        </w:rPr>
        <w:t>,</w:t>
      </w:r>
      <w:r>
        <w:t xml:space="preserve"> bolsas, pequeños accesorios de piel, calzado, gafas y fragancias de lujo. Prada, junto con </w:t>
      </w:r>
      <w:proofErr w:type="spellStart"/>
      <w:r>
        <w:t>Miu</w:t>
      </w:r>
      <w:proofErr w:type="spellEnd"/>
      <w:r>
        <w:t xml:space="preserve"> </w:t>
      </w:r>
      <w:proofErr w:type="spellStart"/>
      <w:r>
        <w:t>Miu</w:t>
      </w:r>
      <w:proofErr w:type="spellEnd"/>
      <w:r>
        <w:t xml:space="preserve"> y </w:t>
      </w:r>
      <w:proofErr w:type="spellStart"/>
      <w:r>
        <w:t>Church’s</w:t>
      </w:r>
      <w:proofErr w:type="spellEnd"/>
      <w:r>
        <w:t xml:space="preserve"> and Car </w:t>
      </w:r>
      <w:proofErr w:type="spellStart"/>
      <w:r>
        <w:t>Shoe</w:t>
      </w:r>
      <w:proofErr w:type="spellEnd"/>
      <w:r>
        <w:t>, forma parte del Grupo PRADA, cuyos productos se venden en 70 países de todo el mundo a través de una red</w:t>
      </w:r>
      <w:r>
        <w:t xml:space="preserve"> que incluye 618 tiendas operadas directamente (DOS) al 31 de enero de 2016 y una selecta red de grandes almacenes de lujo, minoristas independientes y tiendas de franquicia.</w:t>
      </w:r>
    </w:p>
    <w:p w:rsidR="00C30762" w:rsidRDefault="00C30762">
      <w:pPr>
        <w:pStyle w:val="normal0"/>
        <w:jc w:val="both"/>
      </w:pPr>
    </w:p>
    <w:p w:rsidR="005D5E83" w:rsidRDefault="005D5E83">
      <w:pPr>
        <w:pStyle w:val="normal0"/>
        <w:jc w:val="both"/>
      </w:pPr>
    </w:p>
    <w:p w:rsidR="005D5E83" w:rsidRDefault="005D5E83">
      <w:pPr>
        <w:pStyle w:val="normal0"/>
        <w:jc w:val="both"/>
      </w:pPr>
      <w:bookmarkStart w:id="0" w:name="_GoBack"/>
      <w:bookmarkEnd w:id="0"/>
    </w:p>
    <w:p w:rsidR="00C30762" w:rsidRDefault="005D5E83">
      <w:pPr>
        <w:pStyle w:val="normal0"/>
        <w:jc w:val="both"/>
      </w:pPr>
      <w:r>
        <w:rPr>
          <w:b/>
        </w:rPr>
        <w:lastRenderedPageBreak/>
        <w:t xml:space="preserve">Acerca de </w:t>
      </w:r>
      <w:proofErr w:type="spellStart"/>
      <w:r>
        <w:rPr>
          <w:b/>
        </w:rPr>
        <w:t>Saks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Fifth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Avenue</w:t>
      </w:r>
      <w:proofErr w:type="spellEnd"/>
    </w:p>
    <w:p w:rsidR="00C30762" w:rsidRDefault="005D5E83">
      <w:pPr>
        <w:pStyle w:val="normal0"/>
        <w:jc w:val="both"/>
      </w:pPr>
      <w:proofErr w:type="spellStart"/>
      <w:r>
        <w:t>Saks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Avenue</w:t>
      </w:r>
      <w:proofErr w:type="spellEnd"/>
      <w:r>
        <w:t>, uno de los minoristas especializa</w:t>
      </w:r>
      <w:r>
        <w:t>dos más importantes del mundo, es conocida por sus increíbles colecciones de diseñador, estadounidenses e internacionales, así como por la amplia variedad de bolsos, zapatos, joyas, cosméticos y regalos curados por expertos, y por la experiencia de la moda</w:t>
      </w:r>
      <w:r>
        <w:t xml:space="preserve"> de primer nivel, además del ejemplar servicio al cliente. Como parte del portafolio de la marca </w:t>
      </w:r>
      <w:proofErr w:type="spellStart"/>
      <w:r>
        <w:t>Hudson’s</w:t>
      </w:r>
      <w:proofErr w:type="spellEnd"/>
      <w:r>
        <w:t xml:space="preserve"> </w:t>
      </w:r>
      <w:proofErr w:type="spellStart"/>
      <w:r>
        <w:t>Bay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, </w:t>
      </w:r>
      <w:proofErr w:type="spellStart"/>
      <w:r>
        <w:t>Saks</w:t>
      </w:r>
      <w:proofErr w:type="spellEnd"/>
      <w:r>
        <w:t xml:space="preserve"> opera 40 tiendas de línea completa en 22 estados y Canadá, cinco tiendas con licencia internacional y saks.com, la tienda </w:t>
      </w:r>
      <w:r>
        <w:rPr>
          <w:i/>
        </w:rPr>
        <w:t>online</w:t>
      </w:r>
      <w:r>
        <w:t xml:space="preserve"> de </w:t>
      </w:r>
      <w:r>
        <w:t>la compañía.</w:t>
      </w:r>
    </w:p>
    <w:p w:rsidR="00C30762" w:rsidRDefault="005D5E83">
      <w:pPr>
        <w:pStyle w:val="normal0"/>
      </w:pPr>
      <w:r>
        <w:tab/>
      </w:r>
      <w:r>
        <w:tab/>
      </w:r>
    </w:p>
    <w:p w:rsidR="00C30762" w:rsidRDefault="005D5E83">
      <w:pPr>
        <w:pStyle w:val="normal0"/>
        <w:jc w:val="both"/>
      </w:pPr>
      <w:r>
        <w:rPr>
          <w:b/>
        </w:rPr>
        <w:t xml:space="preserve">CONTACTO </w:t>
      </w:r>
    </w:p>
    <w:p w:rsidR="00C30762" w:rsidRDefault="005D5E83">
      <w:pPr>
        <w:pStyle w:val="normal0"/>
        <w:jc w:val="both"/>
      </w:pPr>
      <w:proofErr w:type="spellStart"/>
      <w:r>
        <w:t>Another</w:t>
      </w:r>
      <w:proofErr w:type="spellEnd"/>
      <w:r>
        <w:t xml:space="preserve"> </w:t>
      </w:r>
      <w:proofErr w:type="spellStart"/>
      <w:r>
        <w:t>Company</w:t>
      </w:r>
      <w:proofErr w:type="spellEnd"/>
    </w:p>
    <w:p w:rsidR="00C30762" w:rsidRDefault="005D5E83">
      <w:pPr>
        <w:pStyle w:val="normal0"/>
        <w:jc w:val="both"/>
      </w:pPr>
      <w:r>
        <w:t xml:space="preserve">César </w:t>
      </w:r>
      <w:proofErr w:type="spellStart"/>
      <w:r>
        <w:t>Percastre</w:t>
      </w:r>
      <w:proofErr w:type="spellEnd"/>
    </w:p>
    <w:p w:rsidR="00C30762" w:rsidRDefault="005D5E83">
      <w:pPr>
        <w:pStyle w:val="normal0"/>
      </w:pPr>
      <w:r>
        <w:t>(55) 6392 1100 ext. 2405</w:t>
      </w:r>
    </w:p>
    <w:p w:rsidR="00C30762" w:rsidRDefault="005D5E83">
      <w:pPr>
        <w:pStyle w:val="normal0"/>
      </w:pPr>
      <w:hyperlink r:id="rId7">
        <w:r>
          <w:rPr>
            <w:color w:val="1155CC"/>
            <w:u w:val="single"/>
          </w:rPr>
          <w:t>cesar@anothercompany.com.mx</w:t>
        </w:r>
      </w:hyperlink>
    </w:p>
    <w:p w:rsidR="00C30762" w:rsidRDefault="00C30762">
      <w:pPr>
        <w:pStyle w:val="normal0"/>
      </w:pPr>
    </w:p>
    <w:p w:rsidR="00C30762" w:rsidRDefault="005D5E83">
      <w:pPr>
        <w:pStyle w:val="normal0"/>
      </w:pPr>
      <w:r>
        <w:t>Daniela Valdés</w:t>
      </w:r>
    </w:p>
    <w:p w:rsidR="00C30762" w:rsidRDefault="005D5E83">
      <w:pPr>
        <w:pStyle w:val="normal0"/>
      </w:pPr>
      <w:r>
        <w:t>(55) 6392 1100 ext. 2434</w:t>
      </w:r>
    </w:p>
    <w:p w:rsidR="00C30762" w:rsidRDefault="005D5E83">
      <w:pPr>
        <w:pStyle w:val="normal0"/>
      </w:pPr>
      <w:hyperlink r:id="rId8">
        <w:r>
          <w:rPr>
            <w:color w:val="1155CC"/>
            <w:u w:val="single"/>
          </w:rPr>
          <w:t>daniela@anothercompany.com.mx</w:t>
        </w:r>
      </w:hyperlink>
    </w:p>
    <w:p w:rsidR="00C30762" w:rsidRDefault="005D5E83">
      <w:pPr>
        <w:pStyle w:val="normal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30762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5E83">
      <w:pPr>
        <w:spacing w:line="240" w:lineRule="auto"/>
      </w:pPr>
      <w:r>
        <w:separator/>
      </w:r>
    </w:p>
  </w:endnote>
  <w:endnote w:type="continuationSeparator" w:id="0">
    <w:p w:rsidR="00000000" w:rsidRDefault="005D5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5E83">
      <w:pPr>
        <w:spacing w:line="240" w:lineRule="auto"/>
      </w:pPr>
      <w:r>
        <w:separator/>
      </w:r>
    </w:p>
  </w:footnote>
  <w:footnote w:type="continuationSeparator" w:id="0">
    <w:p w:rsidR="00000000" w:rsidRDefault="005D5E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62" w:rsidRDefault="00C30762">
    <w:pPr>
      <w:pStyle w:val="normal0"/>
    </w:pPr>
  </w:p>
  <w:p w:rsidR="00C30762" w:rsidRDefault="005D5E83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0" hidden="0" allowOverlap="0">
          <wp:simplePos x="0" y="0"/>
          <wp:positionH relativeFrom="margin">
            <wp:posOffset>5076825</wp:posOffset>
          </wp:positionH>
          <wp:positionV relativeFrom="paragraph">
            <wp:posOffset>47625</wp:posOffset>
          </wp:positionV>
          <wp:extent cx="833438" cy="833438"/>
          <wp:effectExtent l="0" t="0" r="0" b="0"/>
          <wp:wrapSquare wrapText="bothSides" distT="114300" distB="11430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438" cy="833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0762" w:rsidRDefault="005D5E83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0" hidden="0" allowOverlap="0">
          <wp:simplePos x="0" y="0"/>
          <wp:positionH relativeFrom="margin">
            <wp:posOffset>-304799</wp:posOffset>
          </wp:positionH>
          <wp:positionV relativeFrom="paragraph">
            <wp:posOffset>47625</wp:posOffset>
          </wp:positionV>
          <wp:extent cx="1843088" cy="456022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 l="19268" t="37606" r="19311" b="42521"/>
                  <a:stretch>
                    <a:fillRect/>
                  </a:stretch>
                </pic:blipFill>
                <pic:spPr>
                  <a:xfrm>
                    <a:off x="0" y="0"/>
                    <a:ext cx="1843088" cy="4560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0762" w:rsidRDefault="00C30762">
    <w:pPr>
      <w:pStyle w:val="normal0"/>
    </w:pPr>
  </w:p>
  <w:p w:rsidR="00C30762" w:rsidRDefault="00C30762">
    <w:pPr>
      <w:pStyle w:val="normal0"/>
    </w:pPr>
  </w:p>
  <w:p w:rsidR="00C30762" w:rsidRDefault="00C30762">
    <w:pPr>
      <w:pStyle w:val="normal0"/>
    </w:pPr>
  </w:p>
  <w:p w:rsidR="00C30762" w:rsidRDefault="00C30762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0762"/>
    <w:rsid w:val="005D5E83"/>
    <w:rsid w:val="00C3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esar@anothercompany.com.mx" TargetMode="External"/><Relationship Id="rId8" Type="http://schemas.openxmlformats.org/officeDocument/2006/relationships/hyperlink" Target="mailto:daniela@anothercompany.com.mx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Macintosh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Valdes Garcia</cp:lastModifiedBy>
  <cp:revision>2</cp:revision>
  <dcterms:created xsi:type="dcterms:W3CDTF">2016-04-07T22:04:00Z</dcterms:created>
  <dcterms:modified xsi:type="dcterms:W3CDTF">2016-04-07T22:04:00Z</dcterms:modified>
</cp:coreProperties>
</file>