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THE PENINSULA BEIJING: EL ÚNICO HOTEL EN LA CAPITAL DE LA CIUDAD CONFORMADO EN SU TOTALIDAD POR SUITES, PROVEE TECNOLOGÍA PIONERA EN CADA HABITACIÓN</w:t>
      </w:r>
    </w:p>
    <w:p w:rsidR="00000000" w:rsidDel="00000000" w:rsidP="00000000" w:rsidRDefault="00000000" w:rsidRPr="00000000">
      <w:pPr>
        <w:contextualSpacing w:val="0"/>
        <w:jc w:val="both"/>
        <w:rPr>
          <w:i w:val="1"/>
          <w:sz w:val="22"/>
          <w:szCs w:val="22"/>
        </w:rPr>
      </w:pPr>
      <w:r w:rsidDel="00000000" w:rsidR="00000000" w:rsidRPr="00000000">
        <w:rPr>
          <w:rtl w:val="0"/>
        </w:rPr>
      </w:r>
    </w:p>
    <w:p w:rsidR="00000000" w:rsidDel="00000000" w:rsidP="00000000" w:rsidRDefault="00000000" w:rsidRPr="00000000">
      <w:pPr>
        <w:contextualSpacing w:val="0"/>
        <w:jc w:val="both"/>
        <w:rPr>
          <w:i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Después de completar su glamurosa reinvención, The Peninsula Beijing combina atemporales artesanías y arte chino con la última tecnología de punta de Peninsula, para establecer nuevos estándares en diseño, comodidad y sofistifación en la dinámica capital china. Celebrando el lujo del espacio, cada suite del hotel comienza desde 60 metros cuadrados, y ofrece las amenidades de hospedaje más personalizadas en Beijing. En todas las categorías, desde un Deluxe Room hasta la magnífica Beijing Suite, los huéspedes disfrutan los beneficios de una exclusiva tecnologìa de vanguardia, desarrollada y probada por el propio Departamento de Investigación y Tecnología de la compañía, para redefinir la experiencia del huésped.</w:t>
      </w:r>
    </w:p>
    <w:p w:rsidR="00000000" w:rsidDel="00000000" w:rsidP="00000000" w:rsidRDefault="00000000" w:rsidRPr="00000000">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Cada suite en The Peninsula Beijing está equipada con tabletas completamente personalizables que pueden ser configuradas en 11 lenguajes (incluyendo el chino tradicional y simplificado) para controlar las funciones de toda la habitación, entretenimiento, y para poder acceder a una amplia gama de servicios del hotel con un solo toque. Las tabletas móviles están respaldadas por tres kilómetros de cables escondidos e instalados en cada suite, y están conectadas con el servicio Wi-Fi del hotel para asegurar la velocidad, eficiencia y seguridad. </w:t>
      </w:r>
    </w:p>
    <w:p w:rsidR="00000000" w:rsidDel="00000000" w:rsidP="00000000" w:rsidRDefault="00000000" w:rsidRPr="00000000">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Cuando el hambre ataca, en cualquier momento del día o la noche, las tabletas de la habitación pueden ser utilizadas para ordenar o </w:t>
      </w:r>
      <w:r w:rsidDel="00000000" w:rsidR="00000000" w:rsidRPr="00000000">
        <w:rPr>
          <w:sz w:val="22"/>
          <w:szCs w:val="22"/>
          <w:rtl w:val="0"/>
        </w:rPr>
        <w:t xml:space="preserve">preordenar</w:t>
      </w:r>
      <w:r w:rsidDel="00000000" w:rsidR="00000000" w:rsidRPr="00000000">
        <w:rPr>
          <w:sz w:val="22"/>
          <w:szCs w:val="22"/>
          <w:rtl w:val="0"/>
        </w:rPr>
        <w:t xml:space="preserve"> un delicioso platillo en la suite. Los huéspedes pueden seleccionar sus desayunos favoritos o almuerzos por adelantando para que sean entregados a la habitación en el momento de su elección. Fácilmente pueden ordenar hielo extra, agua, toallas, almohadas, y una selección de servicios en la habitación que están disponibles con un solo toque. </w:t>
      </w:r>
    </w:p>
    <w:p w:rsidR="00000000" w:rsidDel="00000000" w:rsidP="00000000" w:rsidRDefault="00000000" w:rsidRPr="00000000">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Los huéspedes que busquen relajarse y descansar en su tiempo libre pueden disfrutar del acceso a un impresionante sistema de entretenimiento en la habitación, </w:t>
      </w:r>
      <w:r w:rsidDel="00000000" w:rsidR="00000000" w:rsidRPr="00000000">
        <w:rPr>
          <w:sz w:val="22"/>
          <w:szCs w:val="22"/>
          <w:rtl w:val="0"/>
        </w:rPr>
        <w:t xml:space="preserve">adicionado</w:t>
      </w:r>
      <w:r w:rsidDel="00000000" w:rsidR="00000000" w:rsidRPr="00000000">
        <w:rPr>
          <w:sz w:val="22"/>
          <w:szCs w:val="22"/>
          <w:rtl w:val="0"/>
        </w:rPr>
        <w:t xml:space="preserve"> </w:t>
      </w:r>
      <w:r w:rsidDel="00000000" w:rsidR="00000000" w:rsidRPr="00000000">
        <w:rPr>
          <w:sz w:val="22"/>
          <w:szCs w:val="22"/>
          <w:rtl w:val="0"/>
        </w:rPr>
        <w:t xml:space="preserve">con</w:t>
      </w:r>
      <w:r w:rsidDel="00000000" w:rsidR="00000000" w:rsidRPr="00000000">
        <w:rPr>
          <w:sz w:val="22"/>
          <w:szCs w:val="22"/>
          <w:rtl w:val="0"/>
        </w:rPr>
        <w:t xml:space="preserve"> una excepcional calidad de sonido. Conectado mediante una función para </w:t>
      </w:r>
      <w:r w:rsidDel="00000000" w:rsidR="00000000" w:rsidRPr="00000000">
        <w:rPr>
          <w:i w:val="1"/>
          <w:sz w:val="22"/>
          <w:szCs w:val="22"/>
          <w:rtl w:val="0"/>
        </w:rPr>
        <w:t xml:space="preserve">smartphone</w:t>
      </w:r>
      <w:r w:rsidDel="00000000" w:rsidR="00000000" w:rsidRPr="00000000">
        <w:rPr>
          <w:sz w:val="22"/>
          <w:szCs w:val="22"/>
          <w:rtl w:val="0"/>
        </w:rPr>
        <w:t xml:space="preserve"> o </w:t>
      </w:r>
      <w:r w:rsidDel="00000000" w:rsidR="00000000" w:rsidRPr="00000000">
        <w:rPr>
          <w:i w:val="1"/>
          <w:sz w:val="22"/>
          <w:szCs w:val="22"/>
          <w:rtl w:val="0"/>
        </w:rPr>
        <w:t xml:space="preserve">Bluetooth</w:t>
      </w:r>
      <w:r w:rsidDel="00000000" w:rsidR="00000000" w:rsidRPr="00000000">
        <w:rPr>
          <w:sz w:val="22"/>
          <w:szCs w:val="22"/>
          <w:rtl w:val="0"/>
        </w:rPr>
        <w:t xml:space="preserve">, el servicio inalámbrico de música sin conexión y los canales de televisión pueden ser experimentados a través de una barra de sonido que provee un excepcional sonido envolvente. La visualización de vídeos, música y fotos en una enorme pantalla, que están almacenadas en un </w:t>
      </w:r>
      <w:r w:rsidDel="00000000" w:rsidR="00000000" w:rsidRPr="00000000">
        <w:rPr>
          <w:i w:val="1"/>
          <w:sz w:val="22"/>
          <w:szCs w:val="22"/>
          <w:rtl w:val="0"/>
        </w:rPr>
        <w:t xml:space="preserve">smartphone</w:t>
      </w:r>
      <w:r w:rsidDel="00000000" w:rsidR="00000000" w:rsidRPr="00000000">
        <w:rPr>
          <w:sz w:val="22"/>
          <w:szCs w:val="22"/>
          <w:rtl w:val="0"/>
        </w:rPr>
        <w:t xml:space="preserve">, se hace fácil con una tarjeta de memoria personalizada y una </w:t>
      </w:r>
      <w:r w:rsidDel="00000000" w:rsidR="00000000" w:rsidRPr="00000000">
        <w:rPr>
          <w:i w:val="1"/>
          <w:sz w:val="22"/>
          <w:szCs w:val="22"/>
          <w:rtl w:val="0"/>
        </w:rPr>
        <w:t xml:space="preserve">USB</w:t>
      </w:r>
      <w:r w:rsidDel="00000000" w:rsidR="00000000" w:rsidRPr="00000000">
        <w:rPr>
          <w:sz w:val="22"/>
          <w:szCs w:val="22"/>
          <w:rtl w:val="0"/>
        </w:rPr>
        <w:t xml:space="preserve"> que conecta cada dispositivo móvil a la pantalla del televisor.</w:t>
      </w:r>
    </w:p>
    <w:p w:rsidR="00000000" w:rsidDel="00000000" w:rsidP="00000000" w:rsidRDefault="00000000" w:rsidRPr="00000000">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Los viajeros de negocios </w:t>
      </w:r>
      <w:r w:rsidDel="00000000" w:rsidR="00000000" w:rsidRPr="00000000">
        <w:rPr>
          <w:sz w:val="22"/>
          <w:szCs w:val="22"/>
          <w:rtl w:val="0"/>
        </w:rPr>
        <w:t xml:space="preserve">también </w:t>
      </w:r>
      <w:r w:rsidDel="00000000" w:rsidR="00000000" w:rsidRPr="00000000">
        <w:rPr>
          <w:sz w:val="22"/>
          <w:szCs w:val="22"/>
          <w:rtl w:val="0"/>
        </w:rPr>
        <w:t xml:space="preserve">pueden beneficiarse de la tecnología</w:t>
      </w:r>
      <w:r w:rsidDel="00000000" w:rsidR="00000000" w:rsidRPr="00000000">
        <w:rPr>
          <w:sz w:val="22"/>
          <w:szCs w:val="22"/>
          <w:rtl w:val="0"/>
        </w:rPr>
        <w:t xml:space="preserve"> diseñada especialmente para hacer </w:t>
      </w:r>
      <w:r w:rsidDel="00000000" w:rsidR="00000000" w:rsidRPr="00000000">
        <w:rPr>
          <w:sz w:val="22"/>
          <w:szCs w:val="22"/>
          <w:rtl w:val="0"/>
        </w:rPr>
        <w:t xml:space="preserve">más cómodo el trabajo. Cada habitación sirve como un centro de negocios privado, con una impresora </w:t>
      </w:r>
      <w:r w:rsidDel="00000000" w:rsidR="00000000" w:rsidRPr="00000000">
        <w:rPr>
          <w:sz w:val="22"/>
          <w:szCs w:val="22"/>
          <w:rtl w:val="0"/>
        </w:rPr>
        <w:t xml:space="preserve">multifuncional</w:t>
      </w:r>
      <w:r w:rsidDel="00000000" w:rsidR="00000000" w:rsidRPr="00000000">
        <w:rPr>
          <w:sz w:val="22"/>
          <w:szCs w:val="22"/>
          <w:rtl w:val="0"/>
        </w:rPr>
        <w:t xml:space="preserve">, permitiéndole a los huéspedes escanear, enviar faxes, imprimir y copiar documentos e imágenes. Tres teléfonos inalámbricos permiten a los huéspedes hacer y recibir llamadas sin tener que sentarse en el escritorio. Cada teléfono cuenta con un servicio VOIP (protocolo de voz por Internet) para hacer llamadas de cortesía </w:t>
      </w:r>
      <w:r w:rsidDel="00000000" w:rsidR="00000000" w:rsidRPr="00000000">
        <w:rPr>
          <w:sz w:val="22"/>
          <w:szCs w:val="22"/>
          <w:rtl w:val="0"/>
        </w:rPr>
        <w:t xml:space="preserve">a</w:t>
      </w:r>
      <w:r w:rsidDel="00000000" w:rsidR="00000000" w:rsidRPr="00000000">
        <w:rPr>
          <w:sz w:val="22"/>
          <w:szCs w:val="22"/>
          <w:rtl w:val="0"/>
        </w:rPr>
        <w:t xml:space="preserve"> cualquier parte del mundo. Las funciones esenciales de llamada en conferencia y altavoz están instaladas y una función DND garantiza que no se reciban llamadas cuando se desea privacidad total.</w:t>
      </w:r>
    </w:p>
    <w:p w:rsidR="00000000" w:rsidDel="00000000" w:rsidP="00000000" w:rsidRDefault="00000000" w:rsidRPr="00000000">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Muchos más innovadores servicios han sido diseñados especialmente para que los huéspedes los descubran durante su estancia en The Peninsula Beijing, un pionero de la tecnología para habitaciones  en el corazón de la cautivadora capital China.</w:t>
      </w:r>
    </w:p>
    <w:p w:rsidR="00000000" w:rsidDel="00000000" w:rsidP="00000000" w:rsidRDefault="00000000" w:rsidRPr="00000000">
      <w:pPr>
        <w:spacing w:line="360" w:lineRule="auto"/>
        <w:contextualSpacing w:val="0"/>
        <w:rPr>
          <w:sz w:val="22"/>
          <w:szCs w:val="22"/>
        </w:rPr>
      </w:pPr>
      <w:r w:rsidDel="00000000" w:rsidR="00000000" w:rsidRPr="00000000">
        <w:rPr>
          <w:rtl w:val="0"/>
        </w:rPr>
      </w:r>
    </w:p>
    <w:p w:rsidR="00000000" w:rsidDel="00000000" w:rsidP="00000000" w:rsidRDefault="00000000" w:rsidRPr="00000000">
      <w:pPr>
        <w:spacing w:line="360" w:lineRule="auto"/>
        <w:contextualSpacing w:val="0"/>
        <w:jc w:val="center"/>
        <w:rPr>
          <w:sz w:val="21"/>
          <w:szCs w:val="21"/>
        </w:rPr>
      </w:pPr>
      <w:r w:rsidDel="00000000" w:rsidR="00000000" w:rsidRPr="00000000">
        <w:rPr>
          <w:sz w:val="21"/>
          <w:szCs w:val="21"/>
          <w:rtl w:val="0"/>
        </w:rPr>
        <w:t xml:space="preserve"># # #</w:t>
      </w:r>
    </w:p>
    <w:p w:rsidR="00000000" w:rsidDel="00000000" w:rsidP="00000000" w:rsidRDefault="00000000" w:rsidRPr="00000000">
      <w:pPr>
        <w:widowControl w:val="0"/>
        <w:spacing w:line="360" w:lineRule="auto"/>
        <w:contextualSpacing w:val="0"/>
        <w:jc w:val="center"/>
        <w:rPr>
          <w:sz w:val="21"/>
          <w:szCs w:val="21"/>
        </w:rPr>
      </w:pPr>
      <w:r w:rsidDel="00000000" w:rsidR="00000000" w:rsidRPr="00000000">
        <w:rPr>
          <w:rtl w:val="0"/>
        </w:rPr>
      </w:r>
    </w:p>
    <w:p w:rsidR="00000000" w:rsidDel="00000000" w:rsidP="00000000" w:rsidRDefault="00000000" w:rsidRPr="00000000">
      <w:pPr>
        <w:contextualSpacing w:val="0"/>
        <w:rPr>
          <w:b w:val="1"/>
          <w:sz w:val="22"/>
          <w:szCs w:val="22"/>
          <w:u w:val="single"/>
        </w:rPr>
      </w:pPr>
      <w:r w:rsidDel="00000000" w:rsidR="00000000" w:rsidRPr="00000000">
        <w:rPr>
          <w:b w:val="1"/>
          <w:sz w:val="22"/>
          <w:szCs w:val="22"/>
          <w:u w:val="single"/>
          <w:rtl w:val="0"/>
        </w:rPr>
        <w:t xml:space="preserve">About The Hongkong and Shanghai Hotels, Limited (HSH) </w:t>
      </w:r>
    </w:p>
    <w:p w:rsidR="00000000" w:rsidDel="00000000" w:rsidP="00000000" w:rsidRDefault="00000000" w:rsidRPr="00000000">
      <w:pPr>
        <w:contextualSpacing w:val="0"/>
        <w:rPr>
          <w:b w:val="1"/>
          <w:sz w:val="22"/>
          <w:szCs w:val="22"/>
          <w:u w:val="single"/>
        </w:rPr>
      </w:pPr>
      <w:r w:rsidDel="00000000" w:rsidR="00000000" w:rsidRPr="00000000">
        <w:rPr>
          <w:rtl w:val="0"/>
        </w:rPr>
      </w:r>
    </w:p>
    <w:p w:rsidR="00000000" w:rsidDel="00000000" w:rsidP="00000000" w:rsidRDefault="00000000" w:rsidRPr="00000000">
      <w:pPr>
        <w:contextualSpacing w:val="0"/>
        <w:jc w:val="both"/>
        <w:rPr>
          <w:sz w:val="22"/>
          <w:szCs w:val="22"/>
        </w:rPr>
      </w:pPr>
      <w:r w:rsidDel="00000000" w:rsidR="00000000" w:rsidRPr="00000000">
        <w:rPr>
          <w:sz w:val="22"/>
          <w:szCs w:val="22"/>
          <w:rtl w:val="0"/>
        </w:rPr>
        <w:t xml:space="preserve">Incorporated in 1866 and listed on The Stock Exchange of Hong Kong (00045), HSH is the holding company of a Group which is engaged in the ownership, development and management of prestigious hotel, commercial and residential properties in key locations in Asia, the United States and Europe, as well as the provision of transport, club management and other services. The Peninsula Hotels portfolio comprises The Peninsula Hong Kong, The Peninsula Shanghai, The Peninsula Beijing, The Peninsula Tokyo, The Peninsula New York, The Peninsula Chicago, The Peninsula Beverly Hills, The Peninsula Paris, The Peninsula Bangkok, and The Peninsula Manila. Projects under development include The Peninsula Istanbul, The Peninsula London and The Peninsula Yangon. The property portfolio of the Group includes The Repulse Bay Complex, The Peak Tower and St. John’s Building in Hong Kong; The Landmark in Ho Chi Minh City, Vietnam; 1-5 Grosvenor Place in London, UK, and 21 avenue Kléber in Paris, France. The clubs and services portfolio of the Group includes The Peak Tram in Hong Kong; Thai Country Club in Bangkok, Thailand; Quail Lodge &amp; Golf Club in Carmel, California; Peninsula Clubs and Consultancy Services, Peninsula Merchandising, and Tai Pan Laundry in Hong Kong.</w:t>
      </w:r>
    </w:p>
    <w:p w:rsidR="00000000" w:rsidDel="00000000" w:rsidP="00000000" w:rsidRDefault="00000000" w:rsidRPr="00000000">
      <w:pPr>
        <w:contextualSpacing w:val="0"/>
        <w:jc w:val="both"/>
        <w:rPr>
          <w:sz w:val="22"/>
          <w:szCs w:val="22"/>
        </w:rPr>
      </w:pPr>
      <w:r w:rsidDel="00000000" w:rsidR="00000000" w:rsidRPr="00000000">
        <w:rPr>
          <w:rtl w:val="0"/>
        </w:rPr>
      </w:r>
    </w:p>
    <w:p w:rsidR="00000000" w:rsidDel="00000000" w:rsidP="00000000" w:rsidRDefault="00000000" w:rsidRPr="00000000">
      <w:pPr>
        <w:widowControl w:val="0"/>
        <w:contextualSpacing w:val="0"/>
        <w:jc w:val="both"/>
        <w:rPr>
          <w:b w:val="1"/>
          <w:sz w:val="22"/>
          <w:szCs w:val="22"/>
        </w:rPr>
      </w:pPr>
      <w:bookmarkStart w:colFirst="0" w:colLast="0" w:name="_2et92p0" w:id="1"/>
      <w:bookmarkEnd w:id="1"/>
      <w:r w:rsidDel="00000000" w:rsidR="00000000" w:rsidRPr="00000000">
        <w:rPr>
          <w:b w:val="1"/>
          <w:sz w:val="22"/>
          <w:szCs w:val="22"/>
          <w:rtl w:val="0"/>
        </w:rPr>
        <w:t xml:space="preserve">CONTACTO</w:t>
      </w:r>
    </w:p>
    <w:p w:rsidR="00000000" w:rsidDel="00000000" w:rsidP="00000000" w:rsidRDefault="00000000" w:rsidRPr="00000000">
      <w:pPr>
        <w:widowControl w:val="0"/>
        <w:contextualSpacing w:val="0"/>
        <w:jc w:val="both"/>
        <w:rPr>
          <w:sz w:val="22"/>
          <w:szCs w:val="22"/>
        </w:rPr>
      </w:pPr>
      <w:bookmarkStart w:colFirst="0" w:colLast="0" w:name="_tyjcwt" w:id="2"/>
      <w:bookmarkEnd w:id="2"/>
      <w:r w:rsidDel="00000000" w:rsidR="00000000" w:rsidRPr="00000000">
        <w:rPr>
          <w:sz w:val="22"/>
          <w:szCs w:val="22"/>
          <w:rtl w:val="0"/>
        </w:rPr>
        <w:t xml:space="preserve">Sandy Machuca</w:t>
      </w:r>
    </w:p>
    <w:p w:rsidR="00000000" w:rsidDel="00000000" w:rsidP="00000000" w:rsidRDefault="00000000" w:rsidRPr="00000000">
      <w:pPr>
        <w:widowControl w:val="0"/>
        <w:contextualSpacing w:val="0"/>
        <w:jc w:val="both"/>
        <w:rPr>
          <w:sz w:val="22"/>
          <w:szCs w:val="22"/>
        </w:rPr>
      </w:pPr>
      <w:bookmarkStart w:colFirst="0" w:colLast="0" w:name="_3dy6vkm" w:id="3"/>
      <w:bookmarkEnd w:id="3"/>
      <w:r w:rsidDel="00000000" w:rsidR="00000000" w:rsidRPr="00000000">
        <w:rPr>
          <w:sz w:val="22"/>
          <w:szCs w:val="22"/>
          <w:rtl w:val="0"/>
        </w:rPr>
        <w:t xml:space="preserve">sandy@anothercompany.com.mx</w:t>
      </w:r>
    </w:p>
    <w:p w:rsidR="00000000" w:rsidDel="00000000" w:rsidP="00000000" w:rsidRDefault="00000000" w:rsidRPr="00000000">
      <w:pPr>
        <w:widowControl w:val="0"/>
        <w:contextualSpacing w:val="0"/>
        <w:jc w:val="both"/>
        <w:rPr>
          <w:sz w:val="22"/>
          <w:szCs w:val="22"/>
        </w:rPr>
      </w:pPr>
      <w:bookmarkStart w:colFirst="0" w:colLast="0" w:name="_1t3h5sf" w:id="4"/>
      <w:bookmarkEnd w:id="4"/>
      <w:r w:rsidDel="00000000" w:rsidR="00000000" w:rsidRPr="00000000">
        <w:rPr>
          <w:sz w:val="22"/>
          <w:szCs w:val="22"/>
          <w:rtl w:val="0"/>
        </w:rPr>
        <w:t xml:space="preserve">Another Company</w:t>
      </w:r>
    </w:p>
    <w:p w:rsidR="00000000" w:rsidDel="00000000" w:rsidP="00000000" w:rsidRDefault="00000000" w:rsidRPr="00000000">
      <w:pPr>
        <w:widowControl w:val="0"/>
        <w:contextualSpacing w:val="0"/>
        <w:jc w:val="both"/>
        <w:rPr>
          <w:sz w:val="22"/>
          <w:szCs w:val="22"/>
        </w:rPr>
      </w:pPr>
      <w:bookmarkStart w:colFirst="0" w:colLast="0" w:name="_4d34og8" w:id="5"/>
      <w:bookmarkEnd w:id="5"/>
      <w:r w:rsidDel="00000000" w:rsidR="00000000" w:rsidRPr="00000000">
        <w:rPr>
          <w:sz w:val="22"/>
          <w:szCs w:val="22"/>
          <w:rtl w:val="0"/>
        </w:rPr>
        <w:t xml:space="preserve">Of. 6392.1100 ext. 3415</w:t>
      </w:r>
    </w:p>
    <w:p w:rsidR="00000000" w:rsidDel="00000000" w:rsidP="00000000" w:rsidRDefault="00000000" w:rsidRPr="00000000">
      <w:pPr>
        <w:widowControl w:val="0"/>
        <w:contextualSpacing w:val="0"/>
        <w:jc w:val="both"/>
        <w:rPr>
          <w:sz w:val="22"/>
          <w:szCs w:val="22"/>
        </w:rPr>
      </w:pPr>
      <w:bookmarkStart w:colFirst="0" w:colLast="0" w:name="_2s8eyo1" w:id="6"/>
      <w:bookmarkEnd w:id="6"/>
      <w:r w:rsidDel="00000000" w:rsidR="00000000" w:rsidRPr="00000000">
        <w:rPr>
          <w:sz w:val="22"/>
          <w:szCs w:val="22"/>
          <w:rtl w:val="0"/>
        </w:rPr>
        <w:t xml:space="preserve">M: 04455 2270 5536</w:t>
      </w:r>
      <w:r w:rsidDel="00000000" w:rsidR="00000000" w:rsidRPr="00000000">
        <w:rPr>
          <w:rtl w:val="0"/>
        </w:rPr>
      </w:r>
    </w:p>
    <w:sectPr>
      <w:headerReference r:id="rId5" w:type="default"/>
      <w:foot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04216" cy="725539"/>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04216" cy="725539"/>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40"/>
      <w:szCs w:val="4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