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1EE" w:rsidRPr="005651EE" w:rsidRDefault="005651EE" w:rsidP="005651EE">
      <w:pPr>
        <w:pStyle w:val="Tekstzonderopmaak"/>
        <w:spacing w:line="360" w:lineRule="auto"/>
        <w:rPr>
          <w:rFonts w:ascii="Frutiger Next Com Medium" w:hAnsi="Frutiger Next Com Medium"/>
          <w:sz w:val="28"/>
          <w:szCs w:val="28"/>
          <w:lang w:val="fr-FR"/>
        </w:rPr>
      </w:pPr>
      <w:r w:rsidRPr="005651EE">
        <w:rPr>
          <w:rFonts w:ascii="Frutiger Next Com Medium" w:hAnsi="Frutiger Next Com Medium"/>
          <w:noProof/>
          <w:sz w:val="28"/>
          <w:szCs w:val="28"/>
        </w:rPr>
        <w:drawing>
          <wp:anchor distT="0" distB="0" distL="114935" distR="114935" simplePos="0" relativeHeight="251659264" behindDoc="1" locked="0" layoutInCell="1" allowOverlap="1" wp14:anchorId="5F5F8638" wp14:editId="6EACF1A6">
            <wp:simplePos x="0" y="0"/>
            <wp:positionH relativeFrom="column">
              <wp:posOffset>5113443</wp:posOffset>
            </wp:positionH>
            <wp:positionV relativeFrom="paragraph">
              <wp:posOffset>-461010</wp:posOffset>
            </wp:positionV>
            <wp:extent cx="1427480" cy="803910"/>
            <wp:effectExtent l="0" t="0" r="0" b="0"/>
            <wp:wrapNone/>
            <wp:docPr id="8"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651EE">
        <w:rPr>
          <w:rFonts w:ascii="Frutiger Next Com Medium" w:hAnsi="Frutiger Next Com Medium"/>
          <w:sz w:val="28"/>
          <w:szCs w:val="28"/>
          <w:lang w:val="fr-FR"/>
        </w:rPr>
        <w:t>Communiqué de presse</w:t>
      </w:r>
    </w:p>
    <w:p w:rsidR="005651EE" w:rsidRDefault="005651EE" w:rsidP="005651EE">
      <w:pPr>
        <w:pStyle w:val="Tekstzonderopmaak"/>
        <w:spacing w:line="360" w:lineRule="auto"/>
        <w:jc w:val="center"/>
        <w:rPr>
          <w:rFonts w:ascii="Frutiger Next Com Medium" w:hAnsi="Frutiger Next Com Medium"/>
          <w:sz w:val="36"/>
          <w:szCs w:val="36"/>
          <w:lang w:val="fr-FR"/>
        </w:rPr>
      </w:pPr>
    </w:p>
    <w:p w:rsidR="005651EE" w:rsidRPr="00FC7007" w:rsidRDefault="005651EE" w:rsidP="005651EE">
      <w:pPr>
        <w:pStyle w:val="Tekstzonderopmaak"/>
        <w:spacing w:line="360" w:lineRule="auto"/>
        <w:jc w:val="center"/>
        <w:rPr>
          <w:rFonts w:ascii="Frutiger Next Com Medium" w:hAnsi="Frutiger Next Com Medium"/>
          <w:sz w:val="36"/>
          <w:szCs w:val="36"/>
          <w:lang w:val="fr-FR"/>
        </w:rPr>
      </w:pPr>
      <w:r w:rsidRPr="00FC7007">
        <w:rPr>
          <w:rFonts w:ascii="Frutiger Next Com Medium" w:hAnsi="Frutiger Next Com Medium"/>
          <w:sz w:val="36"/>
          <w:szCs w:val="36"/>
          <w:lang w:val="fr-FR"/>
        </w:rPr>
        <w:t>Cherchons Eco Performer performant</w:t>
      </w:r>
    </w:p>
    <w:p w:rsidR="005651EE" w:rsidRPr="005651EE" w:rsidRDefault="005651EE" w:rsidP="005651EE">
      <w:pPr>
        <w:pStyle w:val="Tekstzonderopmaak"/>
        <w:spacing w:line="360" w:lineRule="auto"/>
        <w:jc w:val="center"/>
        <w:rPr>
          <w:rFonts w:ascii="Frutiger Next Com Medium" w:hAnsi="Frutiger Next Com Medium"/>
          <w:i/>
          <w:sz w:val="24"/>
          <w:szCs w:val="24"/>
          <w:lang w:val="fr-FR"/>
        </w:rPr>
      </w:pPr>
      <w:r w:rsidRPr="005651EE">
        <w:rPr>
          <w:rFonts w:ascii="Frutiger Next Com Medium" w:hAnsi="Frutiger Next Com Medium"/>
          <w:i/>
          <w:sz w:val="24"/>
          <w:szCs w:val="24"/>
          <w:lang w:val="fr-FR"/>
        </w:rPr>
        <w:t>Le délai d’inscription  à la 11</w:t>
      </w:r>
      <w:r w:rsidRPr="005651EE">
        <w:rPr>
          <w:rFonts w:ascii="Frutiger Next Com Medium" w:hAnsi="Frutiger Next Com Medium"/>
          <w:i/>
          <w:sz w:val="24"/>
          <w:szCs w:val="24"/>
          <w:vertAlign w:val="superscript"/>
          <w:lang w:val="fr-FR"/>
        </w:rPr>
        <w:t>e</w:t>
      </w:r>
      <w:r w:rsidRPr="005651EE">
        <w:rPr>
          <w:rFonts w:ascii="Frutiger Next Com Medium" w:hAnsi="Frutiger Next Com Medium"/>
          <w:i/>
          <w:sz w:val="24"/>
          <w:szCs w:val="24"/>
          <w:lang w:val="fr-FR"/>
        </w:rPr>
        <w:t xml:space="preserve"> édition de l’Eco Performance </w:t>
      </w:r>
      <w:proofErr w:type="spellStart"/>
      <w:r w:rsidRPr="005651EE">
        <w:rPr>
          <w:rFonts w:ascii="Frutiger Next Com Medium" w:hAnsi="Frutiger Next Com Medium"/>
          <w:i/>
          <w:sz w:val="24"/>
          <w:szCs w:val="24"/>
          <w:lang w:val="fr-FR"/>
        </w:rPr>
        <w:t>Award</w:t>
      </w:r>
      <w:proofErr w:type="spellEnd"/>
      <w:r w:rsidRPr="005651EE">
        <w:rPr>
          <w:rFonts w:ascii="Frutiger Next Com Medium" w:hAnsi="Frutiger Next Com Medium"/>
          <w:i/>
          <w:sz w:val="24"/>
          <w:szCs w:val="24"/>
          <w:lang w:val="fr-FR"/>
        </w:rPr>
        <w:t xml:space="preserve"> se termine le 11 février 2018</w:t>
      </w:r>
    </w:p>
    <w:p w:rsidR="005651EE" w:rsidRPr="00FC7007" w:rsidRDefault="005651EE" w:rsidP="005651EE">
      <w:pPr>
        <w:pStyle w:val="Tekstzonderopmaak"/>
        <w:spacing w:line="360" w:lineRule="auto"/>
        <w:rPr>
          <w:rFonts w:ascii="Frutiger Next Com Medium" w:hAnsi="Frutiger Next Com Medium"/>
          <w:sz w:val="24"/>
          <w:szCs w:val="24"/>
          <w:lang w:val="fr-FR"/>
        </w:rPr>
      </w:pPr>
    </w:p>
    <w:p w:rsidR="005651EE" w:rsidRPr="005651EE" w:rsidRDefault="005651EE" w:rsidP="005651EE">
      <w:pPr>
        <w:pStyle w:val="Tekstzonderopmaak"/>
        <w:spacing w:line="360" w:lineRule="auto"/>
        <w:rPr>
          <w:rFonts w:ascii="Frutiger Next Com Medium" w:hAnsi="Frutiger Next Com Medium"/>
          <w:b/>
          <w:sz w:val="24"/>
          <w:szCs w:val="24"/>
          <w:lang w:val="fr-FR"/>
        </w:rPr>
      </w:pPr>
      <w:r>
        <w:rPr>
          <w:rFonts w:ascii="Frutiger Next Com Medium" w:hAnsi="Frutiger Next Com Medium"/>
          <w:sz w:val="24"/>
          <w:szCs w:val="24"/>
          <w:lang w:val="fr-FR"/>
        </w:rPr>
        <w:t>Bruxelles</w:t>
      </w:r>
      <w:r w:rsidRPr="00FC7007">
        <w:rPr>
          <w:rFonts w:ascii="Frutiger Next Com Medium" w:hAnsi="Frutiger Next Com Medium"/>
          <w:sz w:val="24"/>
          <w:szCs w:val="24"/>
          <w:lang w:val="fr-FR"/>
        </w:rPr>
        <w:t xml:space="preserve">, </w:t>
      </w:r>
      <w:r>
        <w:rPr>
          <w:rFonts w:ascii="Frutiger Next Com Medium" w:hAnsi="Frutiger Next Com Medium"/>
          <w:sz w:val="24"/>
          <w:szCs w:val="24"/>
          <w:lang w:val="fr-FR"/>
        </w:rPr>
        <w:t xml:space="preserve">6 février </w:t>
      </w:r>
      <w:r w:rsidRPr="00FC7007">
        <w:rPr>
          <w:rFonts w:ascii="Frutiger Next Com Medium" w:hAnsi="Frutiger Next Com Medium"/>
          <w:sz w:val="24"/>
          <w:szCs w:val="24"/>
          <w:lang w:val="fr-FR"/>
        </w:rPr>
        <w:t>2018</w:t>
      </w:r>
      <w:r>
        <w:rPr>
          <w:rFonts w:ascii="Frutiger Next Com Medium" w:hAnsi="Frutiger Next Com Medium"/>
          <w:sz w:val="24"/>
          <w:szCs w:val="24"/>
          <w:lang w:val="fr-FR"/>
        </w:rPr>
        <w:t xml:space="preserve"> -</w:t>
      </w:r>
      <w:r w:rsidRPr="00FC7007">
        <w:rPr>
          <w:rFonts w:ascii="Frutiger Next Com Medium" w:hAnsi="Frutiger Next Com Medium"/>
          <w:sz w:val="24"/>
          <w:szCs w:val="24"/>
          <w:lang w:val="fr-FR"/>
        </w:rPr>
        <w:t xml:space="preserve"> </w:t>
      </w:r>
      <w:r w:rsidRPr="005651EE">
        <w:rPr>
          <w:rFonts w:ascii="Frutiger Next Com Medium" w:hAnsi="Frutiger Next Com Medium"/>
          <w:b/>
          <w:sz w:val="24"/>
          <w:szCs w:val="24"/>
          <w:lang w:val="fr-FR"/>
        </w:rPr>
        <w:t xml:space="preserve">Le 20 juin 2018 sera décerné le onzième Eco Performance </w:t>
      </w:r>
      <w:proofErr w:type="spellStart"/>
      <w:r w:rsidRPr="005651EE">
        <w:rPr>
          <w:rFonts w:ascii="Frutiger Next Com Medium" w:hAnsi="Frutiger Next Com Medium"/>
          <w:b/>
          <w:sz w:val="24"/>
          <w:szCs w:val="24"/>
          <w:lang w:val="fr-FR"/>
        </w:rPr>
        <w:t>Award</w:t>
      </w:r>
      <w:proofErr w:type="spellEnd"/>
      <w:r w:rsidRPr="005651EE">
        <w:rPr>
          <w:rFonts w:ascii="Frutiger Next Com Medium" w:hAnsi="Frutiger Next Com Medium"/>
          <w:b/>
          <w:sz w:val="24"/>
          <w:szCs w:val="24"/>
          <w:lang w:val="fr-FR"/>
        </w:rPr>
        <w:t xml:space="preserve"> qui récompense les entreprises de transport les plus écoresponsables. Cette année, la remise des prix aura lieu à la </w:t>
      </w:r>
      <w:proofErr w:type="spellStart"/>
      <w:r w:rsidRPr="005651EE">
        <w:rPr>
          <w:rFonts w:ascii="Frutiger Next Com Medium" w:hAnsi="Frutiger Next Com Medium"/>
          <w:b/>
          <w:sz w:val="24"/>
          <w:szCs w:val="24"/>
          <w:lang w:val="fr-FR"/>
        </w:rPr>
        <w:t>Rheinterrasse</w:t>
      </w:r>
      <w:proofErr w:type="spellEnd"/>
      <w:r w:rsidRPr="005651EE">
        <w:rPr>
          <w:rFonts w:ascii="Frutiger Next Com Medium" w:hAnsi="Frutiger Next Com Medium"/>
          <w:b/>
          <w:sz w:val="24"/>
          <w:szCs w:val="24"/>
          <w:lang w:val="fr-FR"/>
        </w:rPr>
        <w:t xml:space="preserve"> à Düsseldorf. Les entreprises intéressées par cet </w:t>
      </w:r>
      <w:proofErr w:type="spellStart"/>
      <w:r w:rsidRPr="005651EE">
        <w:rPr>
          <w:rFonts w:ascii="Frutiger Next Com Medium" w:hAnsi="Frutiger Next Com Medium"/>
          <w:b/>
          <w:sz w:val="24"/>
          <w:szCs w:val="24"/>
          <w:lang w:val="fr-FR"/>
        </w:rPr>
        <w:t>Award</w:t>
      </w:r>
      <w:proofErr w:type="spellEnd"/>
      <w:r w:rsidRPr="005651EE">
        <w:rPr>
          <w:rFonts w:ascii="Frutiger Next Com Medium" w:hAnsi="Frutiger Next Com Medium"/>
          <w:b/>
          <w:sz w:val="24"/>
          <w:szCs w:val="24"/>
          <w:lang w:val="fr-FR"/>
        </w:rPr>
        <w:t xml:space="preserve"> et le si convoité label de qualité correspondant ont jusqu’au 11 février pour soumettre leur candidature succincte sur le site </w:t>
      </w:r>
      <w:hyperlink r:id="rId5" w:history="1">
        <w:r w:rsidRPr="005651EE">
          <w:rPr>
            <w:rStyle w:val="Hyperlink"/>
            <w:rFonts w:ascii="Frutiger Next Com Medium" w:hAnsi="Frutiger Next Com Medium"/>
            <w:b/>
            <w:sz w:val="24"/>
            <w:szCs w:val="24"/>
            <w:lang w:val="fr-FR"/>
          </w:rPr>
          <w:t>http://</w:t>
        </w:r>
        <w:proofErr w:type="spellStart"/>
        <w:r w:rsidRPr="005651EE">
          <w:rPr>
            <w:rStyle w:val="Hyperlink"/>
            <w:rFonts w:ascii="Frutiger Next Com Medium" w:hAnsi="Frutiger Next Com Medium"/>
            <w:b/>
            <w:sz w:val="24"/>
            <w:szCs w:val="24"/>
            <w:lang w:val="fr-FR"/>
          </w:rPr>
          <w:t>www.eco</w:t>
        </w:r>
        <w:proofErr w:type="spellEnd"/>
        <w:r w:rsidRPr="005651EE">
          <w:rPr>
            <w:rStyle w:val="Hyperlink"/>
            <w:rFonts w:ascii="Frutiger Next Com Medium" w:hAnsi="Frutiger Next Com Medium"/>
            <w:b/>
            <w:sz w:val="24"/>
            <w:szCs w:val="24"/>
            <w:lang w:val="fr-FR"/>
          </w:rPr>
          <w:t>-performance-</w:t>
        </w:r>
        <w:proofErr w:type="spellStart"/>
        <w:r w:rsidRPr="005651EE">
          <w:rPr>
            <w:rStyle w:val="Hyperlink"/>
            <w:rFonts w:ascii="Frutiger Next Com Medium" w:hAnsi="Frutiger Next Com Medium"/>
            <w:b/>
            <w:sz w:val="24"/>
            <w:szCs w:val="24"/>
            <w:lang w:val="fr-FR"/>
          </w:rPr>
          <w:t>award.de</w:t>
        </w:r>
        <w:proofErr w:type="spellEnd"/>
        <w:r w:rsidRPr="005651EE">
          <w:rPr>
            <w:rStyle w:val="Hyperlink"/>
            <w:rFonts w:ascii="Frutiger Next Com Medium" w:hAnsi="Frutiger Next Com Medium"/>
            <w:b/>
            <w:sz w:val="24"/>
            <w:szCs w:val="24"/>
            <w:lang w:val="fr-FR"/>
          </w:rPr>
          <w:t>/</w:t>
        </w:r>
        <w:proofErr w:type="spellStart"/>
        <w:r w:rsidRPr="005651EE">
          <w:rPr>
            <w:rStyle w:val="Hyperlink"/>
            <w:rFonts w:ascii="Frutiger Next Com Medium" w:hAnsi="Frutiger Next Com Medium"/>
            <w:b/>
            <w:sz w:val="24"/>
            <w:szCs w:val="24"/>
            <w:lang w:val="fr-FR"/>
          </w:rPr>
          <w:t>jetzt-bewerben.html</w:t>
        </w:r>
        <w:proofErr w:type="spellEnd"/>
      </w:hyperlink>
      <w:r w:rsidRPr="005651EE">
        <w:rPr>
          <w:rFonts w:ascii="Frutiger Next Com Medium" w:hAnsi="Frutiger Next Com Medium"/>
          <w:b/>
          <w:sz w:val="24"/>
          <w:szCs w:val="24"/>
          <w:lang w:val="fr-FR"/>
        </w:rPr>
        <w:t>.</w:t>
      </w:r>
    </w:p>
    <w:p w:rsidR="005651EE" w:rsidRPr="00FC7007" w:rsidRDefault="005651EE" w:rsidP="005651EE">
      <w:pPr>
        <w:pStyle w:val="Tekstzonderopmaak"/>
        <w:spacing w:line="360" w:lineRule="auto"/>
        <w:rPr>
          <w:rFonts w:ascii="Frutiger Next Com Medium" w:hAnsi="Frutiger Next Com Medium"/>
          <w:sz w:val="24"/>
          <w:szCs w:val="24"/>
          <w:lang w:val="fr-FR"/>
        </w:rPr>
      </w:pPr>
    </w:p>
    <w:p w:rsidR="005651EE" w:rsidRPr="00FC7007" w:rsidRDefault="005651EE" w:rsidP="005651EE">
      <w:pPr>
        <w:pStyle w:val="Tekstzonderopmaak"/>
        <w:spacing w:line="360" w:lineRule="auto"/>
        <w:rPr>
          <w:rFonts w:ascii="Frutiger Next Com Medium" w:hAnsi="Frutiger Next Com Medium"/>
          <w:sz w:val="24"/>
          <w:szCs w:val="24"/>
          <w:lang w:val="fr-FR"/>
        </w:rPr>
      </w:pPr>
      <w:r w:rsidRPr="00FC7007">
        <w:rPr>
          <w:rFonts w:ascii="Frutiger Next Com Medium" w:hAnsi="Frutiger Next Com Medium"/>
          <w:sz w:val="24"/>
          <w:szCs w:val="24"/>
          <w:lang w:val="fr-FR"/>
        </w:rPr>
        <w:t xml:space="preserve">Cette candidature succincte est composée de seulement cinq questions. Celles-ci doivent permettre aux candidats de convaincre le jury du potentiel de leur concept écologique à peu de frais. Le jury composé de professionnels vérifie et évalue ensuite les différentes inscriptions et invite les candidats les plus prometteurs à participer à l’inscription intégrale.  Six à dix candidats sont alors conviés à présenter personnellement leur concept devant le jury. L’Eco Performance </w:t>
      </w:r>
      <w:proofErr w:type="spellStart"/>
      <w:r w:rsidRPr="00FC7007">
        <w:rPr>
          <w:rFonts w:ascii="Frutiger Next Com Medium" w:hAnsi="Frutiger Next Com Medium"/>
          <w:sz w:val="24"/>
          <w:szCs w:val="24"/>
          <w:lang w:val="fr-FR"/>
        </w:rPr>
        <w:t>Award</w:t>
      </w:r>
      <w:proofErr w:type="spellEnd"/>
      <w:r w:rsidRPr="00FC7007">
        <w:rPr>
          <w:rFonts w:ascii="Frutiger Next Com Medium" w:hAnsi="Frutiger Next Com Medium"/>
          <w:sz w:val="24"/>
          <w:szCs w:val="24"/>
          <w:lang w:val="fr-FR"/>
        </w:rPr>
        <w:t xml:space="preserve"> est un label indépendant créé par DKV Euro Service et ses partenaires premium Knorr </w:t>
      </w:r>
      <w:proofErr w:type="spellStart"/>
      <w:r w:rsidRPr="00FC7007">
        <w:rPr>
          <w:rFonts w:ascii="Frutiger Next Com Medium" w:hAnsi="Frutiger Next Com Medium"/>
          <w:sz w:val="24"/>
          <w:szCs w:val="24"/>
          <w:lang w:val="fr-FR"/>
        </w:rPr>
        <w:t>Bremse</w:t>
      </w:r>
      <w:proofErr w:type="spellEnd"/>
      <w:r w:rsidRPr="00FC7007">
        <w:rPr>
          <w:rFonts w:ascii="Frutiger Next Com Medium" w:hAnsi="Frutiger Next Com Medium"/>
          <w:sz w:val="24"/>
          <w:szCs w:val="24"/>
          <w:lang w:val="fr-FR"/>
        </w:rPr>
        <w:t xml:space="preserve"> et PTV Group. L’accompagnement scientifique est assuré par la faculté de Gestion logistique de l’Université de Saint-Gall, en Suisse.</w:t>
      </w:r>
    </w:p>
    <w:p w:rsidR="005651EE" w:rsidRPr="00FC7007" w:rsidRDefault="005651EE" w:rsidP="005651EE">
      <w:pPr>
        <w:pStyle w:val="Tekstzonderopmaak"/>
        <w:spacing w:line="360" w:lineRule="auto"/>
        <w:rPr>
          <w:rFonts w:ascii="Frutiger Next Com Medium" w:hAnsi="Frutiger Next Com Medium"/>
          <w:sz w:val="24"/>
          <w:szCs w:val="24"/>
          <w:lang w:val="fr-FR"/>
        </w:rPr>
      </w:pPr>
    </w:p>
    <w:p w:rsidR="005651EE" w:rsidRPr="00FC7007" w:rsidRDefault="005651EE" w:rsidP="005651EE">
      <w:pPr>
        <w:pStyle w:val="Tekstzonderopmaak"/>
        <w:spacing w:line="360" w:lineRule="auto"/>
        <w:rPr>
          <w:rFonts w:ascii="Frutiger Next Com Medium" w:hAnsi="Frutiger Next Com Medium"/>
          <w:sz w:val="24"/>
          <w:szCs w:val="24"/>
          <w:lang w:val="fr-FR"/>
        </w:rPr>
      </w:pPr>
      <w:r w:rsidRPr="00FC7007">
        <w:rPr>
          <w:rFonts w:ascii="Frutiger Next Com Medium" w:hAnsi="Frutiger Next Com Medium"/>
          <w:sz w:val="24"/>
          <w:szCs w:val="24"/>
          <w:lang w:val="fr-FR"/>
        </w:rPr>
        <w:t xml:space="preserve">Plus d’informations sur </w:t>
      </w:r>
      <w:hyperlink r:id="rId6" w:history="1">
        <w:proofErr w:type="spellStart"/>
        <w:r w:rsidRPr="00FC7007">
          <w:rPr>
            <w:rStyle w:val="Hyperlink"/>
            <w:rFonts w:ascii="Frutiger Next Com Medium" w:hAnsi="Frutiger Next Com Medium"/>
            <w:sz w:val="24"/>
            <w:szCs w:val="24"/>
            <w:lang w:val="fr-FR"/>
          </w:rPr>
          <w:t>www.eco</w:t>
        </w:r>
        <w:proofErr w:type="spellEnd"/>
        <w:r w:rsidRPr="00FC7007">
          <w:rPr>
            <w:rStyle w:val="Hyperlink"/>
            <w:rFonts w:ascii="Frutiger Next Com Medium" w:hAnsi="Frutiger Next Com Medium"/>
            <w:sz w:val="24"/>
            <w:szCs w:val="24"/>
            <w:lang w:val="fr-FR"/>
          </w:rPr>
          <w:t>-performance-</w:t>
        </w:r>
        <w:proofErr w:type="spellStart"/>
        <w:r w:rsidRPr="00FC7007">
          <w:rPr>
            <w:rStyle w:val="Hyperlink"/>
            <w:rFonts w:ascii="Frutiger Next Com Medium" w:hAnsi="Frutiger Next Com Medium"/>
            <w:sz w:val="24"/>
            <w:szCs w:val="24"/>
            <w:lang w:val="fr-FR"/>
          </w:rPr>
          <w:t>award.de</w:t>
        </w:r>
        <w:proofErr w:type="spellEnd"/>
      </w:hyperlink>
    </w:p>
    <w:p w:rsidR="005651EE" w:rsidRPr="00FC7007" w:rsidRDefault="005651EE" w:rsidP="005651EE">
      <w:pPr>
        <w:spacing w:line="360" w:lineRule="auto"/>
        <w:rPr>
          <w:rFonts w:ascii="Frutiger Next Com Medium" w:hAnsi="Frutiger Next Com Medium"/>
          <w:sz w:val="24"/>
          <w:szCs w:val="24"/>
          <w:lang w:val="fr-FR"/>
        </w:rPr>
      </w:pPr>
    </w:p>
    <w:p w:rsidR="005651EE" w:rsidRPr="00FC7007" w:rsidRDefault="005651EE" w:rsidP="005651EE">
      <w:pPr>
        <w:spacing w:line="360" w:lineRule="auto"/>
        <w:rPr>
          <w:rFonts w:ascii="Frutiger Next Com Medium" w:hAnsi="Frutiger Next Com Medium"/>
          <w:sz w:val="22"/>
          <w:szCs w:val="22"/>
          <w:lang w:val="fr-FR"/>
        </w:rPr>
      </w:pPr>
      <w:r w:rsidRPr="00FC7007">
        <w:rPr>
          <w:rFonts w:ascii="Frutiger Next Com Medium" w:hAnsi="Frutiger Next Com Medium"/>
          <w:sz w:val="22"/>
          <w:szCs w:val="22"/>
          <w:lang w:val="fr-FR"/>
        </w:rPr>
        <w:br/>
      </w:r>
    </w:p>
    <w:p w:rsidR="005651EE" w:rsidRPr="00FC7007" w:rsidRDefault="005651EE" w:rsidP="005651EE">
      <w:pPr>
        <w:spacing w:line="360" w:lineRule="auto"/>
        <w:rPr>
          <w:rFonts w:ascii="Frutiger Next Com Medium" w:hAnsi="Frutiger Next Com Medium"/>
          <w:sz w:val="22"/>
          <w:szCs w:val="22"/>
          <w:lang w:val="fr-FR"/>
        </w:rPr>
      </w:pPr>
    </w:p>
    <w:p w:rsidR="005651EE" w:rsidRDefault="005651EE" w:rsidP="005651EE">
      <w:pPr>
        <w:spacing w:line="360" w:lineRule="auto"/>
        <w:rPr>
          <w:rFonts w:ascii="Frutiger Next Com Medium" w:hAnsi="Frutiger Next Com Medium"/>
          <w:b/>
          <w:sz w:val="22"/>
          <w:szCs w:val="22"/>
          <w:lang w:val="fr-FR"/>
        </w:rPr>
      </w:pPr>
    </w:p>
    <w:p w:rsidR="005651EE" w:rsidRDefault="005651EE" w:rsidP="005651EE">
      <w:pPr>
        <w:spacing w:line="360" w:lineRule="auto"/>
        <w:rPr>
          <w:rFonts w:ascii="Frutiger Next Com Medium" w:hAnsi="Frutiger Next Com Medium"/>
          <w:b/>
          <w:sz w:val="22"/>
          <w:szCs w:val="22"/>
          <w:lang w:val="fr-FR"/>
        </w:rPr>
      </w:pPr>
    </w:p>
    <w:p w:rsidR="005651EE" w:rsidRDefault="005651EE" w:rsidP="005651EE">
      <w:pPr>
        <w:spacing w:line="360" w:lineRule="auto"/>
        <w:rPr>
          <w:rFonts w:ascii="Frutiger Next Com Medium" w:hAnsi="Frutiger Next Com Medium"/>
          <w:b/>
          <w:sz w:val="22"/>
          <w:szCs w:val="22"/>
          <w:lang w:val="fr-FR"/>
        </w:rPr>
      </w:pPr>
    </w:p>
    <w:p w:rsidR="005651EE" w:rsidRDefault="005651EE" w:rsidP="005651EE">
      <w:pPr>
        <w:spacing w:line="360" w:lineRule="auto"/>
        <w:rPr>
          <w:rFonts w:ascii="Frutiger Next Com Medium" w:hAnsi="Frutiger Next Com Medium"/>
          <w:b/>
          <w:sz w:val="22"/>
          <w:szCs w:val="22"/>
          <w:lang w:val="fr-FR"/>
        </w:rPr>
      </w:pPr>
    </w:p>
    <w:p w:rsidR="005651EE" w:rsidRPr="00FC7007" w:rsidRDefault="005651EE" w:rsidP="005651EE">
      <w:pPr>
        <w:spacing w:line="360" w:lineRule="auto"/>
        <w:rPr>
          <w:rFonts w:ascii="Frutiger Next Com Medium" w:hAnsi="Frutiger Next Com Medium"/>
          <w:b/>
          <w:sz w:val="22"/>
          <w:szCs w:val="22"/>
          <w:lang w:val="fr-FR"/>
        </w:rPr>
      </w:pPr>
      <w:r w:rsidRPr="00FC7007">
        <w:rPr>
          <w:rFonts w:ascii="Frutiger Next Com Medium" w:hAnsi="Frutiger Next Com Medium"/>
          <w:b/>
          <w:sz w:val="22"/>
          <w:szCs w:val="22"/>
          <w:lang w:val="fr-FR"/>
        </w:rPr>
        <w:lastRenderedPageBreak/>
        <w:t>Légende photo :</w:t>
      </w:r>
    </w:p>
    <w:p w:rsidR="005651EE" w:rsidRPr="00FC7007" w:rsidRDefault="005651EE" w:rsidP="005651EE">
      <w:pPr>
        <w:spacing w:line="360" w:lineRule="auto"/>
        <w:rPr>
          <w:rFonts w:ascii="Frutiger Next Com Medium" w:hAnsi="Frutiger Next Com Medium"/>
          <w:sz w:val="22"/>
          <w:szCs w:val="22"/>
          <w:lang w:val="fr-FR"/>
        </w:rPr>
      </w:pPr>
      <w:r w:rsidRPr="00FC7007">
        <w:rPr>
          <w:rFonts w:ascii="Frutiger Next Com Medium" w:hAnsi="Frutiger Next Com Medium"/>
          <w:noProof/>
          <w:sz w:val="22"/>
          <w:szCs w:val="22"/>
          <w:lang w:val="fr-FR"/>
        </w:rPr>
        <w:drawing>
          <wp:inline distT="0" distB="0" distL="0" distR="0" wp14:anchorId="26F50CA2" wp14:editId="21F268E9">
            <wp:extent cx="5397500" cy="3594100"/>
            <wp:effectExtent l="0" t="0" r="0" b="0"/>
            <wp:docPr id="5" name="Afbeelding 2" descr="Eco_Performance_Aw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co_Performance_Awar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0" cy="3594100"/>
                    </a:xfrm>
                    <a:prstGeom prst="rect">
                      <a:avLst/>
                    </a:prstGeom>
                    <a:noFill/>
                    <a:ln>
                      <a:noFill/>
                    </a:ln>
                  </pic:spPr>
                </pic:pic>
              </a:graphicData>
            </a:graphic>
          </wp:inline>
        </w:drawing>
      </w:r>
    </w:p>
    <w:p w:rsidR="005651EE" w:rsidRPr="005651EE" w:rsidRDefault="005651EE" w:rsidP="005651EE">
      <w:pPr>
        <w:spacing w:line="360" w:lineRule="auto"/>
        <w:rPr>
          <w:rFonts w:ascii="Frutiger Next Com Medium" w:hAnsi="Frutiger Next Com Medium"/>
          <w:i/>
          <w:sz w:val="22"/>
          <w:szCs w:val="22"/>
          <w:lang w:val="fr-FR"/>
        </w:rPr>
      </w:pPr>
      <w:r w:rsidRPr="005651EE">
        <w:rPr>
          <w:rFonts w:ascii="Frutiger Next Com Medium" w:hAnsi="Frutiger Next Com Medium"/>
          <w:i/>
          <w:sz w:val="22"/>
          <w:szCs w:val="22"/>
          <w:lang w:val="fr-FR"/>
        </w:rPr>
        <w:t xml:space="preserve">Les entreprises intéressées par l‘Eco Performance </w:t>
      </w:r>
      <w:proofErr w:type="spellStart"/>
      <w:r w:rsidRPr="005651EE">
        <w:rPr>
          <w:rFonts w:ascii="Frutiger Next Com Medium" w:hAnsi="Frutiger Next Com Medium"/>
          <w:i/>
          <w:sz w:val="22"/>
          <w:szCs w:val="22"/>
          <w:lang w:val="fr-FR"/>
        </w:rPr>
        <w:t>Award</w:t>
      </w:r>
      <w:proofErr w:type="spellEnd"/>
      <w:r w:rsidRPr="005651EE">
        <w:rPr>
          <w:rFonts w:ascii="Frutiger Next Com Medium" w:hAnsi="Frutiger Next Com Medium"/>
          <w:i/>
          <w:sz w:val="22"/>
          <w:szCs w:val="22"/>
          <w:lang w:val="fr-FR"/>
        </w:rPr>
        <w:t xml:space="preserve"> ont jusqu’au 11 février 2018 pour présenter leur candidature. (Photo : DKV)</w:t>
      </w:r>
    </w:p>
    <w:p w:rsidR="005651EE" w:rsidRDefault="005651EE" w:rsidP="005651EE">
      <w:pPr>
        <w:spacing w:line="360" w:lineRule="auto"/>
        <w:rPr>
          <w:rFonts w:ascii="Frutiger Next Com Medium" w:hAnsi="Frutiger Next Com Medium"/>
          <w:sz w:val="22"/>
          <w:szCs w:val="22"/>
          <w:lang w:val="fr-FR"/>
        </w:rPr>
      </w:pPr>
    </w:p>
    <w:p w:rsidR="005651EE" w:rsidRPr="00B85C7C" w:rsidRDefault="005651EE" w:rsidP="005651EE">
      <w:pPr>
        <w:spacing w:line="360" w:lineRule="auto"/>
        <w:rPr>
          <w:rFonts w:ascii="Helvetica Neue" w:hAnsi="Helvetica Neue"/>
          <w:b/>
          <w:lang w:val="fr-FR"/>
        </w:rPr>
      </w:pPr>
      <w:r w:rsidRPr="00B85C7C">
        <w:rPr>
          <w:rFonts w:ascii="Helvetica Neue" w:hAnsi="Helvetica Neue"/>
          <w:b/>
          <w:lang w:val="fr-FR"/>
        </w:rPr>
        <w:t>DKV Euro Service</w:t>
      </w:r>
    </w:p>
    <w:p w:rsidR="005651EE" w:rsidRPr="00B85C7C" w:rsidRDefault="005651EE" w:rsidP="005651EE">
      <w:pPr>
        <w:spacing w:line="360" w:lineRule="auto"/>
        <w:rPr>
          <w:rFonts w:ascii="Helvetica Neue" w:hAnsi="Helvetica Neue"/>
          <w:lang w:val="fr-FR"/>
        </w:rPr>
      </w:pPr>
      <w:r w:rsidRPr="00B85C7C">
        <w:rPr>
          <w:rFonts w:ascii="Helvetica Neue" w:hAnsi="Helvetica Neue"/>
          <w:lang w:val="fr-FR"/>
        </w:rPr>
        <w:t>DKV Euro Service est depuis 80 ans l’un des plus grands prestataires de service dans le domaine du transport routier et de la logistique. De l’accès aux services sans débourser d’argent liquide aux 60 000 points d’acceptation toutes marques confondues au règlement du péage en passant par la récupération de la TVA, DKV propose de nombreux services dans le but d’optimiser les coûts et permettre la gestion efficace des parcs de véhicules sur les routes européennes. DKV fait partie du groupe DKV MOBILITY SERVICES qui emploie environ 900 personnes et est représenté dans 42 pays. En 2016, ce groupe a réalisé un chiffre d’affaires de 6,3 milliards d’euros. A l’heure actuelle, ses 140 000 clients utilisent environ 2,7 millions de cartes DKV et unités embarquées. En 2017, la carte DKV a été élue pour la treizième fois consécutive meilleure carte de carburant et de services.</w:t>
      </w:r>
    </w:p>
    <w:p w:rsidR="005651EE" w:rsidRPr="00B85C7C" w:rsidRDefault="005651EE" w:rsidP="005651EE">
      <w:pPr>
        <w:spacing w:line="360" w:lineRule="auto"/>
        <w:rPr>
          <w:rFonts w:ascii="Helvetica Neue" w:hAnsi="Helvetica Neue"/>
          <w:lang w:val="fr-FR"/>
        </w:rPr>
      </w:pPr>
    </w:p>
    <w:p w:rsidR="005651EE" w:rsidRDefault="005651EE" w:rsidP="005651EE">
      <w:pPr>
        <w:spacing w:line="360" w:lineRule="auto"/>
        <w:rPr>
          <w:rFonts w:ascii="Helvetica Neue" w:hAnsi="Helvetica Neue"/>
          <w:lang w:val="fr-FR"/>
        </w:rPr>
      </w:pPr>
      <w:r w:rsidRPr="00B85C7C">
        <w:rPr>
          <w:rFonts w:ascii="Helvetica Neue" w:hAnsi="Helvetica Neue"/>
          <w:b/>
          <w:lang w:val="fr-FR"/>
        </w:rPr>
        <w:t>Contact DKV </w:t>
      </w:r>
      <w:r w:rsidRPr="00B85C7C">
        <w:rPr>
          <w:rFonts w:ascii="Helvetica Neue" w:hAnsi="Helvetica Neue"/>
          <w:lang w:val="fr-FR"/>
        </w:rPr>
        <w:t xml:space="preserve">: </w:t>
      </w:r>
      <w:r w:rsidRPr="00B85C7C">
        <w:rPr>
          <w:rFonts w:ascii="Helvetica Neue" w:hAnsi="Helvetica Neue"/>
          <w:lang w:val="fr-FR"/>
        </w:rPr>
        <w:br/>
        <w:t xml:space="preserve">Greta </w:t>
      </w:r>
      <w:proofErr w:type="spellStart"/>
      <w:r w:rsidRPr="00B85C7C">
        <w:rPr>
          <w:rFonts w:ascii="Helvetica Neue" w:hAnsi="Helvetica Neue"/>
          <w:lang w:val="fr-FR"/>
        </w:rPr>
        <w:t>Lammerse</w:t>
      </w:r>
      <w:proofErr w:type="spellEnd"/>
      <w:r w:rsidRPr="00B85C7C">
        <w:rPr>
          <w:rFonts w:ascii="Helvetica Neue" w:hAnsi="Helvetica Neue"/>
          <w:lang w:val="fr-FR"/>
        </w:rPr>
        <w:t xml:space="preserve">, Tél. : +31 252345655, E-mail : </w:t>
      </w:r>
      <w:hyperlink r:id="rId8" w:history="1">
        <w:proofErr w:type="spellStart"/>
        <w:r w:rsidRPr="00B85C7C">
          <w:rPr>
            <w:rFonts w:ascii="Helvetica Neue" w:hAnsi="Helvetica Neue"/>
            <w:lang w:val="fr-FR"/>
          </w:rPr>
          <w:t>Greta.lammerse@dkv-euroservice.com</w:t>
        </w:r>
        <w:proofErr w:type="spellEnd"/>
      </w:hyperlink>
    </w:p>
    <w:p w:rsidR="005651EE" w:rsidRPr="00B85C7C" w:rsidRDefault="005651EE" w:rsidP="005651EE">
      <w:pPr>
        <w:spacing w:line="360" w:lineRule="auto"/>
        <w:rPr>
          <w:rFonts w:ascii="Helvetica Neue" w:hAnsi="Helvetica Neue"/>
          <w:lang w:val="fr-FR"/>
        </w:rPr>
      </w:pPr>
    </w:p>
    <w:p w:rsidR="00F838A8" w:rsidRPr="005651EE" w:rsidRDefault="005651EE" w:rsidP="005651EE">
      <w:pPr>
        <w:spacing w:line="360" w:lineRule="auto"/>
        <w:rPr>
          <w:rFonts w:ascii="Helvetica Neue" w:hAnsi="Helvetica Neue"/>
          <w:lang w:val="fr-FR"/>
        </w:rPr>
      </w:pPr>
      <w:r w:rsidRPr="00B85C7C">
        <w:rPr>
          <w:rFonts w:ascii="Helvetica Neue" w:hAnsi="Helvetica Neue"/>
          <w:b/>
          <w:lang w:val="fr-FR"/>
        </w:rPr>
        <w:t>Agence de presse : Square Egg :</w:t>
      </w:r>
      <w:r w:rsidRPr="00B85C7C">
        <w:rPr>
          <w:rFonts w:ascii="Helvetica Neue" w:hAnsi="Helvetica Neue"/>
          <w:lang w:val="fr-FR"/>
        </w:rPr>
        <w:t xml:space="preserve"> </w:t>
      </w:r>
      <w:r w:rsidRPr="00B85C7C">
        <w:rPr>
          <w:rFonts w:ascii="Helvetica Neue" w:hAnsi="Helvetica Neue"/>
          <w:lang w:val="fr-FR"/>
        </w:rPr>
        <w:br/>
        <w:t xml:space="preserve">Sandra Van Hauwaert, GSM : +32 497 25 18 16, E-mail : </w:t>
      </w:r>
      <w:hyperlink r:id="rId9" w:history="1">
        <w:proofErr w:type="spellStart"/>
        <w:r w:rsidRPr="00B85C7C">
          <w:rPr>
            <w:rFonts w:ascii="Helvetica Neue" w:hAnsi="Helvetica Neue"/>
            <w:lang w:val="fr-FR"/>
          </w:rPr>
          <w:t>sandra@square-egg.be</w:t>
        </w:r>
        <w:proofErr w:type="spellEnd"/>
      </w:hyperlink>
      <w:bookmarkStart w:id="0" w:name="_GoBack"/>
      <w:bookmarkEnd w:id="0"/>
    </w:p>
    <w:sectPr w:rsidR="00F838A8" w:rsidRPr="005651EE" w:rsidSect="007800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Next Com Medium">
    <w:altName w:val="Calibri"/>
    <w:panose1 w:val="020B0604020202020204"/>
    <w:charset w:val="00"/>
    <w:family w:val="swiss"/>
    <w:pitch w:val="variable"/>
    <w:sig w:usb0="800000AF" w:usb1="5000204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EE"/>
    <w:rsid w:val="005651EE"/>
    <w:rsid w:val="007800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06F6"/>
  <w15:chartTrackingRefBased/>
  <w15:docId w15:val="{14079872-3751-F94B-BBD1-1DC531AB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51EE"/>
    <w:pPr>
      <w:overflowPunct w:val="0"/>
      <w:autoSpaceDE w:val="0"/>
      <w:textAlignment w:val="baseline"/>
    </w:pPr>
    <w:rPr>
      <w:rFonts w:ascii="Times New Roman" w:eastAsia="Times New Roman" w:hAnsi="Times New Roman" w:cs="Times New Roman"/>
      <w:sz w:val="20"/>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651EE"/>
    <w:rPr>
      <w:color w:val="0000FF"/>
      <w:u w:val="single"/>
    </w:rPr>
  </w:style>
  <w:style w:type="paragraph" w:styleId="Tekstzonderopmaak">
    <w:name w:val="Plain Text"/>
    <w:basedOn w:val="Standaard"/>
    <w:link w:val="TekstzonderopmaakChar"/>
    <w:uiPriority w:val="99"/>
    <w:unhideWhenUsed/>
    <w:rsid w:val="005651EE"/>
    <w:pPr>
      <w:overflowPunct/>
      <w:autoSpaceDE/>
      <w:textAlignment w:val="auto"/>
    </w:pPr>
    <w:rPr>
      <w:rFonts w:ascii="Arial" w:eastAsia="Calibri" w:hAnsi="Arial"/>
      <w:lang w:val="x-none" w:eastAsia="en-US"/>
    </w:rPr>
  </w:style>
  <w:style w:type="character" w:customStyle="1" w:styleId="TekstzonderopmaakChar">
    <w:name w:val="Tekst zonder opmaak Char"/>
    <w:basedOn w:val="Standaardalinea-lettertype"/>
    <w:link w:val="Tekstzonderopmaak"/>
    <w:uiPriority w:val="99"/>
    <w:rsid w:val="005651EE"/>
    <w:rPr>
      <w:rFonts w:ascii="Arial" w:eastAsia="Calibri"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performance-award.de" TargetMode="External"/><Relationship Id="rId11" Type="http://schemas.openxmlformats.org/officeDocument/2006/relationships/theme" Target="theme/theme1.xml"/><Relationship Id="rId5" Type="http://schemas.openxmlformats.org/officeDocument/2006/relationships/hyperlink" Target="http://www.eco-performance-award.de/jetzt-bewerben.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2431</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cp:revision>
  <dcterms:created xsi:type="dcterms:W3CDTF">2018-02-06T07:56:00Z</dcterms:created>
  <dcterms:modified xsi:type="dcterms:W3CDTF">2018-02-06T08:04:00Z</dcterms:modified>
</cp:coreProperties>
</file>