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87" w:rsidRDefault="00D41D87" w:rsidP="00D41D87">
      <w:pPr>
        <w:spacing w:after="120" w:line="360" w:lineRule="auto"/>
        <w:jc w:val="center"/>
        <w:outlineLvl w:val="0"/>
        <w:rPr>
          <w:rFonts w:eastAsia="Times New Roman" w:cs="Arial"/>
          <w:b/>
          <w:bCs/>
          <w:color w:val="0095D6"/>
          <w:kern w:val="36"/>
          <w:sz w:val="28"/>
          <w:szCs w:val="28"/>
        </w:rPr>
      </w:pPr>
    </w:p>
    <w:p w:rsidR="00D41D87" w:rsidRPr="002B735A" w:rsidRDefault="00D41D87" w:rsidP="00D41D87">
      <w:pPr>
        <w:spacing w:after="0"/>
        <w:jc w:val="right"/>
        <w:rPr>
          <w:u w:val="single"/>
        </w:rPr>
      </w:pPr>
      <w:r w:rsidRPr="002B735A">
        <w:rPr>
          <w:u w:val="single"/>
        </w:rPr>
        <w:t>Contact:</w:t>
      </w:r>
    </w:p>
    <w:p w:rsidR="00D41D87" w:rsidRPr="002B735A" w:rsidRDefault="00D41D87" w:rsidP="00D41D87">
      <w:pPr>
        <w:spacing w:after="0"/>
        <w:jc w:val="right"/>
      </w:pPr>
      <w:r w:rsidRPr="002B735A">
        <w:t>Jessica Scopacasa</w:t>
      </w:r>
    </w:p>
    <w:p w:rsidR="00D41D87" w:rsidRPr="002B735A" w:rsidRDefault="00D41D87" w:rsidP="00D41D87">
      <w:pPr>
        <w:spacing w:after="0"/>
        <w:jc w:val="right"/>
      </w:pPr>
      <w:r w:rsidRPr="002B735A">
        <w:t xml:space="preserve">Senior Public Relations Manager - </w:t>
      </w:r>
      <w:proofErr w:type="spellStart"/>
      <w:r w:rsidRPr="002B735A">
        <w:t>dmg</w:t>
      </w:r>
      <w:proofErr w:type="spellEnd"/>
      <w:r w:rsidRPr="002B735A">
        <w:t xml:space="preserve"> events</w:t>
      </w:r>
    </w:p>
    <w:p w:rsidR="00D41D87" w:rsidRPr="000A0C1A" w:rsidRDefault="00D41D87" w:rsidP="00D41D87">
      <w:pPr>
        <w:spacing w:after="0"/>
        <w:jc w:val="right"/>
        <w:rPr>
          <w:lang w:val="it-IT"/>
        </w:rPr>
      </w:pPr>
      <w:r w:rsidRPr="000A0C1A">
        <w:rPr>
          <w:lang w:val="it-IT"/>
        </w:rPr>
        <w:t xml:space="preserve">E: </w:t>
      </w:r>
      <w:r>
        <w:rPr>
          <w:rStyle w:val="Hyperlink"/>
        </w:rPr>
        <w:fldChar w:fldCharType="begin"/>
      </w:r>
      <w:r w:rsidRPr="000A0C1A">
        <w:rPr>
          <w:rStyle w:val="Hyperlink"/>
          <w:lang w:val="it-IT"/>
        </w:rPr>
        <w:instrText xml:space="preserve"> HYPERLINK "mailto:jessicascopacasa@dmgevents.com" </w:instrText>
      </w:r>
      <w:r>
        <w:rPr>
          <w:rStyle w:val="Hyperlink"/>
        </w:rPr>
        <w:fldChar w:fldCharType="separate"/>
      </w:r>
      <w:r w:rsidRPr="000A0C1A">
        <w:rPr>
          <w:rStyle w:val="Hyperlink"/>
          <w:lang w:val="it-IT"/>
        </w:rPr>
        <w:t>jessicascopacasa@dmgevents.com</w:t>
      </w:r>
      <w:r>
        <w:rPr>
          <w:rStyle w:val="Hyperlink"/>
        </w:rPr>
        <w:fldChar w:fldCharType="end"/>
      </w:r>
    </w:p>
    <w:p w:rsidR="00D41D87" w:rsidRPr="000A0C1A" w:rsidRDefault="00D41D87" w:rsidP="00D41D87">
      <w:pPr>
        <w:spacing w:after="0"/>
        <w:jc w:val="right"/>
        <w:rPr>
          <w:b/>
          <w:i/>
          <w:lang w:val="it-IT"/>
        </w:rPr>
      </w:pPr>
      <w:r w:rsidRPr="000A0C1A">
        <w:rPr>
          <w:lang w:val="it-IT"/>
        </w:rPr>
        <w:t>T: +97144380355</w:t>
      </w:r>
    </w:p>
    <w:p w:rsidR="00D41D87" w:rsidRPr="00D41D87" w:rsidRDefault="00D41D87" w:rsidP="00D41D87">
      <w:pPr>
        <w:spacing w:after="240" w:line="480" w:lineRule="auto"/>
        <w:outlineLvl w:val="0"/>
        <w:rPr>
          <w:rFonts w:ascii="Calibri" w:eastAsia="Times New Roman" w:hAnsi="Calibri" w:cs="Times New Roman"/>
          <w:bCs/>
          <w:kern w:val="36"/>
          <w:u w:val="single"/>
          <w:lang w:val="it-IT"/>
        </w:rPr>
      </w:pPr>
    </w:p>
    <w:p w:rsidR="00D41D87" w:rsidRDefault="00D41D87" w:rsidP="00D41D87">
      <w:pPr>
        <w:spacing w:after="240" w:line="480" w:lineRule="auto"/>
        <w:outlineLvl w:val="0"/>
        <w:rPr>
          <w:rFonts w:ascii="Calibri" w:eastAsia="Times New Roman" w:hAnsi="Calibri" w:cs="Times New Roman"/>
          <w:bCs/>
          <w:kern w:val="36"/>
          <w:u w:val="single"/>
        </w:rPr>
      </w:pPr>
      <w:r>
        <w:rPr>
          <w:rFonts w:ascii="Calibri" w:eastAsia="Times New Roman" w:hAnsi="Calibri" w:cs="Times New Roman"/>
          <w:bCs/>
          <w:kern w:val="36"/>
          <w:u w:val="single"/>
        </w:rPr>
        <w:t>F</w:t>
      </w:r>
      <w:r w:rsidRPr="000A0C1A">
        <w:rPr>
          <w:rFonts w:ascii="Calibri" w:eastAsia="Times New Roman" w:hAnsi="Calibri" w:cs="Times New Roman"/>
          <w:bCs/>
          <w:kern w:val="36"/>
          <w:u w:val="single"/>
        </w:rPr>
        <w:t>or immediate publication</w:t>
      </w:r>
    </w:p>
    <w:p w:rsidR="00D41D87" w:rsidRPr="00D41D87" w:rsidRDefault="00D41D87" w:rsidP="00D41D87">
      <w:pPr>
        <w:spacing w:after="120" w:line="360" w:lineRule="auto"/>
        <w:jc w:val="center"/>
        <w:outlineLvl w:val="0"/>
        <w:rPr>
          <w:rFonts w:eastAsia="Times New Roman" w:cs="Arial"/>
          <w:b/>
          <w:bCs/>
          <w:color w:val="0095D6"/>
          <w:kern w:val="36"/>
          <w:sz w:val="28"/>
          <w:szCs w:val="28"/>
        </w:rPr>
      </w:pPr>
      <w:bookmarkStart w:id="0" w:name="_GoBack"/>
      <w:r w:rsidRPr="00D41D87">
        <w:rPr>
          <w:rFonts w:eastAsia="Times New Roman" w:cs="Arial"/>
          <w:b/>
          <w:bCs/>
          <w:color w:val="0095D6"/>
          <w:kern w:val="36"/>
          <w:sz w:val="28"/>
          <w:szCs w:val="28"/>
        </w:rPr>
        <w:t>FRAGILE AS GLASS? YOU MIGHT SWING AROUND AT GULF GLASS 2019</w:t>
      </w:r>
    </w:p>
    <w:bookmarkEnd w:id="0"/>
    <w:p w:rsidR="00D41D87" w:rsidRPr="00D41D87" w:rsidRDefault="00D41D87" w:rsidP="00D41D87">
      <w:pPr>
        <w:spacing w:after="120" w:line="360" w:lineRule="auto"/>
        <w:jc w:val="center"/>
        <w:rPr>
          <w:rFonts w:eastAsia="Times New Roman" w:cs="Arial"/>
        </w:rPr>
      </w:pPr>
      <w:r w:rsidRPr="00D41D87">
        <w:rPr>
          <w:rFonts w:eastAsia="Times New Roman" w:cs="Arial"/>
          <w:b/>
          <w:bCs/>
        </w:rPr>
        <w:t>The warning “Handle with care: fragile glass” might become a thing of the past at </w:t>
      </w:r>
      <w:hyperlink r:id="rId6" w:tgtFrame="_blank" w:history="1">
        <w:r w:rsidRPr="00D41D87">
          <w:rPr>
            <w:rFonts w:eastAsia="Times New Roman" w:cs="Arial"/>
            <w:b/>
            <w:bCs/>
            <w:color w:val="0095D6"/>
          </w:rPr>
          <w:t>Gulf Glass 2019</w:t>
        </w:r>
      </w:hyperlink>
      <w:r w:rsidRPr="00D41D87">
        <w:rPr>
          <w:rFonts w:eastAsia="Times New Roman" w:cs="Arial"/>
          <w:b/>
          <w:bCs/>
        </w:rPr>
        <w:t>.</w:t>
      </w:r>
    </w:p>
    <w:p w:rsidR="00D41D87" w:rsidRDefault="00D41D87" w:rsidP="00D41D87">
      <w:pPr>
        <w:spacing w:after="120" w:line="360" w:lineRule="auto"/>
        <w:jc w:val="both"/>
        <w:rPr>
          <w:rFonts w:eastAsia="Times New Roman" w:cs="Arial"/>
          <w:i/>
        </w:rPr>
      </w:pPr>
    </w:p>
    <w:p w:rsidR="00D41D87" w:rsidRPr="00D41D87" w:rsidRDefault="00D41D87" w:rsidP="00D41D87">
      <w:pPr>
        <w:spacing w:after="120" w:line="360" w:lineRule="auto"/>
        <w:jc w:val="both"/>
        <w:rPr>
          <w:rFonts w:eastAsia="Times New Roman" w:cs="Arial"/>
        </w:rPr>
      </w:pPr>
      <w:r w:rsidRPr="00D41D87">
        <w:rPr>
          <w:rFonts w:eastAsia="Times New Roman" w:cs="Arial"/>
          <w:i/>
        </w:rPr>
        <w:t>Dubai, 15</w:t>
      </w:r>
      <w:r w:rsidRPr="00D41D87">
        <w:rPr>
          <w:rFonts w:eastAsia="Times New Roman" w:cs="Arial"/>
          <w:i/>
          <w:vertAlign w:val="superscript"/>
        </w:rPr>
        <w:t>th</w:t>
      </w:r>
      <w:r w:rsidRPr="00D41D87">
        <w:rPr>
          <w:rFonts w:eastAsia="Times New Roman" w:cs="Arial"/>
          <w:i/>
        </w:rPr>
        <w:t xml:space="preserve"> August</w:t>
      </w:r>
      <w:r>
        <w:rPr>
          <w:rFonts w:eastAsia="Times New Roman" w:cs="Arial"/>
        </w:rPr>
        <w:t xml:space="preserve">: </w:t>
      </w:r>
      <w:r w:rsidRPr="00D41D87">
        <w:rPr>
          <w:rFonts w:eastAsia="Times New Roman" w:cs="Arial"/>
        </w:rPr>
        <w:t>Middle East’s largest event dedicated to the glass industry will disrupt the old notion of glass being a fragile material at its </w:t>
      </w:r>
      <w:proofErr w:type="spellStart"/>
      <w:r w:rsidRPr="00D41D87">
        <w:rPr>
          <w:rFonts w:eastAsia="Times New Roman" w:cs="Arial"/>
        </w:rPr>
        <w:fldChar w:fldCharType="begin"/>
      </w:r>
      <w:r w:rsidRPr="00D41D87">
        <w:rPr>
          <w:rFonts w:eastAsia="Times New Roman" w:cs="Arial"/>
        </w:rPr>
        <w:instrText xml:space="preserve"> HYPERLINK "https://www.gulf.glass/glasssmash-challenge/?utm_source=&amp;utm_medium=&amp;utm_campaign=GG_GlassSMASH_PressRelease&amp;utm_content=&amp;utm_term=" \t "_blank" </w:instrText>
      </w:r>
      <w:r w:rsidRPr="00D41D87">
        <w:rPr>
          <w:rFonts w:eastAsia="Times New Roman" w:cs="Arial"/>
        </w:rPr>
        <w:fldChar w:fldCharType="separate"/>
      </w:r>
      <w:r w:rsidRPr="00D41D87">
        <w:rPr>
          <w:rFonts w:eastAsia="Times New Roman" w:cs="Arial"/>
          <w:color w:val="0095D6"/>
        </w:rPr>
        <w:t>GlassSMASH</w:t>
      </w:r>
      <w:proofErr w:type="spellEnd"/>
      <w:r w:rsidRPr="00D41D87">
        <w:rPr>
          <w:rFonts w:eastAsia="Times New Roman" w:cs="Arial"/>
          <w:color w:val="0095D6"/>
        </w:rPr>
        <w:t xml:space="preserve"> challenge</w:t>
      </w:r>
      <w:r w:rsidRPr="00D41D87">
        <w:rPr>
          <w:rFonts w:eastAsia="Times New Roman" w:cs="Arial"/>
        </w:rPr>
        <w:fldChar w:fldCharType="end"/>
      </w:r>
      <w:r w:rsidRPr="00D41D87">
        <w:rPr>
          <w:rFonts w:eastAsia="Times New Roman" w:cs="Arial"/>
        </w:rPr>
        <w:t> this year. From 24 to 26 September at the Dubai World Trade Centre, visitors will be able to test firsthand the strength of an attack resistant high-security glass by </w:t>
      </w:r>
      <w:proofErr w:type="spellStart"/>
      <w:r w:rsidRPr="00D41D87">
        <w:rPr>
          <w:rFonts w:eastAsia="Times New Roman" w:cs="Arial"/>
          <w:b/>
          <w:bCs/>
        </w:rPr>
        <w:t>Vetrotech</w:t>
      </w:r>
      <w:proofErr w:type="spellEnd"/>
      <w:r w:rsidRPr="00D41D87">
        <w:rPr>
          <w:rFonts w:eastAsia="Times New Roman" w:cs="Arial"/>
          <w:b/>
          <w:bCs/>
        </w:rPr>
        <w:t xml:space="preserve"> Saint-Gobain: VETROGARD</w:t>
      </w:r>
      <w:r w:rsidRPr="00D41D87">
        <w:rPr>
          <w:rFonts w:eastAsia="Times New Roman" w:cs="Arial"/>
        </w:rPr>
        <w:t>.</w:t>
      </w:r>
    </w:p>
    <w:p w:rsidR="00D41D87" w:rsidRPr="00D41D87" w:rsidRDefault="00D41D87" w:rsidP="00D41D87">
      <w:pPr>
        <w:spacing w:after="120" w:line="360" w:lineRule="auto"/>
        <w:jc w:val="both"/>
        <w:rPr>
          <w:rFonts w:eastAsia="Times New Roman" w:cs="Arial"/>
        </w:rPr>
      </w:pPr>
      <w:r w:rsidRPr="00D41D87">
        <w:rPr>
          <w:rFonts w:eastAsia="Times New Roman" w:cs="Arial"/>
        </w:rPr>
        <w:t>Teams of contestants will be presented with a clean slate of VETROGARD glass along with tools to attempt breaking through the glass (</w:t>
      </w:r>
      <w:proofErr w:type="spellStart"/>
      <w:r w:rsidRPr="00D41D87">
        <w:rPr>
          <w:rFonts w:eastAsia="Times New Roman" w:cs="Arial"/>
        </w:rPr>
        <w:t>organisers</w:t>
      </w:r>
      <w:proofErr w:type="spellEnd"/>
      <w:r w:rsidRPr="00D41D87">
        <w:rPr>
          <w:rFonts w:eastAsia="Times New Roman" w:cs="Arial"/>
        </w:rPr>
        <w:t xml:space="preserve"> bet it won’t be an easy task!). After 20 tries each, a glass expert from </w:t>
      </w:r>
      <w:proofErr w:type="spellStart"/>
      <w:r w:rsidRPr="00D41D87">
        <w:rPr>
          <w:rFonts w:eastAsia="Times New Roman" w:cs="Arial"/>
        </w:rPr>
        <w:t>Vetrotech</w:t>
      </w:r>
      <w:proofErr w:type="spellEnd"/>
      <w:r w:rsidRPr="00D41D87">
        <w:rPr>
          <w:rFonts w:eastAsia="Times New Roman" w:cs="Arial"/>
        </w:rPr>
        <w:t xml:space="preserve"> Saint-Gobain will measure the impact created on the glass to declare a winner.</w:t>
      </w:r>
    </w:p>
    <w:p w:rsidR="00D41D87" w:rsidRPr="00D41D87" w:rsidRDefault="00D41D87" w:rsidP="00D41D87">
      <w:pPr>
        <w:spacing w:after="120" w:line="360" w:lineRule="auto"/>
        <w:jc w:val="both"/>
        <w:rPr>
          <w:rFonts w:eastAsia="Times New Roman" w:cs="Arial"/>
        </w:rPr>
      </w:pPr>
      <w:proofErr w:type="spellStart"/>
      <w:r w:rsidRPr="00D41D87">
        <w:rPr>
          <w:rFonts w:eastAsia="Times New Roman" w:cs="Arial"/>
        </w:rPr>
        <w:t>Anoop</w:t>
      </w:r>
      <w:proofErr w:type="spellEnd"/>
      <w:r w:rsidRPr="00D41D87">
        <w:rPr>
          <w:rFonts w:eastAsia="Times New Roman" w:cs="Arial"/>
        </w:rPr>
        <w:t xml:space="preserve"> Sreekumar, Specification Manager- Middle East Markets at Saint-Gobain, says:</w:t>
      </w:r>
    </w:p>
    <w:p w:rsidR="00D41D87" w:rsidRPr="00D41D87" w:rsidRDefault="00D41D87" w:rsidP="00D41D87">
      <w:pPr>
        <w:spacing w:after="120" w:line="360" w:lineRule="auto"/>
        <w:jc w:val="both"/>
        <w:rPr>
          <w:rFonts w:eastAsia="Times New Roman" w:cs="Arial"/>
        </w:rPr>
      </w:pPr>
      <w:r w:rsidRPr="00D41D87">
        <w:rPr>
          <w:rFonts w:eastAsia="Times New Roman" w:cs="Arial"/>
        </w:rPr>
        <w:t>"</w:t>
      </w:r>
      <w:proofErr w:type="spellStart"/>
      <w:r w:rsidRPr="00D41D87">
        <w:rPr>
          <w:rFonts w:eastAsia="Times New Roman" w:cs="Arial"/>
        </w:rPr>
        <w:t>Vetrogard</w:t>
      </w:r>
      <w:proofErr w:type="spellEnd"/>
      <w:r w:rsidRPr="00D41D87">
        <w:rPr>
          <w:rFonts w:eastAsia="Times New Roman" w:cs="Arial"/>
        </w:rPr>
        <w:t xml:space="preserve"> Attack, the glass we are presenting at the </w:t>
      </w:r>
      <w:proofErr w:type="spellStart"/>
      <w:r w:rsidRPr="00D41D87">
        <w:rPr>
          <w:rFonts w:eastAsia="Times New Roman" w:cs="Arial"/>
        </w:rPr>
        <w:t>GlassSMASH</w:t>
      </w:r>
      <w:proofErr w:type="spellEnd"/>
      <w:r w:rsidRPr="00D41D87">
        <w:rPr>
          <w:rFonts w:eastAsia="Times New Roman" w:cs="Arial"/>
        </w:rPr>
        <w:t xml:space="preserve"> challenge, is a laminated attack-resistant glass solution. It consists of a multi-layer lamination of various interlayer films and glass panes resisting manual attacks, forced intrusion and escape."</w:t>
      </w:r>
    </w:p>
    <w:p w:rsidR="00D41D87" w:rsidRPr="00D41D87" w:rsidRDefault="00D41D87" w:rsidP="00D41D87">
      <w:pPr>
        <w:spacing w:after="120" w:line="360" w:lineRule="auto"/>
        <w:jc w:val="both"/>
        <w:rPr>
          <w:rFonts w:eastAsia="Times New Roman" w:cs="Arial"/>
        </w:rPr>
      </w:pPr>
      <w:proofErr w:type="spellStart"/>
      <w:r w:rsidRPr="00D41D87">
        <w:rPr>
          <w:rFonts w:eastAsia="Times New Roman" w:cs="Arial"/>
        </w:rPr>
        <w:t>Vetrogard</w:t>
      </w:r>
      <w:proofErr w:type="spellEnd"/>
      <w:r w:rsidRPr="00D41D87">
        <w:rPr>
          <w:rFonts w:eastAsia="Times New Roman" w:cs="Arial"/>
        </w:rPr>
        <w:t xml:space="preserve"> is developed and manufactured by </w:t>
      </w:r>
      <w:proofErr w:type="spellStart"/>
      <w:r w:rsidRPr="00D41D87">
        <w:rPr>
          <w:rFonts w:eastAsia="Times New Roman" w:cs="Arial"/>
        </w:rPr>
        <w:t>Vetrotech</w:t>
      </w:r>
      <w:proofErr w:type="spellEnd"/>
      <w:r w:rsidRPr="00D41D87">
        <w:rPr>
          <w:rFonts w:eastAsia="Times New Roman" w:cs="Arial"/>
        </w:rPr>
        <w:t xml:space="preserve"> Saint-Gobain, a business unit within the Saint-Gobain organization focusing on developing high performance and security glazing </w:t>
      </w:r>
      <w:proofErr w:type="spellStart"/>
      <w:r w:rsidRPr="00D41D87">
        <w:rPr>
          <w:rFonts w:eastAsia="Times New Roman" w:cs="Arial"/>
        </w:rPr>
        <w:t>solutions.The</w:t>
      </w:r>
      <w:proofErr w:type="spellEnd"/>
      <w:r w:rsidRPr="00D41D87">
        <w:rPr>
          <w:rFonts w:eastAsia="Times New Roman" w:cs="Arial"/>
        </w:rPr>
        <w:t xml:space="preserve"> glass is </w:t>
      </w:r>
      <w:r w:rsidRPr="00D41D87">
        <w:rPr>
          <w:rFonts w:eastAsia="Times New Roman" w:cs="Arial"/>
        </w:rPr>
        <w:lastRenderedPageBreak/>
        <w:t>certified to EN 356- Glass in building, security glazing, testing and classification of resistance against manual attack.</w:t>
      </w:r>
    </w:p>
    <w:p w:rsidR="00D41D87" w:rsidRPr="00D41D87" w:rsidRDefault="00D41D87" w:rsidP="00D41D87">
      <w:pPr>
        <w:spacing w:after="120" w:line="360" w:lineRule="auto"/>
        <w:jc w:val="both"/>
        <w:rPr>
          <w:rFonts w:eastAsia="Times New Roman" w:cs="Arial"/>
        </w:rPr>
      </w:pPr>
      <w:proofErr w:type="spellStart"/>
      <w:r w:rsidRPr="00D41D87">
        <w:rPr>
          <w:rFonts w:eastAsia="Times New Roman" w:cs="Arial"/>
        </w:rPr>
        <w:t>Vetrotech</w:t>
      </w:r>
      <w:proofErr w:type="spellEnd"/>
      <w:r w:rsidRPr="00D41D87">
        <w:rPr>
          <w:rFonts w:eastAsia="Times New Roman" w:cs="Arial"/>
        </w:rPr>
        <w:t xml:space="preserve"> Saint-Gobain &amp; </w:t>
      </w:r>
      <w:proofErr w:type="spellStart"/>
      <w:r w:rsidRPr="00D41D87">
        <w:rPr>
          <w:rFonts w:eastAsia="Times New Roman" w:cs="Arial"/>
        </w:rPr>
        <w:t>SageGlass</w:t>
      </w:r>
      <w:proofErr w:type="spellEnd"/>
      <w:r w:rsidRPr="00D41D87">
        <w:rPr>
          <w:rFonts w:eastAsia="Times New Roman" w:cs="Arial"/>
        </w:rPr>
        <w:t xml:space="preserve"> Saint-Gobain started participating in Gulf Glass and Windows Doors and Façades Event since 2016. The event was outstanding and has provided us a unique forum to understand industry trends and markets, showcase our wide range of products, introduce turnkey solutions and dialogue with key stakeholders in the construction industry," Sreekumar adds. "With other Saint-Gobain business units (including </w:t>
      </w:r>
      <w:proofErr w:type="spellStart"/>
      <w:r w:rsidRPr="00D41D87">
        <w:rPr>
          <w:rFonts w:eastAsia="Times New Roman" w:cs="Arial"/>
        </w:rPr>
        <w:t>Gyrpoc</w:t>
      </w:r>
      <w:proofErr w:type="spellEnd"/>
      <w:r w:rsidRPr="00D41D87">
        <w:rPr>
          <w:rFonts w:eastAsia="Times New Roman" w:cs="Arial"/>
        </w:rPr>
        <w:t xml:space="preserve"> Saint-Gobain) participating along with us in this edition, we look forward to another successful WDF event this year."</w:t>
      </w:r>
    </w:p>
    <w:p w:rsidR="00D41D87" w:rsidRPr="00D41D87" w:rsidRDefault="00D41D87" w:rsidP="00D41D87">
      <w:pPr>
        <w:spacing w:after="120" w:line="360" w:lineRule="auto"/>
        <w:jc w:val="both"/>
        <w:rPr>
          <w:rFonts w:eastAsia="Times New Roman" w:cs="Arial"/>
        </w:rPr>
      </w:pPr>
      <w:r w:rsidRPr="00D41D87">
        <w:rPr>
          <w:rFonts w:eastAsia="Times New Roman" w:cs="Arial"/>
        </w:rPr>
        <w:t xml:space="preserve">According to Sanjay </w:t>
      </w:r>
      <w:proofErr w:type="spellStart"/>
      <w:r w:rsidRPr="00D41D87">
        <w:rPr>
          <w:rFonts w:eastAsia="Times New Roman" w:cs="Arial"/>
        </w:rPr>
        <w:t>Ganjoo</w:t>
      </w:r>
      <w:proofErr w:type="spellEnd"/>
      <w:r w:rsidRPr="00D41D87">
        <w:rPr>
          <w:rFonts w:eastAsia="Times New Roman" w:cs="Arial"/>
        </w:rPr>
        <w:t>, the Chief Operating Officer of </w:t>
      </w:r>
      <w:r w:rsidRPr="00D41D87">
        <w:rPr>
          <w:rFonts w:eastAsia="Times New Roman" w:cs="Arial"/>
          <w:b/>
          <w:bCs/>
        </w:rPr>
        <w:t>Asahi India Glass (AIS)</w:t>
      </w:r>
      <w:r w:rsidRPr="00D41D87">
        <w:rPr>
          <w:rFonts w:eastAsia="Times New Roman" w:cs="Arial"/>
        </w:rPr>
        <w:t>, India's leading integrated glass solutions company, “Due to its fragile nature, the use of glass to bring natural light into buildings was earlier restricted only to windows and other small installations.</w:t>
      </w:r>
    </w:p>
    <w:p w:rsidR="00D41D87" w:rsidRPr="00D41D87" w:rsidRDefault="00D41D87" w:rsidP="00D41D87">
      <w:pPr>
        <w:spacing w:after="120" w:line="360" w:lineRule="auto"/>
        <w:jc w:val="both"/>
        <w:rPr>
          <w:rFonts w:eastAsia="Times New Roman" w:cs="Arial"/>
        </w:rPr>
      </w:pPr>
      <w:r w:rsidRPr="00D41D87">
        <w:rPr>
          <w:rFonts w:eastAsia="Times New Roman" w:cs="Arial"/>
        </w:rPr>
        <w:t>“With the development of new construction techniques, value additions and processing being done on glass, this material is now strong and durable and hence considered a viable choice for more complex structural requirements around the world.”</w:t>
      </w:r>
    </w:p>
    <w:p w:rsidR="00D41D87" w:rsidRPr="00D41D87" w:rsidRDefault="00D41D87" w:rsidP="00D41D87">
      <w:pPr>
        <w:spacing w:after="120" w:line="360" w:lineRule="auto"/>
        <w:jc w:val="both"/>
        <w:rPr>
          <w:rFonts w:eastAsia="Times New Roman" w:cs="Arial"/>
        </w:rPr>
      </w:pPr>
      <w:r w:rsidRPr="00D41D87">
        <w:rPr>
          <w:rFonts w:eastAsia="Times New Roman" w:cs="Arial"/>
        </w:rPr>
        <w:t xml:space="preserve">Announcing the company’s participation at Gulf Glass 2019, </w:t>
      </w:r>
      <w:proofErr w:type="spellStart"/>
      <w:r w:rsidRPr="00D41D87">
        <w:rPr>
          <w:rFonts w:eastAsia="Times New Roman" w:cs="Arial"/>
        </w:rPr>
        <w:t>Ganjoo</w:t>
      </w:r>
      <w:proofErr w:type="spellEnd"/>
      <w:r w:rsidRPr="00D41D87">
        <w:rPr>
          <w:rFonts w:eastAsia="Times New Roman" w:cs="Arial"/>
        </w:rPr>
        <w:t xml:space="preserve"> adds: “At our stand, visitors will see a beautiful display of our high performance glasses: AIS </w:t>
      </w:r>
      <w:proofErr w:type="spellStart"/>
      <w:r w:rsidRPr="00D41D87">
        <w:rPr>
          <w:rFonts w:eastAsia="Times New Roman" w:cs="Arial"/>
        </w:rPr>
        <w:t>Ecosense</w:t>
      </w:r>
      <w:proofErr w:type="spellEnd"/>
      <w:r w:rsidRPr="00D41D87">
        <w:rPr>
          <w:rFonts w:eastAsia="Times New Roman" w:cs="Arial"/>
        </w:rPr>
        <w:t xml:space="preserve">, AIS Sunshield, AIS Décor, and AIS </w:t>
      </w:r>
      <w:proofErr w:type="spellStart"/>
      <w:r w:rsidRPr="00D41D87">
        <w:rPr>
          <w:rFonts w:eastAsia="Times New Roman" w:cs="Arial"/>
        </w:rPr>
        <w:t>Swytchglas</w:t>
      </w:r>
      <w:proofErr w:type="spellEnd"/>
      <w:r w:rsidRPr="00D41D87">
        <w:rPr>
          <w:rFonts w:eastAsia="Times New Roman" w:cs="Arial"/>
        </w:rPr>
        <w:t>.”</w:t>
      </w:r>
    </w:p>
    <w:p w:rsidR="00D41D87" w:rsidRPr="00D41D87" w:rsidRDefault="00D41D87" w:rsidP="00D41D87">
      <w:pPr>
        <w:spacing w:after="120" w:line="360" w:lineRule="auto"/>
        <w:jc w:val="both"/>
        <w:rPr>
          <w:rFonts w:eastAsia="Times New Roman" w:cs="Arial"/>
        </w:rPr>
      </w:pPr>
      <w:r w:rsidRPr="00D41D87">
        <w:rPr>
          <w:rFonts w:eastAsia="Times New Roman" w:cs="Arial"/>
        </w:rPr>
        <w:t xml:space="preserve">This latter is the cutting edge in glass technology as it has the power to control transparency, making it the smartest glass around, according to </w:t>
      </w:r>
      <w:proofErr w:type="spellStart"/>
      <w:r w:rsidRPr="00D41D87">
        <w:rPr>
          <w:rFonts w:eastAsia="Times New Roman" w:cs="Arial"/>
        </w:rPr>
        <w:t>Ganjoo</w:t>
      </w:r>
      <w:proofErr w:type="spellEnd"/>
      <w:r w:rsidRPr="00D41D87">
        <w:rPr>
          <w:rFonts w:eastAsia="Times New Roman" w:cs="Arial"/>
        </w:rPr>
        <w:t xml:space="preserve">. “With AIS </w:t>
      </w:r>
      <w:proofErr w:type="spellStart"/>
      <w:r w:rsidRPr="00D41D87">
        <w:rPr>
          <w:rFonts w:eastAsia="Times New Roman" w:cs="Arial"/>
        </w:rPr>
        <w:t>Swytchglas</w:t>
      </w:r>
      <w:proofErr w:type="spellEnd"/>
      <w:r w:rsidRPr="00D41D87">
        <w:rPr>
          <w:rFonts w:eastAsia="Times New Roman" w:cs="Arial"/>
        </w:rPr>
        <w:t>, you can turn the glass from transparent to translucent, with the click of a button. This presents a view into a whole new world of opportunities with glass,” he adds. “These solutions enhance the aesthetics, efficiency and economics of commercial and residential spaces, compared to traditional building materials.”</w:t>
      </w:r>
    </w:p>
    <w:p w:rsidR="00D41D87" w:rsidRPr="00D41D87" w:rsidRDefault="00D41D87" w:rsidP="00D41D87">
      <w:pPr>
        <w:spacing w:after="120" w:line="360" w:lineRule="auto"/>
        <w:ind w:firstLine="720"/>
        <w:jc w:val="both"/>
        <w:rPr>
          <w:rFonts w:eastAsia="Times New Roman" w:cs="Arial"/>
          <w:sz w:val="18"/>
          <w:szCs w:val="18"/>
        </w:rPr>
      </w:pPr>
      <w:r w:rsidRPr="00D41D87">
        <w:rPr>
          <w:rFonts w:eastAsia="Times New Roman" w:cs="Arial"/>
          <w:sz w:val="18"/>
          <w:szCs w:val="18"/>
        </w:rPr>
        <w:t>[</w:t>
      </w:r>
      <w:hyperlink r:id="rId7" w:tgtFrame="_blank" w:history="1">
        <w:r w:rsidRPr="00D41D87">
          <w:rPr>
            <w:rFonts w:eastAsia="Times New Roman" w:cs="Arial"/>
            <w:color w:val="0095D6"/>
            <w:sz w:val="18"/>
            <w:szCs w:val="18"/>
          </w:rPr>
          <w:t xml:space="preserve">Read the full interview with Sanjay </w:t>
        </w:r>
        <w:proofErr w:type="spellStart"/>
        <w:r w:rsidRPr="00D41D87">
          <w:rPr>
            <w:rFonts w:eastAsia="Times New Roman" w:cs="Arial"/>
            <w:color w:val="0095D6"/>
            <w:sz w:val="18"/>
            <w:szCs w:val="18"/>
          </w:rPr>
          <w:t>Ganjoo</w:t>
        </w:r>
        <w:proofErr w:type="spellEnd"/>
        <w:r w:rsidRPr="00D41D87">
          <w:rPr>
            <w:rFonts w:eastAsia="Times New Roman" w:cs="Arial"/>
            <w:color w:val="0095D6"/>
            <w:sz w:val="18"/>
            <w:szCs w:val="18"/>
          </w:rPr>
          <w:t>, Chief Operating Officer (Architectural Glass), at Asahi India Glass Ltd</w:t>
        </w:r>
      </w:hyperlink>
      <w:r w:rsidRPr="00D41D87">
        <w:rPr>
          <w:rFonts w:eastAsia="Times New Roman" w:cs="Arial"/>
          <w:sz w:val="18"/>
          <w:szCs w:val="18"/>
        </w:rPr>
        <w:t>]</w:t>
      </w:r>
    </w:p>
    <w:p w:rsidR="00D41D87" w:rsidRPr="00D41D87" w:rsidRDefault="00D41D87" w:rsidP="00D41D87">
      <w:pPr>
        <w:spacing w:after="120" w:line="360" w:lineRule="auto"/>
        <w:jc w:val="both"/>
        <w:rPr>
          <w:rFonts w:eastAsia="Times New Roman" w:cs="Arial"/>
        </w:rPr>
      </w:pPr>
      <w:r w:rsidRPr="00D41D87">
        <w:rPr>
          <w:rFonts w:eastAsia="Times New Roman" w:cs="Arial"/>
        </w:rPr>
        <w:t>Hundreds of innovative glass products will be presented by both local and international companies at Gulf Glass this year. The exhibitors’ list includes leading brands like </w:t>
      </w:r>
      <w:r w:rsidRPr="00D41D87">
        <w:rPr>
          <w:rFonts w:eastAsia="Times New Roman" w:cs="Arial"/>
          <w:b/>
          <w:bCs/>
        </w:rPr>
        <w:t xml:space="preserve">Saint </w:t>
      </w:r>
      <w:proofErr w:type="spellStart"/>
      <w:r w:rsidRPr="00D41D87">
        <w:rPr>
          <w:rFonts w:eastAsia="Times New Roman" w:cs="Arial"/>
          <w:b/>
          <w:bCs/>
        </w:rPr>
        <w:t>Gobain</w:t>
      </w:r>
      <w:proofErr w:type="spellEnd"/>
      <w:r w:rsidRPr="00D41D87">
        <w:rPr>
          <w:rFonts w:eastAsia="Times New Roman" w:cs="Arial"/>
          <w:b/>
          <w:bCs/>
        </w:rPr>
        <w:t xml:space="preserve">, BDF Industries, Henry F. </w:t>
      </w:r>
      <w:proofErr w:type="spellStart"/>
      <w:r w:rsidRPr="00D41D87">
        <w:rPr>
          <w:rFonts w:eastAsia="Times New Roman" w:cs="Arial"/>
          <w:b/>
          <w:bCs/>
        </w:rPr>
        <w:lastRenderedPageBreak/>
        <w:t>Teichmann</w:t>
      </w:r>
      <w:proofErr w:type="spellEnd"/>
      <w:r w:rsidRPr="00D41D87">
        <w:rPr>
          <w:rFonts w:eastAsia="Times New Roman" w:cs="Arial"/>
          <w:b/>
          <w:bCs/>
        </w:rPr>
        <w:t xml:space="preserve">, Horn Glass Industries, Godrej, Bucher EMHART Glass, BASF, Forma Glass, and </w:t>
      </w:r>
      <w:proofErr w:type="spellStart"/>
      <w:r w:rsidRPr="00D41D87">
        <w:rPr>
          <w:rFonts w:eastAsia="Times New Roman" w:cs="Arial"/>
          <w:b/>
          <w:bCs/>
        </w:rPr>
        <w:t>Lizmontagens</w:t>
      </w:r>
      <w:proofErr w:type="spellEnd"/>
      <w:r w:rsidRPr="00D41D87">
        <w:rPr>
          <w:rFonts w:eastAsia="Times New Roman" w:cs="Arial"/>
        </w:rPr>
        <w:t>, among others.</w:t>
      </w:r>
    </w:p>
    <w:p w:rsidR="00D41D87" w:rsidRPr="00D41D87" w:rsidRDefault="00D41D87" w:rsidP="00D41D87">
      <w:pPr>
        <w:spacing w:after="120" w:line="360" w:lineRule="auto"/>
        <w:jc w:val="both"/>
        <w:rPr>
          <w:rFonts w:eastAsia="Times New Roman" w:cs="Arial"/>
        </w:rPr>
      </w:pPr>
      <w:r w:rsidRPr="00D41D87">
        <w:rPr>
          <w:rFonts w:eastAsia="Times New Roman" w:cs="Arial"/>
        </w:rPr>
        <w:t>Beyond discovering the latest glass solutions and technologies for the Middle East market, visitors will also gain competitive advantage and a wealth of knowledge by attending the wide </w:t>
      </w:r>
      <w:hyperlink r:id="rId8" w:tgtFrame="_blank" w:history="1">
        <w:r w:rsidRPr="00D41D87">
          <w:rPr>
            <w:rFonts w:eastAsia="Times New Roman" w:cs="Arial"/>
            <w:color w:val="0095D6"/>
          </w:rPr>
          <w:t>CPD-certified educational sessions</w:t>
        </w:r>
      </w:hyperlink>
      <w:r w:rsidRPr="00D41D87">
        <w:rPr>
          <w:rFonts w:eastAsia="Times New Roman" w:cs="Arial"/>
        </w:rPr>
        <w:t> offered for free at Gulf Glass.</w:t>
      </w:r>
    </w:p>
    <w:p w:rsidR="00D41D87" w:rsidRPr="00D41D87" w:rsidRDefault="00D41D87" w:rsidP="00D41D87">
      <w:pPr>
        <w:spacing w:after="120" w:line="360" w:lineRule="auto"/>
        <w:jc w:val="both"/>
        <w:rPr>
          <w:rFonts w:eastAsia="Times New Roman" w:cs="Arial"/>
        </w:rPr>
      </w:pPr>
      <w:r w:rsidRPr="00D41D87">
        <w:rPr>
          <w:rFonts w:eastAsia="Times New Roman" w:cs="Arial"/>
        </w:rPr>
        <w:t>Top industry experts will share the latest insights and best practices at dozens of presentations across the three days of the event. These will focus on challenges in selecting the right glass solutions, managing the aesthetic of glass architecture, latest trends in the use of BIPV glass, energy saving solutions for the glass industry, and advances in smart glass and smart tinting technologies.</w:t>
      </w:r>
    </w:p>
    <w:p w:rsidR="00D41D87" w:rsidRPr="00D41D87" w:rsidRDefault="00D41D87" w:rsidP="00D41D87">
      <w:pPr>
        <w:spacing w:after="120" w:line="360" w:lineRule="auto"/>
        <w:jc w:val="both"/>
        <w:rPr>
          <w:rFonts w:eastAsia="Times New Roman" w:cs="Arial"/>
        </w:rPr>
      </w:pPr>
      <w:r w:rsidRPr="00D41D87">
        <w:rPr>
          <w:rFonts w:eastAsia="Times New Roman" w:cs="Arial"/>
        </w:rPr>
        <w:t xml:space="preserve">Dr. Elmira Ryabova, the President, CEO, CTO and founder of the California-based </w:t>
      </w:r>
      <w:proofErr w:type="spellStart"/>
      <w:r w:rsidRPr="00D41D87">
        <w:rPr>
          <w:rFonts w:eastAsia="Times New Roman" w:cs="Arial"/>
        </w:rPr>
        <w:t>Advenira</w:t>
      </w:r>
      <w:proofErr w:type="spellEnd"/>
      <w:r w:rsidRPr="00D41D87">
        <w:rPr>
          <w:rFonts w:eastAsia="Times New Roman" w:cs="Arial"/>
        </w:rPr>
        <w:t xml:space="preserve"> </w:t>
      </w:r>
      <w:proofErr w:type="spellStart"/>
      <w:r w:rsidRPr="00D41D87">
        <w:rPr>
          <w:rFonts w:eastAsia="Times New Roman" w:cs="Arial"/>
        </w:rPr>
        <w:t>Entreprises</w:t>
      </w:r>
      <w:proofErr w:type="spellEnd"/>
      <w:r w:rsidRPr="00D41D87">
        <w:rPr>
          <w:rFonts w:eastAsia="Times New Roman" w:cs="Arial"/>
        </w:rPr>
        <w:t>, Inc., one of the confirmed speakers at Gulf Glass, said: “We will be happy to share the accumulated knowledge and expertise in Solar Heat Control coatings with all the attendees, and hope that our unique and proprietary SDN® technology will pave the way for environmentally friendly, energy efficient, and lower emission habitat for humankind.”  </w:t>
      </w:r>
    </w:p>
    <w:p w:rsidR="00D41D87" w:rsidRPr="00D41D87" w:rsidRDefault="00D41D87" w:rsidP="00D41D87">
      <w:pPr>
        <w:spacing w:after="120" w:line="360" w:lineRule="auto"/>
        <w:ind w:left="720"/>
        <w:jc w:val="both"/>
        <w:rPr>
          <w:rFonts w:eastAsia="Times New Roman" w:cs="Arial"/>
          <w:sz w:val="18"/>
          <w:szCs w:val="18"/>
        </w:rPr>
      </w:pPr>
      <w:r w:rsidRPr="00D41D87">
        <w:rPr>
          <w:rFonts w:eastAsia="Times New Roman" w:cs="Arial"/>
          <w:sz w:val="18"/>
          <w:szCs w:val="18"/>
        </w:rPr>
        <w:t>[Related: </w:t>
      </w:r>
      <w:hyperlink r:id="rId9" w:tgtFrame="_blank" w:history="1">
        <w:r w:rsidRPr="00D41D87">
          <w:rPr>
            <w:rFonts w:eastAsia="Times New Roman" w:cs="Arial"/>
            <w:color w:val="0095D6"/>
            <w:sz w:val="18"/>
            <w:szCs w:val="18"/>
          </w:rPr>
          <w:t xml:space="preserve">ADDRESSING CLIMATE CHANGE THROUGH GLASS TECHNOLOGY. Gulf Glass 2019 to present </w:t>
        </w:r>
        <w:proofErr w:type="spellStart"/>
        <w:r w:rsidRPr="00D41D87">
          <w:rPr>
            <w:rFonts w:eastAsia="Times New Roman" w:cs="Arial"/>
            <w:color w:val="0095D6"/>
            <w:sz w:val="18"/>
            <w:szCs w:val="18"/>
          </w:rPr>
          <w:t>Advenira</w:t>
        </w:r>
        <w:proofErr w:type="spellEnd"/>
        <w:r w:rsidRPr="00D41D87">
          <w:rPr>
            <w:rFonts w:eastAsia="Times New Roman" w:cs="Arial"/>
            <w:color w:val="0095D6"/>
            <w:sz w:val="18"/>
            <w:szCs w:val="18"/>
          </w:rPr>
          <w:t xml:space="preserve"> Enterprises’ solar heat control coating for a sustainable future</w:t>
        </w:r>
      </w:hyperlink>
      <w:r w:rsidRPr="00D41D87">
        <w:rPr>
          <w:rFonts w:eastAsia="Times New Roman" w:cs="Arial"/>
          <w:sz w:val="18"/>
          <w:szCs w:val="18"/>
        </w:rPr>
        <w:t>]</w:t>
      </w:r>
    </w:p>
    <w:p w:rsidR="00D41D87" w:rsidRPr="00D41D87" w:rsidRDefault="00D41D87" w:rsidP="00D41D87">
      <w:pPr>
        <w:spacing w:after="120" w:line="360" w:lineRule="auto"/>
        <w:jc w:val="both"/>
        <w:rPr>
          <w:rFonts w:eastAsia="Times New Roman" w:cs="Arial"/>
        </w:rPr>
      </w:pPr>
      <w:r w:rsidRPr="00D41D87">
        <w:rPr>
          <w:rFonts w:eastAsia="Times New Roman" w:cs="Arial"/>
        </w:rPr>
        <w:t xml:space="preserve">Gulf Glass 2019 will run alongside Windows, Doors &amp; Facades Event (WDF), </w:t>
      </w:r>
      <w:proofErr w:type="gramStart"/>
      <w:r w:rsidRPr="00D41D87">
        <w:rPr>
          <w:rFonts w:eastAsia="Times New Roman" w:cs="Arial"/>
        </w:rPr>
        <w:t>the</w:t>
      </w:r>
      <w:proofErr w:type="gramEnd"/>
      <w:r w:rsidRPr="00D41D87">
        <w:rPr>
          <w:rFonts w:eastAsia="Times New Roman" w:cs="Arial"/>
        </w:rPr>
        <w:t xml:space="preserve"> region’s largest industry dedicated event. Hosting 130 exhibitors from around the globe, including </w:t>
      </w:r>
      <w:proofErr w:type="spellStart"/>
      <w:r w:rsidRPr="00D41D87">
        <w:rPr>
          <w:rFonts w:eastAsia="Times New Roman" w:cs="Arial"/>
        </w:rPr>
        <w:t>Schuco</w:t>
      </w:r>
      <w:proofErr w:type="spellEnd"/>
      <w:r w:rsidRPr="00D41D87">
        <w:rPr>
          <w:rFonts w:eastAsia="Times New Roman" w:cs="Arial"/>
        </w:rPr>
        <w:t xml:space="preserve">, </w:t>
      </w:r>
      <w:proofErr w:type="spellStart"/>
      <w:r w:rsidRPr="00D41D87">
        <w:rPr>
          <w:rFonts w:eastAsia="Times New Roman" w:cs="Arial"/>
        </w:rPr>
        <w:t>Orgadata</w:t>
      </w:r>
      <w:proofErr w:type="spellEnd"/>
      <w:r w:rsidRPr="00D41D87">
        <w:rPr>
          <w:rFonts w:eastAsia="Times New Roman" w:cs="Arial"/>
        </w:rPr>
        <w:t xml:space="preserve">, </w:t>
      </w:r>
      <w:proofErr w:type="spellStart"/>
      <w:r w:rsidRPr="00D41D87">
        <w:rPr>
          <w:rFonts w:eastAsia="Times New Roman" w:cs="Arial"/>
        </w:rPr>
        <w:t>Gutmann</w:t>
      </w:r>
      <w:proofErr w:type="spellEnd"/>
      <w:r w:rsidRPr="00D41D87">
        <w:rPr>
          <w:rFonts w:eastAsia="Times New Roman" w:cs="Arial"/>
        </w:rPr>
        <w:t xml:space="preserve">, </w:t>
      </w:r>
      <w:proofErr w:type="spellStart"/>
      <w:r w:rsidRPr="00D41D87">
        <w:rPr>
          <w:rFonts w:eastAsia="Times New Roman" w:cs="Arial"/>
        </w:rPr>
        <w:t>Elumatec</w:t>
      </w:r>
      <w:proofErr w:type="spellEnd"/>
      <w:r w:rsidRPr="00D41D87">
        <w:rPr>
          <w:rFonts w:eastAsia="Times New Roman" w:cs="Arial"/>
        </w:rPr>
        <w:t xml:space="preserve">, </w:t>
      </w:r>
      <w:proofErr w:type="spellStart"/>
      <w:r w:rsidRPr="00D41D87">
        <w:rPr>
          <w:rFonts w:eastAsia="Times New Roman" w:cs="Arial"/>
        </w:rPr>
        <w:t>Reynaers</w:t>
      </w:r>
      <w:proofErr w:type="spellEnd"/>
      <w:r w:rsidRPr="00D41D87">
        <w:rPr>
          <w:rFonts w:eastAsia="Times New Roman" w:cs="Arial"/>
        </w:rPr>
        <w:t xml:space="preserve">, </w:t>
      </w:r>
      <w:proofErr w:type="spellStart"/>
      <w:r w:rsidRPr="00D41D87">
        <w:rPr>
          <w:rFonts w:eastAsia="Times New Roman" w:cs="Arial"/>
        </w:rPr>
        <w:t>Hueck</w:t>
      </w:r>
      <w:proofErr w:type="spellEnd"/>
      <w:r w:rsidRPr="00D41D87">
        <w:rPr>
          <w:rFonts w:eastAsia="Times New Roman" w:cs="Arial"/>
        </w:rPr>
        <w:t xml:space="preserve">, </w:t>
      </w:r>
      <w:proofErr w:type="spellStart"/>
      <w:r w:rsidRPr="00D41D87">
        <w:rPr>
          <w:rFonts w:eastAsia="Times New Roman" w:cs="Arial"/>
        </w:rPr>
        <w:t>Emmegi</w:t>
      </w:r>
      <w:proofErr w:type="spellEnd"/>
      <w:r w:rsidRPr="00D41D87">
        <w:rPr>
          <w:rFonts w:eastAsia="Times New Roman" w:cs="Arial"/>
        </w:rPr>
        <w:t>, and MJ Metal, WDF will also present the high-level “</w:t>
      </w:r>
      <w:hyperlink r:id="rId10" w:tgtFrame="_blank" w:history="1">
        <w:r w:rsidRPr="00D41D87">
          <w:rPr>
            <w:rFonts w:eastAsia="Times New Roman" w:cs="Arial"/>
            <w:color w:val="0095D6"/>
          </w:rPr>
          <w:t>Future of Facades Summit</w:t>
        </w:r>
      </w:hyperlink>
      <w:r w:rsidRPr="00D41D87">
        <w:rPr>
          <w:rFonts w:eastAsia="Times New Roman" w:cs="Arial"/>
        </w:rPr>
        <w:t>” on September 24.   </w:t>
      </w:r>
    </w:p>
    <w:p w:rsidR="00D41D87" w:rsidRPr="00D41D87" w:rsidRDefault="00D41D87" w:rsidP="00D41D87">
      <w:pPr>
        <w:spacing w:after="120" w:line="360" w:lineRule="auto"/>
        <w:jc w:val="both"/>
        <w:rPr>
          <w:rFonts w:eastAsia="Times New Roman" w:cs="Arial"/>
        </w:rPr>
      </w:pPr>
      <w:proofErr w:type="spellStart"/>
      <w:r w:rsidRPr="00D41D87">
        <w:rPr>
          <w:rFonts w:eastAsia="Times New Roman" w:cs="Arial"/>
        </w:rPr>
        <w:t>Organised</w:t>
      </w:r>
      <w:proofErr w:type="spellEnd"/>
      <w:r w:rsidRPr="00D41D87">
        <w:rPr>
          <w:rFonts w:eastAsia="Times New Roman" w:cs="Arial"/>
        </w:rPr>
        <w:t xml:space="preserve"> every two years by </w:t>
      </w:r>
      <w:proofErr w:type="spellStart"/>
      <w:r w:rsidRPr="00D41D87">
        <w:rPr>
          <w:rFonts w:eastAsia="Times New Roman" w:cs="Arial"/>
        </w:rPr>
        <w:t>dmg</w:t>
      </w:r>
      <w:proofErr w:type="spellEnd"/>
      <w:r w:rsidRPr="00D41D87">
        <w:rPr>
          <w:rFonts w:eastAsia="Times New Roman" w:cs="Arial"/>
        </w:rPr>
        <w:t xml:space="preserve"> events, Gulf Glass is an unmissable one stop shop for all things glass, gathering suppliers of finished products, glass production technology and machinery, glass processing &amp; finishing solutions, measurement, testing &amp; control technology, tools, replacements and spare parts, as well as auxiliary equipment and fitting.</w:t>
      </w:r>
    </w:p>
    <w:p w:rsidR="00D41D87" w:rsidRPr="00D41D87" w:rsidRDefault="00D41D87" w:rsidP="00D41D87">
      <w:pPr>
        <w:spacing w:after="120" w:line="360" w:lineRule="auto"/>
        <w:jc w:val="both"/>
        <w:rPr>
          <w:rFonts w:eastAsia="Times New Roman" w:cs="Arial"/>
        </w:rPr>
      </w:pPr>
      <w:r w:rsidRPr="00D41D87">
        <w:rPr>
          <w:rFonts w:eastAsia="Times New Roman" w:cs="Arial"/>
        </w:rPr>
        <w:t>The latest edition of the show, which took place in 2017, welcomed 5,500 participants and over 140 exhibitors from 22 countries.</w:t>
      </w:r>
    </w:p>
    <w:p w:rsidR="00D41D87" w:rsidRPr="00D41D87" w:rsidRDefault="00D41D87" w:rsidP="00D41D87">
      <w:pPr>
        <w:spacing w:after="120" w:line="360" w:lineRule="auto"/>
        <w:jc w:val="both"/>
        <w:rPr>
          <w:rFonts w:eastAsia="Times New Roman" w:cs="Arial"/>
        </w:rPr>
      </w:pPr>
      <w:r w:rsidRPr="00D41D87">
        <w:rPr>
          <w:rFonts w:eastAsia="Times New Roman" w:cs="Arial"/>
        </w:rPr>
        <w:lastRenderedPageBreak/>
        <w:t xml:space="preserve">Gulf Glass is supported by Mountain Glass (Gold Sponsor), Glass Source (Exclusive Glass Solutions Sponsor), Thomas Bell-Wright International Consultants (Testing &amp; Certification Partner), AGC </w:t>
      </w:r>
      <w:proofErr w:type="spellStart"/>
      <w:r w:rsidRPr="00D41D87">
        <w:rPr>
          <w:rFonts w:eastAsia="Times New Roman" w:cs="Arial"/>
        </w:rPr>
        <w:t>Obeikan</w:t>
      </w:r>
      <w:proofErr w:type="spellEnd"/>
      <w:r w:rsidRPr="00D41D87">
        <w:rPr>
          <w:rFonts w:eastAsia="Times New Roman" w:cs="Arial"/>
        </w:rPr>
        <w:t xml:space="preserve"> (Summit Sponsor), and </w:t>
      </w:r>
      <w:proofErr w:type="spellStart"/>
      <w:r w:rsidRPr="00D41D87">
        <w:rPr>
          <w:rFonts w:eastAsia="Times New Roman" w:cs="Arial"/>
        </w:rPr>
        <w:t>Advenira</w:t>
      </w:r>
      <w:proofErr w:type="spellEnd"/>
      <w:r w:rsidRPr="00D41D87">
        <w:rPr>
          <w:rFonts w:eastAsia="Times New Roman" w:cs="Arial"/>
        </w:rPr>
        <w:t xml:space="preserve"> (Workshop Sponsor).</w:t>
      </w:r>
    </w:p>
    <w:p w:rsidR="00D41D87" w:rsidRPr="00D41D87" w:rsidRDefault="00D41D87" w:rsidP="00D41D87">
      <w:pPr>
        <w:spacing w:after="120" w:line="360" w:lineRule="auto"/>
        <w:jc w:val="both"/>
        <w:rPr>
          <w:rFonts w:eastAsia="Times New Roman" w:cs="Arial"/>
        </w:rPr>
      </w:pPr>
      <w:r w:rsidRPr="00D41D87">
        <w:rPr>
          <w:rFonts w:eastAsia="Times New Roman" w:cs="Arial"/>
        </w:rPr>
        <w:t>The event is free to attend for industry professionals. To know more about Gulf Glass (24-26 September 2019, Dubai World Trade Centre), visit </w:t>
      </w:r>
      <w:hyperlink r:id="rId11" w:tgtFrame="_blank" w:history="1">
        <w:r w:rsidRPr="00D41D87">
          <w:rPr>
            <w:rFonts w:eastAsia="Times New Roman" w:cs="Arial"/>
            <w:color w:val="0095D6"/>
          </w:rPr>
          <w:t>www.gulf.glass</w:t>
        </w:r>
      </w:hyperlink>
      <w:r w:rsidRPr="00D41D87">
        <w:rPr>
          <w:rFonts w:eastAsia="Times New Roman" w:cs="Arial"/>
        </w:rPr>
        <w:t>.</w:t>
      </w:r>
    </w:p>
    <w:p w:rsidR="00D41D87" w:rsidRPr="00D41D87" w:rsidRDefault="00D41D87" w:rsidP="00D41D87">
      <w:pPr>
        <w:spacing w:after="120" w:line="360" w:lineRule="auto"/>
        <w:jc w:val="both"/>
        <w:rPr>
          <w:rFonts w:eastAsia="Times New Roman" w:cs="Arial"/>
        </w:rPr>
      </w:pPr>
      <w:r w:rsidRPr="00D41D87">
        <w:rPr>
          <w:rFonts w:eastAsia="Times New Roman" w:cs="Arial"/>
        </w:rPr>
        <w:t xml:space="preserve">Lear more about the </w:t>
      </w:r>
      <w:proofErr w:type="spellStart"/>
      <w:r w:rsidRPr="00D41D87">
        <w:rPr>
          <w:rFonts w:eastAsia="Times New Roman" w:cs="Arial"/>
        </w:rPr>
        <w:t>GlassSMASH</w:t>
      </w:r>
      <w:proofErr w:type="spellEnd"/>
      <w:r w:rsidRPr="00D41D87">
        <w:rPr>
          <w:rFonts w:eastAsia="Times New Roman" w:cs="Arial"/>
        </w:rPr>
        <w:t xml:space="preserve"> Challenge </w:t>
      </w:r>
      <w:hyperlink r:id="rId12" w:tgtFrame="_blank" w:history="1">
        <w:r w:rsidRPr="00D41D87">
          <w:rPr>
            <w:rFonts w:eastAsia="Times New Roman" w:cs="Arial"/>
            <w:color w:val="0095D6"/>
          </w:rPr>
          <w:t>HERE</w:t>
        </w:r>
      </w:hyperlink>
      <w:r w:rsidRPr="00D41D87">
        <w:rPr>
          <w:rFonts w:eastAsia="Times New Roman" w:cs="Arial"/>
        </w:rPr>
        <w:t>.</w:t>
      </w:r>
    </w:p>
    <w:p w:rsidR="00D41D87" w:rsidRPr="00D41D87" w:rsidRDefault="00D41D87" w:rsidP="00D41D87">
      <w:pPr>
        <w:spacing w:after="120" w:line="360" w:lineRule="auto"/>
        <w:jc w:val="both"/>
        <w:rPr>
          <w:rFonts w:eastAsia="Times New Roman" w:cs="Arial"/>
        </w:rPr>
      </w:pPr>
      <w:r w:rsidRPr="00D41D87">
        <w:rPr>
          <w:rFonts w:eastAsia="Times New Roman" w:cs="Arial"/>
        </w:rPr>
        <w:t>Discover the Facades Seminar Series Agenda </w:t>
      </w:r>
      <w:hyperlink r:id="rId13" w:tgtFrame="_blank" w:history="1">
        <w:r w:rsidRPr="00D41D87">
          <w:rPr>
            <w:rFonts w:eastAsia="Times New Roman" w:cs="Arial"/>
            <w:color w:val="0095D6"/>
          </w:rPr>
          <w:t>HERE</w:t>
        </w:r>
      </w:hyperlink>
      <w:r w:rsidRPr="00D41D87">
        <w:rPr>
          <w:rFonts w:eastAsia="Times New Roman" w:cs="Arial"/>
        </w:rPr>
        <w:t>.</w:t>
      </w:r>
    </w:p>
    <w:p w:rsidR="00D41D87" w:rsidRPr="00D41D87" w:rsidRDefault="00D41D87" w:rsidP="00D41D87">
      <w:pPr>
        <w:spacing w:after="120" w:line="360" w:lineRule="auto"/>
        <w:jc w:val="both"/>
        <w:rPr>
          <w:rFonts w:eastAsia="Times New Roman" w:cs="Arial"/>
        </w:rPr>
      </w:pPr>
      <w:r w:rsidRPr="00D41D87">
        <w:rPr>
          <w:rFonts w:eastAsia="Times New Roman" w:cs="Arial"/>
        </w:rPr>
        <w:t>Discover the Future of Facades Summit Agenda </w:t>
      </w:r>
      <w:hyperlink r:id="rId14" w:tgtFrame="_blank" w:history="1">
        <w:r w:rsidRPr="00D41D87">
          <w:rPr>
            <w:rFonts w:eastAsia="Times New Roman" w:cs="Arial"/>
            <w:color w:val="0095D6"/>
          </w:rPr>
          <w:t>HERE</w:t>
        </w:r>
      </w:hyperlink>
      <w:r w:rsidRPr="00D41D87">
        <w:rPr>
          <w:rFonts w:eastAsia="Times New Roman" w:cs="Arial"/>
        </w:rPr>
        <w:t>.</w:t>
      </w:r>
    </w:p>
    <w:p w:rsidR="00D41D87" w:rsidRDefault="00D41D87" w:rsidP="00D41D87">
      <w:pPr>
        <w:spacing w:after="120" w:line="360" w:lineRule="auto"/>
        <w:jc w:val="both"/>
      </w:pPr>
    </w:p>
    <w:p w:rsidR="008F5119" w:rsidRPr="00D41D87" w:rsidRDefault="00D41D87" w:rsidP="00D41D87">
      <w:pPr>
        <w:spacing w:after="120" w:line="360" w:lineRule="auto"/>
        <w:jc w:val="center"/>
      </w:pPr>
      <w:r>
        <w:t>- END -</w:t>
      </w:r>
    </w:p>
    <w:sectPr w:rsidR="008F5119" w:rsidRPr="00D41D8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87" w:rsidRDefault="00D41D87" w:rsidP="00D41D87">
      <w:pPr>
        <w:spacing w:after="0" w:line="240" w:lineRule="auto"/>
      </w:pPr>
      <w:r>
        <w:separator/>
      </w:r>
    </w:p>
  </w:endnote>
  <w:endnote w:type="continuationSeparator" w:id="0">
    <w:p w:rsidR="00D41D87" w:rsidRDefault="00D41D87" w:rsidP="00D4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87" w:rsidRDefault="00D41D87" w:rsidP="00D41D87">
      <w:pPr>
        <w:spacing w:after="0" w:line="240" w:lineRule="auto"/>
      </w:pPr>
      <w:r>
        <w:separator/>
      </w:r>
    </w:p>
  </w:footnote>
  <w:footnote w:type="continuationSeparator" w:id="0">
    <w:p w:rsidR="00D41D87" w:rsidRDefault="00D41D87" w:rsidP="00D41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87" w:rsidRDefault="00D41D87" w:rsidP="00D41D87">
    <w:pPr>
      <w:pStyle w:val="Header"/>
      <w:jc w:val="center"/>
    </w:pPr>
    <w:r>
      <w:rPr>
        <w:noProof/>
      </w:rPr>
      <w:drawing>
        <wp:inline distT="0" distB="0" distL="0" distR="0" wp14:anchorId="5EA67FA6" wp14:editId="347BFC9D">
          <wp:extent cx="2178283"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Gulf Glass 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662" cy="1469126"/>
                  </a:xfrm>
                  <a:prstGeom prst="rect">
                    <a:avLst/>
                  </a:prstGeom>
                </pic:spPr>
              </pic:pic>
            </a:graphicData>
          </a:graphic>
        </wp:inline>
      </w:drawing>
    </w:r>
  </w:p>
  <w:p w:rsidR="00D41D87" w:rsidRDefault="00D41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FF"/>
    <w:rsid w:val="00104DDC"/>
    <w:rsid w:val="005A48F5"/>
    <w:rsid w:val="006774FF"/>
    <w:rsid w:val="00D4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BFCD4-1BFD-41DE-9440-5BE45BA8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1D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D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1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1D87"/>
    <w:rPr>
      <w:b/>
      <w:bCs/>
    </w:rPr>
  </w:style>
  <w:style w:type="character" w:styleId="Hyperlink">
    <w:name w:val="Hyperlink"/>
    <w:basedOn w:val="DefaultParagraphFont"/>
    <w:uiPriority w:val="99"/>
    <w:semiHidden/>
    <w:unhideWhenUsed/>
    <w:rsid w:val="00D41D87"/>
    <w:rPr>
      <w:color w:val="0000FF"/>
      <w:u w:val="single"/>
    </w:rPr>
  </w:style>
  <w:style w:type="paragraph" w:styleId="Header">
    <w:name w:val="header"/>
    <w:basedOn w:val="Normal"/>
    <w:link w:val="HeaderChar"/>
    <w:uiPriority w:val="99"/>
    <w:unhideWhenUsed/>
    <w:rsid w:val="00D41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87"/>
  </w:style>
  <w:style w:type="paragraph" w:styleId="Footer">
    <w:name w:val="footer"/>
    <w:basedOn w:val="Normal"/>
    <w:link w:val="FooterChar"/>
    <w:uiPriority w:val="99"/>
    <w:unhideWhenUsed/>
    <w:rsid w:val="00D41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13504">
      <w:bodyDiv w:val="1"/>
      <w:marLeft w:val="0"/>
      <w:marRight w:val="0"/>
      <w:marTop w:val="0"/>
      <w:marBottom w:val="0"/>
      <w:divBdr>
        <w:top w:val="none" w:sz="0" w:space="0" w:color="auto"/>
        <w:left w:val="none" w:sz="0" w:space="0" w:color="auto"/>
        <w:bottom w:val="none" w:sz="0" w:space="0" w:color="auto"/>
        <w:right w:val="none" w:sz="0" w:space="0" w:color="auto"/>
      </w:divBdr>
      <w:divsChild>
        <w:div w:id="110131043">
          <w:marLeft w:val="0"/>
          <w:marRight w:val="0"/>
          <w:marTop w:val="0"/>
          <w:marBottom w:val="0"/>
          <w:divBdr>
            <w:top w:val="none" w:sz="0" w:space="0" w:color="auto"/>
            <w:left w:val="none" w:sz="0" w:space="0" w:color="auto"/>
            <w:bottom w:val="none" w:sz="0" w:space="0" w:color="auto"/>
            <w:right w:val="none" w:sz="0" w:space="0" w:color="auto"/>
          </w:divBdr>
        </w:div>
        <w:div w:id="1034962189">
          <w:blockQuote w:val="1"/>
          <w:marLeft w:val="0"/>
          <w:marRight w:val="0"/>
          <w:marTop w:val="0"/>
          <w:marBottom w:val="390"/>
          <w:divBdr>
            <w:top w:val="none" w:sz="0" w:space="0" w:color="auto"/>
            <w:left w:val="single" w:sz="36" w:space="18" w:color="EEEEEE"/>
            <w:bottom w:val="none" w:sz="0" w:space="0" w:color="auto"/>
            <w:right w:val="none" w:sz="0" w:space="0" w:color="auto"/>
          </w:divBdr>
        </w:div>
        <w:div w:id="820543035">
          <w:blockQuote w:val="1"/>
          <w:marLeft w:val="0"/>
          <w:marRight w:val="0"/>
          <w:marTop w:val="0"/>
          <w:marBottom w:val="390"/>
          <w:divBdr>
            <w:top w:val="none" w:sz="0" w:space="0" w:color="auto"/>
            <w:left w:val="single" w:sz="36" w:space="18" w:color="EEEEEE"/>
            <w:bottom w:val="none" w:sz="0" w:space="0" w:color="auto"/>
            <w:right w:val="none" w:sz="0" w:space="0" w:color="auto"/>
          </w:divBdr>
        </w:div>
        <w:div w:id="1145583415">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f.glass/conference-agenda/facades-seminar-series/?utm_source=Website&amp;utm_medium=Newsroom&amp;utm_campaign=GG_GlassSMASH_PressRelease&amp;utm_content=&amp;utm_term=" TargetMode="External"/><Relationship Id="rId13" Type="http://schemas.openxmlformats.org/officeDocument/2006/relationships/hyperlink" Target="https://www.gulf.glass/conference-agenda/facades-seminar-series/?utm_source=Website&amp;utm_medium=Newsroom&amp;utm_campaign=GG_GlassSMASH_PressRelease&amp;utm_content=&amp;utm_term=" TargetMode="External"/><Relationship Id="rId3" Type="http://schemas.openxmlformats.org/officeDocument/2006/relationships/webSettings" Target="webSettings.xml"/><Relationship Id="rId7" Type="http://schemas.openxmlformats.org/officeDocument/2006/relationships/hyperlink" Target="https://press.gulf.glass/exhibitor-interview-asahi-india-glass-ltd" TargetMode="External"/><Relationship Id="rId12" Type="http://schemas.openxmlformats.org/officeDocument/2006/relationships/hyperlink" Target="https://www.gulf.glass/glasssmash-challenge/?utm_source=&amp;utm_medium=&amp;utm_campaign=GG_GlassSMASH_PressRelease&amp;utm_content=&amp;utm_ter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ulf.glass/?utm_source=Website&amp;utm_medium=Newsroom&amp;utm_campaign=GG_GlassSMASH_PressRelease&amp;utm_content=&amp;utm_term=" TargetMode="External"/><Relationship Id="rId11" Type="http://schemas.openxmlformats.org/officeDocument/2006/relationships/hyperlink" Target="https://www.gulf.glass/?utm_source=Website&amp;utm_medium=Newsroom&amp;utm_campaign=GG_GlassSMASH_PressRelease&amp;utm_content=&amp;utm_ter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gulf.glass/conference-agenda/the-future-of-facades-summit/?utm_source=Website&amp;utm_medium=Newsroom&amp;utm_campaign=GG_GlassSMASH_PressRelease&amp;utm_content=&amp;utm_term=" TargetMode="External"/><Relationship Id="rId4" Type="http://schemas.openxmlformats.org/officeDocument/2006/relationships/footnotes" Target="footnotes.xml"/><Relationship Id="rId9" Type="http://schemas.openxmlformats.org/officeDocument/2006/relationships/hyperlink" Target="https://press.gulf.glass/addressing-climate-change-through-glass-technology" TargetMode="External"/><Relationship Id="rId14" Type="http://schemas.openxmlformats.org/officeDocument/2006/relationships/hyperlink" Target="https://www.gulf.glass/conference-agenda/the-future-of-facades-summit/?utm_source=Website&amp;utm_medium=Newsroom&amp;utm_campaign=GG_GlassSMASH_PressRelease&amp;utm_content=&amp;utm_te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2</cp:revision>
  <dcterms:created xsi:type="dcterms:W3CDTF">2019-08-15T05:17:00Z</dcterms:created>
  <dcterms:modified xsi:type="dcterms:W3CDTF">2019-08-15T05:17:00Z</dcterms:modified>
</cp:coreProperties>
</file>