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7D3" w:rsidRDefault="005227D3" w:rsidP="005227D3">
      <w:r w:rsidRPr="00B73FD3">
        <w:rPr>
          <w:noProof/>
        </w:rPr>
        <w:drawing>
          <wp:anchor distT="0" distB="0" distL="114300" distR="114300" simplePos="0" relativeHeight="251659264" behindDoc="0" locked="0" layoutInCell="1" allowOverlap="1" wp14:anchorId="2F2647C8" wp14:editId="6A9C9D7E">
            <wp:simplePos x="0" y="0"/>
            <wp:positionH relativeFrom="margin">
              <wp:align>center</wp:align>
            </wp:positionH>
            <wp:positionV relativeFrom="paragraph">
              <wp:posOffset>-85725</wp:posOffset>
            </wp:positionV>
            <wp:extent cx="5924550" cy="803922"/>
            <wp:effectExtent l="0" t="0" r="0" b="0"/>
            <wp:wrapNone/>
            <wp:docPr id="2" name="Picture 1" descr="C:\Documents and Settings\jessie.petri\Desktop\Press Headers\Press Releas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ie.petri\Desktop\Press Headers\Press Release Head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4550" cy="803922"/>
                    </a:xfrm>
                    <a:prstGeom prst="rect">
                      <a:avLst/>
                    </a:prstGeom>
                    <a:noFill/>
                    <a:ln w="9525">
                      <a:noFill/>
                      <a:miter lim="800000"/>
                      <a:headEnd/>
                      <a:tailEnd/>
                    </a:ln>
                  </pic:spPr>
                </pic:pic>
              </a:graphicData>
            </a:graphic>
          </wp:anchor>
        </w:drawing>
      </w:r>
    </w:p>
    <w:p w:rsidR="005227D3" w:rsidRDefault="005227D3" w:rsidP="005227D3">
      <w:pPr>
        <w:jc w:val="right"/>
        <w:rPr>
          <w:rFonts w:ascii="Gill Sans MT" w:hAnsi="Gill Sans MT" w:cs="Arial"/>
          <w:b/>
          <w:sz w:val="20"/>
          <w:szCs w:val="20"/>
        </w:rPr>
      </w:pPr>
    </w:p>
    <w:p w:rsidR="005227D3" w:rsidRDefault="005227D3" w:rsidP="005227D3">
      <w:pPr>
        <w:jc w:val="right"/>
        <w:rPr>
          <w:rFonts w:ascii="Gill Sans MT" w:hAnsi="Gill Sans MT" w:cs="Arial"/>
          <w:b/>
          <w:sz w:val="20"/>
          <w:szCs w:val="20"/>
        </w:rPr>
      </w:pPr>
    </w:p>
    <w:p w:rsidR="005227D3" w:rsidRDefault="005227D3" w:rsidP="005227D3">
      <w:pPr>
        <w:jc w:val="right"/>
        <w:rPr>
          <w:rFonts w:ascii="Gill Sans MT" w:hAnsi="Gill Sans MT" w:cs="Arial"/>
          <w:b/>
          <w:sz w:val="20"/>
          <w:szCs w:val="20"/>
        </w:rPr>
      </w:pPr>
    </w:p>
    <w:p w:rsidR="005227D3" w:rsidRDefault="005227D3" w:rsidP="005227D3">
      <w:pPr>
        <w:jc w:val="right"/>
        <w:rPr>
          <w:rFonts w:ascii="Gill Sans MT" w:hAnsi="Gill Sans MT" w:cs="Arial"/>
          <w:b/>
          <w:sz w:val="20"/>
          <w:szCs w:val="20"/>
        </w:rPr>
      </w:pPr>
    </w:p>
    <w:p w:rsidR="005227D3" w:rsidRPr="00F34095" w:rsidRDefault="005227D3" w:rsidP="005227D3">
      <w:pPr>
        <w:jc w:val="right"/>
        <w:rPr>
          <w:rFonts w:ascii="Gill Sans MT" w:hAnsi="Gill Sans MT" w:cs="Arial"/>
          <w:b/>
          <w:sz w:val="20"/>
          <w:szCs w:val="20"/>
        </w:rPr>
      </w:pPr>
      <w:r w:rsidRPr="000F5070">
        <w:rPr>
          <w:rFonts w:ascii="Gill Sans MT" w:hAnsi="Gill Sans MT" w:cs="Arial"/>
          <w:b/>
          <w:sz w:val="20"/>
          <w:szCs w:val="20"/>
        </w:rPr>
        <w:t>For more information, contact:</w:t>
      </w:r>
    </w:p>
    <w:p w:rsidR="005227D3" w:rsidRPr="00F34095" w:rsidRDefault="005227D3" w:rsidP="005227D3">
      <w:pPr>
        <w:jc w:val="right"/>
        <w:rPr>
          <w:rFonts w:ascii="Gill Sans MT" w:hAnsi="Gill Sans MT" w:cs="Arial"/>
          <w:sz w:val="20"/>
          <w:szCs w:val="20"/>
        </w:rPr>
      </w:pPr>
      <w:r>
        <w:rPr>
          <w:rFonts w:ascii="Gill Sans MT" w:hAnsi="Gill Sans MT" w:cs="Arial"/>
          <w:sz w:val="20"/>
          <w:szCs w:val="20"/>
        </w:rPr>
        <w:t>Becca Meyer</w:t>
      </w:r>
      <w:r w:rsidRPr="000F5070">
        <w:rPr>
          <w:rFonts w:ascii="Gill Sans MT" w:hAnsi="Gill Sans MT" w:cs="Arial"/>
          <w:sz w:val="20"/>
          <w:szCs w:val="20"/>
        </w:rPr>
        <w:t xml:space="preserve">/Jennifer Walker </w:t>
      </w:r>
    </w:p>
    <w:p w:rsidR="005227D3" w:rsidRPr="00F34095" w:rsidRDefault="005227D3" w:rsidP="005227D3">
      <w:pPr>
        <w:jc w:val="right"/>
        <w:rPr>
          <w:rFonts w:ascii="Gill Sans MT" w:hAnsi="Gill Sans MT" w:cs="Arial"/>
          <w:sz w:val="20"/>
          <w:szCs w:val="20"/>
        </w:rPr>
      </w:pPr>
      <w:r w:rsidRPr="000F5070">
        <w:rPr>
          <w:rFonts w:ascii="Gill Sans MT" w:hAnsi="Gill Sans MT" w:cs="Arial"/>
          <w:sz w:val="20"/>
          <w:szCs w:val="20"/>
        </w:rPr>
        <w:t>BRAVE Public Relations, 404.233.3993</w:t>
      </w:r>
    </w:p>
    <w:p w:rsidR="005227D3" w:rsidRDefault="007D673E" w:rsidP="005227D3">
      <w:pPr>
        <w:jc w:val="right"/>
        <w:rPr>
          <w:rStyle w:val="Hyperlink"/>
          <w:rFonts w:ascii="Gill Sans MT" w:hAnsi="Gill Sans MT" w:cs="Arial"/>
          <w:sz w:val="20"/>
          <w:szCs w:val="20"/>
        </w:rPr>
      </w:pPr>
      <w:hyperlink r:id="rId5" w:history="1">
        <w:r w:rsidR="005227D3" w:rsidRPr="00E90F07">
          <w:rPr>
            <w:rStyle w:val="Hyperlink"/>
            <w:rFonts w:ascii="Gill Sans MT" w:hAnsi="Gill Sans MT" w:cs="Arial"/>
            <w:sz w:val="20"/>
            <w:szCs w:val="20"/>
          </w:rPr>
          <w:t>bmeyer@emailbrave.com/</w:t>
        </w:r>
      </w:hyperlink>
    </w:p>
    <w:p w:rsidR="005227D3" w:rsidRDefault="007D673E" w:rsidP="005227D3">
      <w:pPr>
        <w:jc w:val="right"/>
        <w:rPr>
          <w:rStyle w:val="Hyperlink"/>
          <w:rFonts w:ascii="Gill Sans MT" w:hAnsi="Gill Sans MT" w:cs="Arial"/>
          <w:sz w:val="20"/>
          <w:szCs w:val="20"/>
        </w:rPr>
      </w:pPr>
      <w:hyperlink r:id="rId6" w:history="1">
        <w:r w:rsidR="005227D3" w:rsidRPr="00E90F07">
          <w:rPr>
            <w:rStyle w:val="Hyperlink"/>
            <w:rFonts w:ascii="Gill Sans MT" w:hAnsi="Gill Sans MT" w:cs="Arial"/>
            <w:sz w:val="20"/>
            <w:szCs w:val="20"/>
          </w:rPr>
          <w:t>jwalker@emailbrave.com</w:t>
        </w:r>
      </w:hyperlink>
      <w:r w:rsidR="005227D3">
        <w:rPr>
          <w:rStyle w:val="Hyperlink"/>
          <w:rFonts w:ascii="Gill Sans MT" w:hAnsi="Gill Sans MT" w:cs="Arial"/>
          <w:sz w:val="20"/>
          <w:szCs w:val="20"/>
        </w:rPr>
        <w:t xml:space="preserve"> </w:t>
      </w:r>
    </w:p>
    <w:p w:rsidR="005227D3" w:rsidRPr="005227D3" w:rsidRDefault="005227D3" w:rsidP="005227D3">
      <w:pPr>
        <w:jc w:val="left"/>
        <w:rPr>
          <w:rStyle w:val="Hyperlink"/>
          <w:rFonts w:ascii="Gill Sans MT" w:hAnsi="Gill Sans MT" w:cs="Arial"/>
          <w:b/>
          <w:color w:val="auto"/>
          <w:sz w:val="20"/>
          <w:szCs w:val="20"/>
          <w:u w:val="none"/>
        </w:rPr>
      </w:pPr>
      <w:r w:rsidRPr="005227D3">
        <w:rPr>
          <w:rStyle w:val="Hyperlink"/>
          <w:rFonts w:ascii="Gill Sans MT" w:hAnsi="Gill Sans MT" w:cs="Arial"/>
          <w:b/>
          <w:color w:val="auto"/>
          <w:sz w:val="20"/>
          <w:szCs w:val="20"/>
          <w:u w:val="none"/>
        </w:rPr>
        <w:t>FOR IMMEDIATE RELEASE</w:t>
      </w:r>
    </w:p>
    <w:p w:rsidR="005227D3" w:rsidRDefault="005227D3" w:rsidP="005227D3">
      <w:pPr>
        <w:jc w:val="left"/>
        <w:rPr>
          <w:rStyle w:val="Hyperlink"/>
          <w:rFonts w:ascii="Gill Sans MT" w:hAnsi="Gill Sans MT" w:cs="Arial"/>
          <w:sz w:val="20"/>
          <w:szCs w:val="20"/>
        </w:rPr>
      </w:pPr>
    </w:p>
    <w:p w:rsidR="005227D3" w:rsidRPr="00364778" w:rsidRDefault="005227D3" w:rsidP="005227D3">
      <w:pPr>
        <w:jc w:val="center"/>
        <w:rPr>
          <w:rFonts w:ascii="Gill Sans MT" w:hAnsi="Gill Sans MT"/>
          <w:b/>
          <w:sz w:val="24"/>
          <w:szCs w:val="24"/>
          <w:u w:val="single"/>
        </w:rPr>
      </w:pPr>
      <w:r>
        <w:rPr>
          <w:rFonts w:ascii="Gill Sans MT" w:hAnsi="Gill Sans MT"/>
          <w:b/>
          <w:sz w:val="24"/>
          <w:szCs w:val="24"/>
          <w:u w:val="single"/>
        </w:rPr>
        <w:t xml:space="preserve">Center for Puppetry Arts presents </w:t>
      </w:r>
      <w:r w:rsidRPr="00447258">
        <w:rPr>
          <w:rFonts w:ascii="Gill Sans MT" w:hAnsi="Gill Sans MT"/>
          <w:b/>
          <w:i/>
          <w:sz w:val="24"/>
          <w:szCs w:val="24"/>
          <w:u w:val="single"/>
        </w:rPr>
        <w:t>The Tortoise, the Hare &amp; Other Aesop's Fables</w:t>
      </w:r>
      <w:r>
        <w:rPr>
          <w:rFonts w:ascii="Gill Sans MT" w:hAnsi="Gill Sans MT"/>
          <w:b/>
          <w:sz w:val="24"/>
          <w:szCs w:val="24"/>
          <w:u w:val="single"/>
        </w:rPr>
        <w:t xml:space="preserve">, </w:t>
      </w:r>
      <w:r>
        <w:rPr>
          <w:rFonts w:ascii="Gill Sans MT" w:hAnsi="Gill Sans MT"/>
          <w:b/>
          <w:sz w:val="24"/>
          <w:szCs w:val="24"/>
          <w:u w:val="single"/>
        </w:rPr>
        <w:br/>
        <w:t xml:space="preserve">August 14-September 23 </w:t>
      </w:r>
    </w:p>
    <w:p w:rsidR="005227D3" w:rsidRPr="00E34B61" w:rsidRDefault="005227D3" w:rsidP="005227D3">
      <w:pPr>
        <w:jc w:val="center"/>
        <w:rPr>
          <w:rFonts w:ascii="Gill Sans MT" w:hAnsi="Gill Sans MT"/>
          <w:i/>
        </w:rPr>
      </w:pPr>
      <w:r>
        <w:rPr>
          <w:rFonts w:ascii="Gill Sans MT" w:hAnsi="Gill Sans MT"/>
          <w:i/>
        </w:rPr>
        <w:t>The interactive show featuring favorite tales is designed to engage children as young as 2 years old</w:t>
      </w:r>
    </w:p>
    <w:p w:rsidR="005227D3" w:rsidRDefault="005227D3" w:rsidP="005227D3">
      <w:pPr>
        <w:jc w:val="left"/>
        <w:rPr>
          <w:rFonts w:ascii="Gill Sans MT" w:hAnsi="Gill Sans MT"/>
          <w:b/>
          <w:sz w:val="24"/>
          <w:szCs w:val="24"/>
        </w:rPr>
      </w:pPr>
    </w:p>
    <w:p w:rsidR="005227D3" w:rsidRDefault="005227D3" w:rsidP="005227D3">
      <w:pPr>
        <w:jc w:val="left"/>
        <w:rPr>
          <w:rFonts w:ascii="Gill Sans MT" w:hAnsi="Gill Sans MT"/>
          <w:sz w:val="21"/>
          <w:szCs w:val="21"/>
        </w:rPr>
      </w:pPr>
      <w:r w:rsidRPr="001C36A3">
        <w:rPr>
          <w:rFonts w:ascii="Gill Sans MT" w:hAnsi="Gill Sans MT"/>
          <w:b/>
          <w:sz w:val="21"/>
          <w:szCs w:val="21"/>
        </w:rPr>
        <w:t>ATLANTA (</w:t>
      </w:r>
      <w:r w:rsidR="00D85DB7">
        <w:rPr>
          <w:rFonts w:ascii="Gill Sans MT" w:hAnsi="Gill Sans MT"/>
          <w:b/>
          <w:sz w:val="21"/>
          <w:szCs w:val="21"/>
        </w:rPr>
        <w:t>August</w:t>
      </w:r>
      <w:r w:rsidRPr="001C36A3">
        <w:rPr>
          <w:rFonts w:ascii="Gill Sans MT" w:hAnsi="Gill Sans MT"/>
          <w:b/>
          <w:sz w:val="21"/>
          <w:szCs w:val="21"/>
        </w:rPr>
        <w:t xml:space="preserve"> </w:t>
      </w:r>
      <w:r w:rsidR="00D85DB7">
        <w:rPr>
          <w:rFonts w:ascii="Gill Sans MT" w:hAnsi="Gill Sans MT"/>
          <w:b/>
          <w:sz w:val="21"/>
          <w:szCs w:val="21"/>
        </w:rPr>
        <w:t>1</w:t>
      </w:r>
      <w:r w:rsidRPr="001C36A3">
        <w:rPr>
          <w:rFonts w:ascii="Gill Sans MT" w:hAnsi="Gill Sans MT"/>
          <w:b/>
          <w:sz w:val="21"/>
          <w:szCs w:val="21"/>
        </w:rPr>
        <w:t xml:space="preserve">, 2018) </w:t>
      </w:r>
      <w:r w:rsidRPr="00C437FC">
        <w:rPr>
          <w:rFonts w:ascii="Gill Sans MT" w:hAnsi="Gill Sans MT"/>
          <w:b/>
          <w:sz w:val="21"/>
          <w:szCs w:val="21"/>
        </w:rPr>
        <w:t>–</w:t>
      </w:r>
      <w:r>
        <w:rPr>
          <w:rFonts w:ascii="Gill Sans MT" w:hAnsi="Gill Sans MT"/>
          <w:b/>
          <w:sz w:val="21"/>
          <w:szCs w:val="21"/>
        </w:rPr>
        <w:t xml:space="preserve"> </w:t>
      </w:r>
      <w:r w:rsidRPr="004C3CDF">
        <w:rPr>
          <w:rFonts w:ascii="Gill Sans MT" w:hAnsi="Gill Sans MT"/>
          <w:sz w:val="21"/>
          <w:szCs w:val="21"/>
        </w:rPr>
        <w:t>The</w:t>
      </w:r>
      <w:r>
        <w:rPr>
          <w:rFonts w:ascii="Gill Sans MT" w:hAnsi="Gill Sans MT"/>
          <w:sz w:val="21"/>
          <w:szCs w:val="21"/>
        </w:rPr>
        <w:t xml:space="preserve"> </w:t>
      </w:r>
      <w:r w:rsidRPr="0021528E">
        <w:rPr>
          <w:rFonts w:ascii="Gill Sans MT" w:hAnsi="Gill Sans MT"/>
          <w:b/>
          <w:sz w:val="21"/>
          <w:szCs w:val="21"/>
        </w:rPr>
        <w:t>Center for Puppetry Arts</w:t>
      </w:r>
      <w:r>
        <w:rPr>
          <w:rFonts w:ascii="Gill Sans MT" w:hAnsi="Gill Sans MT"/>
          <w:sz w:val="21"/>
          <w:szCs w:val="21"/>
        </w:rPr>
        <w:t xml:space="preserve"> is pleased to present Aesop’s classic stories and morals for young audiences when </w:t>
      </w:r>
      <w:r w:rsidRPr="0021528E">
        <w:rPr>
          <w:rFonts w:ascii="Gill Sans MT" w:hAnsi="Gill Sans MT"/>
          <w:b/>
          <w:i/>
          <w:sz w:val="21"/>
          <w:szCs w:val="21"/>
        </w:rPr>
        <w:t>The Tortoise, the Hare &amp; Other Aesop's Fables</w:t>
      </w:r>
      <w:r>
        <w:rPr>
          <w:rFonts w:ascii="Gill Sans MT" w:hAnsi="Gill Sans MT"/>
          <w:sz w:val="21"/>
          <w:szCs w:val="21"/>
        </w:rPr>
        <w:t xml:space="preserve"> takes the stage </w:t>
      </w:r>
      <w:r w:rsidRPr="0021528E">
        <w:rPr>
          <w:rFonts w:ascii="Gill Sans MT" w:hAnsi="Gill Sans MT"/>
          <w:b/>
          <w:sz w:val="21"/>
          <w:szCs w:val="21"/>
        </w:rPr>
        <w:t>August 14-September 23</w:t>
      </w:r>
      <w:r>
        <w:rPr>
          <w:rFonts w:ascii="Gill Sans MT" w:hAnsi="Gill Sans MT"/>
          <w:sz w:val="21"/>
          <w:szCs w:val="21"/>
        </w:rPr>
        <w:t xml:space="preserve">. Featuring famous fables, such as “The Lion and the Mouse;” “Country Mouse and City Mouse;” “The Fox and the Crane;” “The Ant and the Grasshopper;” and “The Tortoise and the Hare;” the family-favorite musical show is sure to engage even the youngest family members. </w:t>
      </w:r>
    </w:p>
    <w:p w:rsidR="005227D3" w:rsidRDefault="005227D3" w:rsidP="005227D3">
      <w:pPr>
        <w:jc w:val="left"/>
        <w:rPr>
          <w:rFonts w:ascii="Gill Sans MT" w:hAnsi="Gill Sans MT"/>
          <w:sz w:val="21"/>
          <w:szCs w:val="21"/>
        </w:rPr>
      </w:pPr>
    </w:p>
    <w:p w:rsidR="005227D3" w:rsidRDefault="005227D3" w:rsidP="005227D3">
      <w:pPr>
        <w:jc w:val="left"/>
        <w:rPr>
          <w:rFonts w:ascii="Gill Sans MT" w:hAnsi="Gill Sans MT"/>
          <w:sz w:val="21"/>
          <w:szCs w:val="21"/>
        </w:rPr>
      </w:pPr>
      <w:r>
        <w:rPr>
          <w:rFonts w:ascii="Gill Sans MT" w:hAnsi="Gill Sans MT"/>
          <w:sz w:val="21"/>
          <w:szCs w:val="21"/>
        </w:rPr>
        <w:t xml:space="preserve">The Center for Puppetry Arts’ production of </w:t>
      </w:r>
      <w:r w:rsidRPr="003C7A5A">
        <w:rPr>
          <w:rFonts w:ascii="Gill Sans MT" w:hAnsi="Gill Sans MT"/>
          <w:i/>
          <w:sz w:val="21"/>
          <w:szCs w:val="21"/>
        </w:rPr>
        <w:t>The Tortoise, the Hare &amp; Other Aesop's Fables</w:t>
      </w:r>
      <w:r>
        <w:rPr>
          <w:rFonts w:ascii="Gill Sans MT" w:hAnsi="Gill Sans MT"/>
          <w:sz w:val="21"/>
          <w:szCs w:val="21"/>
        </w:rPr>
        <w:t xml:space="preserve"> is part of the Theater for the Very Young initiative, designed specifically with the developmental stages of young children in mind. The performance includes life lessons presented as short stories in order to introduce these concepts to toddlers in a fun, comfortable and positive environment. The vibrant colors of the stage and the puppets command attention, and the lively songs engage children while inviting them to sing and dance along. Featuring body, glove, rod and shadow puppets </w:t>
      </w:r>
      <w:r w:rsidRPr="008F643D">
        <w:rPr>
          <w:rFonts w:ascii="Gill Sans MT" w:hAnsi="Gill Sans MT"/>
          <w:sz w:val="21"/>
          <w:szCs w:val="21"/>
        </w:rPr>
        <w:t>designed by the Center’s resident puppet builder Jason Hines</w:t>
      </w:r>
      <w:r>
        <w:rPr>
          <w:rFonts w:ascii="Gill Sans MT" w:hAnsi="Gill Sans MT"/>
          <w:sz w:val="21"/>
          <w:szCs w:val="21"/>
        </w:rPr>
        <w:t xml:space="preserve">, </w:t>
      </w:r>
      <w:r w:rsidRPr="003C7A5A">
        <w:rPr>
          <w:rFonts w:ascii="Gill Sans MT" w:hAnsi="Gill Sans MT"/>
          <w:i/>
          <w:sz w:val="21"/>
          <w:szCs w:val="21"/>
        </w:rPr>
        <w:t xml:space="preserve">The Tortoise, the Hare </w:t>
      </w:r>
      <w:r>
        <w:rPr>
          <w:rFonts w:ascii="Gill Sans MT" w:hAnsi="Gill Sans MT"/>
          <w:i/>
          <w:sz w:val="21"/>
          <w:szCs w:val="21"/>
        </w:rPr>
        <w:t>&amp;</w:t>
      </w:r>
      <w:r w:rsidRPr="003C7A5A">
        <w:rPr>
          <w:rFonts w:ascii="Gill Sans MT" w:hAnsi="Gill Sans MT"/>
          <w:i/>
          <w:sz w:val="21"/>
          <w:szCs w:val="21"/>
        </w:rPr>
        <w:t xml:space="preserve"> Other Aesop's Fables</w:t>
      </w:r>
      <w:r>
        <w:rPr>
          <w:rFonts w:ascii="Gill Sans MT" w:hAnsi="Gill Sans MT"/>
          <w:i/>
          <w:sz w:val="21"/>
          <w:szCs w:val="21"/>
        </w:rPr>
        <w:t xml:space="preserve"> </w:t>
      </w:r>
      <w:r>
        <w:rPr>
          <w:rFonts w:ascii="Gill Sans MT" w:hAnsi="Gill Sans MT"/>
          <w:sz w:val="21"/>
          <w:szCs w:val="21"/>
        </w:rPr>
        <w:t xml:space="preserve">introduces young audiences to a wide variety of puppetry styles. </w:t>
      </w:r>
    </w:p>
    <w:p w:rsidR="005227D3" w:rsidRDefault="005227D3" w:rsidP="005227D3">
      <w:pPr>
        <w:jc w:val="left"/>
        <w:rPr>
          <w:rFonts w:ascii="Gill Sans MT" w:hAnsi="Gill Sans MT"/>
          <w:sz w:val="21"/>
          <w:szCs w:val="21"/>
        </w:rPr>
      </w:pPr>
    </w:p>
    <w:p w:rsidR="005227D3" w:rsidRDefault="005227D3" w:rsidP="005227D3">
      <w:pPr>
        <w:jc w:val="left"/>
        <w:rPr>
          <w:rFonts w:ascii="Gill Sans MT" w:hAnsi="Gill Sans MT"/>
          <w:sz w:val="21"/>
          <w:szCs w:val="21"/>
        </w:rPr>
      </w:pPr>
      <w:r>
        <w:rPr>
          <w:rFonts w:ascii="Gill Sans MT" w:hAnsi="Gill Sans MT"/>
          <w:sz w:val="21"/>
          <w:szCs w:val="21"/>
        </w:rPr>
        <w:t xml:space="preserve">This show is directed </w:t>
      </w:r>
      <w:r w:rsidRPr="00D85DB7">
        <w:rPr>
          <w:rFonts w:ascii="Gill Sans MT" w:hAnsi="Gill Sans MT"/>
          <w:sz w:val="21"/>
          <w:szCs w:val="21"/>
        </w:rPr>
        <w:t>by the Center’s head puppeteer Amy</w:t>
      </w:r>
      <w:r>
        <w:rPr>
          <w:rFonts w:ascii="Gill Sans MT" w:hAnsi="Gill Sans MT"/>
          <w:sz w:val="21"/>
          <w:szCs w:val="21"/>
        </w:rPr>
        <w:t xml:space="preserve"> Sweeney and performed by puppeteers Matt Baum and </w:t>
      </w:r>
      <w:proofErr w:type="spellStart"/>
      <w:r>
        <w:rPr>
          <w:rFonts w:ascii="Gill Sans MT" w:hAnsi="Gill Sans MT"/>
          <w:sz w:val="21"/>
          <w:szCs w:val="21"/>
        </w:rPr>
        <w:t>Jimmica</w:t>
      </w:r>
      <w:proofErr w:type="spellEnd"/>
      <w:r>
        <w:rPr>
          <w:rFonts w:ascii="Gill Sans MT" w:hAnsi="Gill Sans MT"/>
          <w:sz w:val="21"/>
          <w:szCs w:val="21"/>
        </w:rPr>
        <w:t xml:space="preserve"> Collins. </w:t>
      </w:r>
      <w:r w:rsidRPr="001C36A3">
        <w:rPr>
          <w:rFonts w:ascii="Gill Sans MT" w:hAnsi="Gill Sans MT"/>
          <w:sz w:val="21"/>
          <w:szCs w:val="21"/>
        </w:rPr>
        <w:t xml:space="preserve">The </w:t>
      </w:r>
      <w:r>
        <w:rPr>
          <w:rFonts w:ascii="Gill Sans MT" w:hAnsi="Gill Sans MT"/>
          <w:sz w:val="21"/>
          <w:szCs w:val="21"/>
        </w:rPr>
        <w:t>fables</w:t>
      </w:r>
      <w:r w:rsidRPr="001C36A3">
        <w:rPr>
          <w:rFonts w:ascii="Gill Sans MT" w:hAnsi="Gill Sans MT"/>
          <w:sz w:val="21"/>
          <w:szCs w:val="21"/>
        </w:rPr>
        <w:t xml:space="preserve"> </w:t>
      </w:r>
      <w:r>
        <w:rPr>
          <w:rFonts w:ascii="Gill Sans MT" w:hAnsi="Gill Sans MT"/>
          <w:sz w:val="21"/>
          <w:szCs w:val="21"/>
        </w:rPr>
        <w:t>were</w:t>
      </w:r>
      <w:r w:rsidRPr="001C36A3">
        <w:rPr>
          <w:rFonts w:ascii="Gill Sans MT" w:hAnsi="Gill Sans MT"/>
          <w:sz w:val="21"/>
          <w:szCs w:val="21"/>
        </w:rPr>
        <w:t xml:space="preserve"> adapted for the puppet stage by </w:t>
      </w:r>
      <w:r>
        <w:rPr>
          <w:rFonts w:ascii="Gill Sans MT" w:hAnsi="Gill Sans MT"/>
          <w:sz w:val="21"/>
          <w:szCs w:val="21"/>
        </w:rPr>
        <w:t xml:space="preserve">Michael Haverty and original music for the show was composed by Dolph Amick. </w:t>
      </w:r>
    </w:p>
    <w:p w:rsidR="005227D3" w:rsidRDefault="005227D3" w:rsidP="005227D3">
      <w:pPr>
        <w:jc w:val="left"/>
        <w:rPr>
          <w:rFonts w:ascii="Gill Sans MT" w:hAnsi="Gill Sans MT"/>
          <w:sz w:val="21"/>
          <w:szCs w:val="21"/>
        </w:rPr>
      </w:pPr>
    </w:p>
    <w:p w:rsidR="005227D3" w:rsidRDefault="005227D3" w:rsidP="005227D3">
      <w:pPr>
        <w:jc w:val="left"/>
        <w:rPr>
          <w:rFonts w:ascii="Gill Sans MT" w:hAnsi="Gill Sans MT"/>
          <w:sz w:val="21"/>
          <w:szCs w:val="21"/>
        </w:rPr>
      </w:pPr>
      <w:r>
        <w:rPr>
          <w:rFonts w:ascii="Gill Sans MT" w:hAnsi="Gill Sans MT"/>
          <w:sz w:val="21"/>
          <w:szCs w:val="21"/>
        </w:rPr>
        <w:t xml:space="preserve">Families are invited to arrive early to participate in the pre-show enrichment activities. During this time, children can listen to fables and color special City Mouse and Country Mouse puppets to use during the show. </w:t>
      </w:r>
    </w:p>
    <w:p w:rsidR="005227D3" w:rsidRDefault="005227D3" w:rsidP="005227D3">
      <w:pPr>
        <w:jc w:val="left"/>
        <w:rPr>
          <w:rFonts w:ascii="Gill Sans MT" w:hAnsi="Gill Sans MT"/>
          <w:sz w:val="21"/>
          <w:szCs w:val="21"/>
        </w:rPr>
      </w:pPr>
    </w:p>
    <w:p w:rsidR="005227D3" w:rsidRDefault="005227D3" w:rsidP="005227D3">
      <w:pPr>
        <w:jc w:val="left"/>
        <w:rPr>
          <w:rFonts w:ascii="Gill Sans MT" w:hAnsi="Gill Sans MT"/>
          <w:sz w:val="21"/>
          <w:szCs w:val="21"/>
        </w:rPr>
      </w:pPr>
      <w:r w:rsidRPr="00FB466E">
        <w:rPr>
          <w:rFonts w:ascii="Gill Sans MT" w:hAnsi="Gill Sans MT"/>
          <w:i/>
          <w:sz w:val="21"/>
          <w:szCs w:val="21"/>
        </w:rPr>
        <w:t>The Tortoise, the Hare &amp; Other Aesop's Fables</w:t>
      </w:r>
      <w:r>
        <w:rPr>
          <w:rFonts w:ascii="Gill Sans MT" w:hAnsi="Gill Sans MT"/>
          <w:i/>
          <w:sz w:val="21"/>
          <w:szCs w:val="21"/>
        </w:rPr>
        <w:t xml:space="preserve"> </w:t>
      </w:r>
      <w:r>
        <w:rPr>
          <w:rFonts w:ascii="Gill Sans MT" w:hAnsi="Gill Sans MT"/>
          <w:sz w:val="21"/>
          <w:szCs w:val="21"/>
        </w:rPr>
        <w:t>will be presented in the Downstairs Theater, August 14 – September 23. Reduced-price previews take place Tuesday, August 14 and Wednesday, August 15.  The regular show schedule is as follows:</w:t>
      </w:r>
    </w:p>
    <w:p w:rsidR="005227D3" w:rsidRDefault="005227D3" w:rsidP="005227D3">
      <w:pPr>
        <w:jc w:val="left"/>
        <w:rPr>
          <w:rFonts w:ascii="Gill Sans MT" w:hAnsi="Gill Sans MT"/>
          <w:sz w:val="21"/>
          <w:szCs w:val="21"/>
        </w:rPr>
      </w:pPr>
    </w:p>
    <w:p w:rsidR="005227D3" w:rsidRDefault="005227D3" w:rsidP="005227D3">
      <w:pPr>
        <w:tabs>
          <w:tab w:val="left" w:pos="7619"/>
        </w:tabs>
        <w:jc w:val="left"/>
        <w:rPr>
          <w:rFonts w:ascii="Gill Sans MT" w:hAnsi="Gill Sans MT"/>
          <w:iCs/>
          <w:color w:val="000000"/>
          <w:sz w:val="21"/>
          <w:szCs w:val="21"/>
        </w:rPr>
      </w:pPr>
      <w:r>
        <w:rPr>
          <w:rFonts w:ascii="Gill Sans MT" w:hAnsi="Gill Sans MT"/>
          <w:iCs/>
          <w:color w:val="000000"/>
          <w:sz w:val="21"/>
          <w:szCs w:val="21"/>
        </w:rPr>
        <w:t>Thursday – Friday: 10 a.m. and 11:30 a.m.</w:t>
      </w:r>
    </w:p>
    <w:p w:rsidR="005227D3" w:rsidRDefault="005227D3" w:rsidP="005227D3">
      <w:pPr>
        <w:tabs>
          <w:tab w:val="left" w:pos="7619"/>
        </w:tabs>
        <w:jc w:val="left"/>
        <w:rPr>
          <w:rFonts w:ascii="Gill Sans MT" w:hAnsi="Gill Sans MT"/>
          <w:iCs/>
          <w:color w:val="000000"/>
          <w:sz w:val="21"/>
          <w:szCs w:val="21"/>
        </w:rPr>
      </w:pPr>
      <w:r>
        <w:rPr>
          <w:rFonts w:ascii="Gill Sans MT" w:hAnsi="Gill Sans MT"/>
          <w:iCs/>
          <w:color w:val="000000"/>
          <w:sz w:val="21"/>
          <w:szCs w:val="21"/>
        </w:rPr>
        <w:t>Saturday: 11 a.m., 1 p.m. and 3 p.m.</w:t>
      </w:r>
    </w:p>
    <w:p w:rsidR="005227D3" w:rsidRPr="00F610A4" w:rsidRDefault="005227D3" w:rsidP="005227D3">
      <w:pPr>
        <w:tabs>
          <w:tab w:val="left" w:pos="7619"/>
        </w:tabs>
        <w:jc w:val="left"/>
        <w:rPr>
          <w:rFonts w:ascii="Gill Sans MT" w:hAnsi="Gill Sans MT"/>
          <w:iCs/>
          <w:color w:val="000000"/>
          <w:sz w:val="21"/>
          <w:szCs w:val="21"/>
        </w:rPr>
      </w:pPr>
      <w:r>
        <w:rPr>
          <w:rFonts w:ascii="Gill Sans MT" w:hAnsi="Gill Sans MT"/>
          <w:iCs/>
          <w:color w:val="000000"/>
          <w:sz w:val="21"/>
          <w:szCs w:val="21"/>
        </w:rPr>
        <w:t>Sunday: 1 p.m. and 3 p.m.</w:t>
      </w:r>
    </w:p>
    <w:p w:rsidR="005227D3" w:rsidRDefault="005227D3" w:rsidP="005227D3">
      <w:pPr>
        <w:jc w:val="left"/>
        <w:rPr>
          <w:rFonts w:ascii="Gill Sans MT" w:hAnsi="Gill Sans MT"/>
          <w:sz w:val="21"/>
          <w:szCs w:val="21"/>
        </w:rPr>
      </w:pPr>
    </w:p>
    <w:p w:rsidR="005227D3" w:rsidRDefault="005227D3" w:rsidP="005227D3">
      <w:pPr>
        <w:jc w:val="left"/>
        <w:rPr>
          <w:rFonts w:ascii="Gill Sans MT" w:hAnsi="Gill Sans MT" w:cs="Arial"/>
          <w:bCs/>
          <w:color w:val="000000"/>
          <w:sz w:val="21"/>
          <w:szCs w:val="21"/>
        </w:rPr>
      </w:pPr>
      <w:r w:rsidRPr="001C36A3">
        <w:rPr>
          <w:rFonts w:ascii="Gill Sans MT" w:hAnsi="Gill Sans MT"/>
          <w:sz w:val="21"/>
          <w:szCs w:val="21"/>
        </w:rPr>
        <w:t>All-inclusive t</w:t>
      </w:r>
      <w:r w:rsidRPr="001C36A3">
        <w:rPr>
          <w:rFonts w:ascii="Gill Sans MT" w:hAnsi="Gill Sans MT"/>
          <w:bCs/>
          <w:color w:val="000000"/>
          <w:sz w:val="21"/>
          <w:szCs w:val="21"/>
        </w:rPr>
        <w:t xml:space="preserve">ickets are </w:t>
      </w:r>
      <w:r w:rsidRPr="001C36A3">
        <w:rPr>
          <w:rFonts w:ascii="Gill Sans MT" w:hAnsi="Gill Sans MT"/>
          <w:b/>
          <w:bCs/>
          <w:color w:val="000000"/>
          <w:sz w:val="21"/>
          <w:szCs w:val="21"/>
        </w:rPr>
        <w:t xml:space="preserve">$9.75 (Members) </w:t>
      </w:r>
      <w:r w:rsidRPr="001C36A3">
        <w:rPr>
          <w:rFonts w:ascii="Gill Sans MT" w:hAnsi="Gill Sans MT"/>
          <w:bCs/>
          <w:color w:val="000000"/>
          <w:sz w:val="21"/>
          <w:szCs w:val="21"/>
        </w:rPr>
        <w:t>and</w:t>
      </w:r>
      <w:r w:rsidRPr="001C36A3">
        <w:rPr>
          <w:rFonts w:ascii="Gill Sans MT" w:hAnsi="Gill Sans MT"/>
          <w:b/>
          <w:bCs/>
          <w:color w:val="000000"/>
          <w:sz w:val="21"/>
          <w:szCs w:val="21"/>
        </w:rPr>
        <w:t xml:space="preserve"> $19.50 (nonmembers) </w:t>
      </w:r>
      <w:r w:rsidRPr="001C36A3">
        <w:rPr>
          <w:rFonts w:ascii="Gill Sans MT" w:hAnsi="Gill Sans MT"/>
          <w:bCs/>
          <w:color w:val="000000"/>
          <w:sz w:val="21"/>
          <w:szCs w:val="21"/>
        </w:rPr>
        <w:t xml:space="preserve">and </w:t>
      </w:r>
      <w:r w:rsidRPr="001C36A3">
        <w:rPr>
          <w:rFonts w:ascii="Gill Sans MT" w:hAnsi="Gill Sans MT" w:cs="Arial"/>
          <w:bCs/>
          <w:color w:val="000000"/>
          <w:sz w:val="21"/>
          <w:szCs w:val="21"/>
        </w:rPr>
        <w:t>include entrance to the Create-A</w:t>
      </w:r>
      <w:r w:rsidR="007D673E">
        <w:rPr>
          <w:rFonts w:ascii="Gill Sans MT" w:hAnsi="Gill Sans MT" w:cs="Arial"/>
          <w:bCs/>
          <w:color w:val="000000"/>
          <w:sz w:val="21"/>
          <w:szCs w:val="21"/>
        </w:rPr>
        <w:t>-</w:t>
      </w:r>
      <w:r w:rsidRPr="001C36A3">
        <w:rPr>
          <w:rFonts w:ascii="Gill Sans MT" w:hAnsi="Gill Sans MT" w:cs="Arial"/>
          <w:bCs/>
          <w:color w:val="000000"/>
          <w:sz w:val="21"/>
          <w:szCs w:val="21"/>
        </w:rPr>
        <w:t>Puppe</w:t>
      </w:r>
      <w:r>
        <w:rPr>
          <w:rFonts w:ascii="Gill Sans MT" w:hAnsi="Gill Sans MT" w:cs="Arial"/>
          <w:bCs/>
          <w:color w:val="000000"/>
          <w:sz w:val="21"/>
          <w:szCs w:val="21"/>
        </w:rPr>
        <w:t xml:space="preserve">t </w:t>
      </w:r>
      <w:r w:rsidRPr="001C36A3">
        <w:rPr>
          <w:rFonts w:ascii="Gill Sans MT" w:hAnsi="Gill Sans MT" w:cs="Arial"/>
          <w:bCs/>
          <w:color w:val="000000"/>
          <w:sz w:val="21"/>
          <w:szCs w:val="21"/>
        </w:rPr>
        <w:t xml:space="preserve">Workshop™, where guests can make, decorate and perform with their own </w:t>
      </w:r>
      <w:r>
        <w:rPr>
          <w:rFonts w:ascii="Gill Sans MT" w:hAnsi="Gill Sans MT" w:cs="Arial"/>
          <w:b/>
          <w:bCs/>
          <w:color w:val="000000"/>
          <w:sz w:val="21"/>
          <w:szCs w:val="21"/>
        </w:rPr>
        <w:t>Happy Hare Tabletop</w:t>
      </w:r>
      <w:r w:rsidRPr="001C36A3">
        <w:rPr>
          <w:rFonts w:ascii="Gill Sans MT" w:hAnsi="Gill Sans MT" w:cs="Arial"/>
          <w:b/>
          <w:bCs/>
          <w:color w:val="000000"/>
          <w:sz w:val="21"/>
          <w:szCs w:val="21"/>
        </w:rPr>
        <w:t xml:space="preserve"> Puppet</w:t>
      </w:r>
      <w:r w:rsidRPr="001C36A3">
        <w:rPr>
          <w:rFonts w:ascii="Gill Sans MT" w:hAnsi="Gill Sans MT" w:cs="Arial"/>
          <w:bCs/>
          <w:color w:val="000000"/>
          <w:sz w:val="21"/>
          <w:szCs w:val="21"/>
        </w:rPr>
        <w:t xml:space="preserve">, as well as admission to the </w:t>
      </w:r>
      <w:r w:rsidRPr="001C36A3">
        <w:rPr>
          <w:rFonts w:ascii="Gill Sans MT" w:hAnsi="Gill Sans MT" w:cs="Arial"/>
          <w:bCs/>
          <w:i/>
          <w:color w:val="000000"/>
          <w:sz w:val="21"/>
          <w:szCs w:val="21"/>
        </w:rPr>
        <w:t>Worlds of Puppetry</w:t>
      </w:r>
      <w:r w:rsidRPr="001C36A3">
        <w:rPr>
          <w:rFonts w:ascii="Gill Sans MT" w:hAnsi="Gill Sans MT" w:cs="Arial"/>
          <w:bCs/>
          <w:color w:val="000000"/>
          <w:sz w:val="21"/>
          <w:szCs w:val="21"/>
        </w:rPr>
        <w:t xml:space="preserve"> Museum, featuring the largest collection of Jim Henson puppets in the world as well as a global gallery.</w:t>
      </w:r>
      <w:r>
        <w:rPr>
          <w:rFonts w:ascii="Gill Sans MT" w:hAnsi="Gill Sans MT" w:cs="Arial"/>
          <w:bCs/>
          <w:color w:val="000000"/>
          <w:sz w:val="21"/>
          <w:szCs w:val="21"/>
        </w:rPr>
        <w:t xml:space="preserve"> Tickets can be purchased online at </w:t>
      </w:r>
      <w:hyperlink r:id="rId7" w:history="1">
        <w:r>
          <w:rPr>
            <w:rStyle w:val="Hyperlink"/>
            <w:rFonts w:ascii="Gill Sans MT" w:hAnsi="Gill Sans MT" w:cs="Arial"/>
            <w:bCs/>
            <w:sz w:val="21"/>
            <w:szCs w:val="21"/>
          </w:rPr>
          <w:t>puppet.org</w:t>
        </w:r>
      </w:hyperlink>
      <w:r>
        <w:rPr>
          <w:rFonts w:ascii="Gill Sans MT" w:hAnsi="Gill Sans MT" w:cs="Arial"/>
          <w:bCs/>
          <w:color w:val="000000"/>
          <w:sz w:val="21"/>
          <w:szCs w:val="21"/>
        </w:rPr>
        <w:t xml:space="preserve"> or by calling </w:t>
      </w:r>
      <w:r>
        <w:rPr>
          <w:rFonts w:ascii="Gill Sans MT" w:hAnsi="Gill Sans MT" w:cs="Arial"/>
          <w:b/>
          <w:bCs/>
          <w:color w:val="000000"/>
          <w:sz w:val="21"/>
          <w:szCs w:val="21"/>
        </w:rPr>
        <w:t>404.873.3391</w:t>
      </w:r>
      <w:r>
        <w:rPr>
          <w:rFonts w:ascii="Gill Sans MT" w:hAnsi="Gill Sans MT" w:cs="Arial"/>
          <w:bCs/>
          <w:color w:val="000000"/>
          <w:sz w:val="21"/>
          <w:szCs w:val="21"/>
        </w:rPr>
        <w:t xml:space="preserve">. </w:t>
      </w:r>
    </w:p>
    <w:p w:rsidR="005227D3" w:rsidRPr="00E00CAE" w:rsidRDefault="005227D3" w:rsidP="005227D3">
      <w:pPr>
        <w:rPr>
          <w:rFonts w:ascii="Gill Sans MT" w:hAnsi="Gill Sans MT" w:cs="Arial"/>
          <w:bCs/>
          <w:color w:val="000000"/>
          <w:sz w:val="21"/>
          <w:szCs w:val="21"/>
        </w:rPr>
      </w:pPr>
    </w:p>
    <w:p w:rsidR="005227D3" w:rsidRPr="000856E6" w:rsidRDefault="005227D3" w:rsidP="005227D3">
      <w:pPr>
        <w:jc w:val="center"/>
        <w:rPr>
          <w:rFonts w:ascii="Gill Sans MT" w:hAnsi="Gill Sans MT"/>
          <w:sz w:val="18"/>
          <w:szCs w:val="18"/>
        </w:rPr>
      </w:pPr>
      <w:r w:rsidRPr="00905E4E">
        <w:rPr>
          <w:rFonts w:ascii="Gill Sans MT" w:hAnsi="Gill Sans MT"/>
          <w:sz w:val="18"/>
          <w:szCs w:val="18"/>
        </w:rPr>
        <w:t>###</w:t>
      </w:r>
      <w:r>
        <w:rPr>
          <w:rFonts w:ascii="Gill Sans MT" w:hAnsi="Gill Sans MT"/>
          <w:sz w:val="18"/>
          <w:szCs w:val="18"/>
        </w:rPr>
        <w:br/>
      </w:r>
    </w:p>
    <w:p w:rsidR="005227D3" w:rsidRDefault="005227D3" w:rsidP="005227D3">
      <w:pPr>
        <w:spacing w:after="120"/>
        <w:rPr>
          <w:rFonts w:ascii="Gill Sans MT" w:hAnsi="Gill Sans MT"/>
          <w:i/>
          <w:iCs/>
          <w:sz w:val="18"/>
          <w:szCs w:val="18"/>
        </w:rPr>
      </w:pPr>
      <w:r w:rsidRPr="007F3A59">
        <w:rPr>
          <w:rFonts w:ascii="Gill Sans MT" w:hAnsi="Gill Sans MT"/>
          <w:bCs/>
          <w:color w:val="000000" w:themeColor="text1"/>
          <w:sz w:val="18"/>
          <w:szCs w:val="18"/>
        </w:rPr>
        <w:t xml:space="preserve">For a complete list of the Center’s major supporters visit </w:t>
      </w:r>
      <w:hyperlink r:id="rId8" w:history="1">
        <w:r w:rsidRPr="007F3A59">
          <w:rPr>
            <w:rStyle w:val="Hyperlink"/>
            <w:rFonts w:ascii="Gill Sans MT" w:hAnsi="Gill Sans MT"/>
            <w:bCs/>
            <w:sz w:val="18"/>
            <w:szCs w:val="18"/>
          </w:rPr>
          <w:t>www.puppet.org/about/sponsors</w:t>
        </w:r>
      </w:hyperlink>
      <w:r w:rsidRPr="007F3A59">
        <w:rPr>
          <w:rFonts w:ascii="Gill Sans MT" w:hAnsi="Gill Sans MT"/>
          <w:bCs/>
          <w:color w:val="000000" w:themeColor="text1"/>
          <w:sz w:val="18"/>
          <w:szCs w:val="18"/>
        </w:rPr>
        <w:t>.</w:t>
      </w:r>
    </w:p>
    <w:p w:rsidR="005227D3" w:rsidRDefault="005227D3" w:rsidP="005227D3">
      <w:r w:rsidRPr="007F3A59">
        <w:rPr>
          <w:rFonts w:ascii="Gill Sans MT" w:hAnsi="Gill Sans MT"/>
          <w:i/>
          <w:iCs/>
          <w:sz w:val="18"/>
          <w:szCs w:val="18"/>
        </w:rPr>
        <w:t>Center for Puppetry Arts® is a unique cultural treasure – a magical place where children and adults are educated, enlightened, and entertained. Since 1978</w:t>
      </w:r>
      <w:r>
        <w:rPr>
          <w:rFonts w:ascii="Gill Sans MT" w:hAnsi="Gill Sans MT"/>
          <w:i/>
          <w:iCs/>
          <w:sz w:val="18"/>
          <w:szCs w:val="18"/>
        </w:rPr>
        <w:t>,</w:t>
      </w:r>
      <w:r w:rsidRPr="000856E6">
        <w:rPr>
          <w:rFonts w:ascii="Gill Sans MT" w:hAnsi="Gill Sans MT"/>
          <w:i/>
          <w:iCs/>
          <w:sz w:val="18"/>
          <w:szCs w:val="18"/>
        </w:rPr>
        <w:t xml:space="preserve"> </w:t>
      </w:r>
      <w:r w:rsidRPr="007F3A59">
        <w:rPr>
          <w:rFonts w:ascii="Gill Sans MT" w:hAnsi="Gill Sans MT"/>
          <w:i/>
          <w:iCs/>
          <w:sz w:val="18"/>
          <w:szCs w:val="18"/>
        </w:rPr>
        <w:t>the Center has introduced millions of visitors to the wonder and art of puppetry and has touched the lives of many through enchanting performances, curriculum-based worksh</w:t>
      </w:r>
      <w:bookmarkStart w:id="0" w:name="_GoBack"/>
      <w:bookmarkEnd w:id="0"/>
      <w:r w:rsidRPr="007F3A59">
        <w:rPr>
          <w:rFonts w:ascii="Gill Sans MT" w:hAnsi="Gill Sans MT"/>
          <w:i/>
          <w:iCs/>
          <w:sz w:val="18"/>
          <w:szCs w:val="18"/>
        </w:rPr>
        <w:t>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Internationale de la Marionnette, the international puppetry organization</w:t>
      </w:r>
    </w:p>
    <w:sectPr w:rsidR="005227D3" w:rsidSect="00522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D3"/>
    <w:rsid w:val="005227D3"/>
    <w:rsid w:val="007D673E"/>
    <w:rsid w:val="00D8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D033"/>
  <w15:chartTrackingRefBased/>
  <w15:docId w15:val="{7555F856-7EEB-4868-80A1-D74A350A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7D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pet.org/about/sponsors" TargetMode="External"/><Relationship Id="rId3" Type="http://schemas.openxmlformats.org/officeDocument/2006/relationships/webSettings" Target="webSettings.xml"/><Relationship Id="rId7" Type="http://schemas.openxmlformats.org/officeDocument/2006/relationships/hyperlink" Target="http://pupp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ker@emailbrave.com" TargetMode="External"/><Relationship Id="rId5" Type="http://schemas.openxmlformats.org/officeDocument/2006/relationships/hyperlink" Target="mailto:bmeyer@emailbrav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Meyer</dc:creator>
  <cp:keywords/>
  <dc:description/>
  <cp:lastModifiedBy>Becca Meyer</cp:lastModifiedBy>
  <cp:revision>3</cp:revision>
  <dcterms:created xsi:type="dcterms:W3CDTF">2018-07-31T19:08:00Z</dcterms:created>
  <dcterms:modified xsi:type="dcterms:W3CDTF">2018-07-31T21:06:00Z</dcterms:modified>
</cp:coreProperties>
</file>