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85FF1" w14:textId="77777777" w:rsidR="006D7B09" w:rsidRDefault="00993B44">
      <w:pPr>
        <w:pStyle w:val="normal0"/>
        <w:widowControl w:val="0"/>
        <w:spacing w:after="100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THE PENINSULA HOTELS DA LA BIENVENIDA A MARK KOBAYASHI COMO SU NUEVO VICEPRESIDENTE DE </w:t>
      </w:r>
      <w:r>
        <w:rPr>
          <w:rFonts w:ascii="Times" w:eastAsia="Times" w:hAnsi="Times" w:cs="Times"/>
          <w:b/>
          <w:i/>
          <w:sz w:val="24"/>
          <w:szCs w:val="24"/>
        </w:rPr>
        <w:t>MARKETING</w:t>
      </w:r>
      <w:r>
        <w:rPr>
          <w:rFonts w:ascii="Times" w:eastAsia="Times" w:hAnsi="Times" w:cs="Times"/>
          <w:b/>
          <w:sz w:val="24"/>
          <w:szCs w:val="24"/>
        </w:rPr>
        <w:t xml:space="preserve"> Y A CARSON GLOVER COMO SU NUEVO DIRECTOR DE COMUNICACIONES GLOBALES</w:t>
      </w:r>
    </w:p>
    <w:p w14:paraId="2FD583FB" w14:textId="77777777" w:rsidR="006D7B09" w:rsidRDefault="006D7B09">
      <w:pPr>
        <w:pStyle w:val="normal0"/>
        <w:widowControl w:val="0"/>
        <w:spacing w:after="100"/>
        <w:rPr>
          <w:rFonts w:ascii="Times" w:eastAsia="Times" w:hAnsi="Times" w:cs="Times"/>
          <w:color w:val="0000FF"/>
          <w:sz w:val="24"/>
          <w:szCs w:val="24"/>
        </w:rPr>
      </w:pPr>
    </w:p>
    <w:p w14:paraId="2D350F73" w14:textId="77777777" w:rsidR="006D7B09" w:rsidRDefault="00993B44">
      <w:pPr>
        <w:pStyle w:val="normal0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Peninsula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Hotels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anuncia el nombramiento de Mark </w:t>
      </w:r>
      <w:proofErr w:type="spellStart"/>
      <w:r>
        <w:rPr>
          <w:rFonts w:ascii="Times" w:eastAsia="Times" w:hAnsi="Times" w:cs="Times"/>
          <w:sz w:val="24"/>
          <w:szCs w:val="24"/>
        </w:rPr>
        <w:t>Kobayashi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como su nuevo vicepresident</w:t>
      </w:r>
      <w:r>
        <w:rPr>
          <w:rFonts w:ascii="Times" w:eastAsia="Times" w:hAnsi="Times" w:cs="Times"/>
          <w:sz w:val="24"/>
          <w:szCs w:val="24"/>
        </w:rPr>
        <w:t xml:space="preserve">e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, reportando directamente al CEO, a partir de marzo 27 de 2017. Mark se trasladará al cuartel general de la compañía en Hong Kong desde Tokio, donde ocupó el cargo de director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, Japón, para </w:t>
      </w:r>
      <w:proofErr w:type="spellStart"/>
      <w:r>
        <w:rPr>
          <w:rFonts w:ascii="Times" w:eastAsia="Times" w:hAnsi="Times" w:cs="Times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Peninsula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Hotels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679E6B64" w14:textId="77777777" w:rsidR="006D7B09" w:rsidRDefault="006D7B09">
      <w:pPr>
        <w:pStyle w:val="normal0"/>
        <w:widowControl w:val="0"/>
        <w:spacing w:after="100"/>
        <w:jc w:val="both"/>
        <w:rPr>
          <w:rFonts w:ascii="Times" w:eastAsia="Times" w:hAnsi="Times" w:cs="Times"/>
          <w:color w:val="0000FF"/>
          <w:sz w:val="24"/>
          <w:szCs w:val="24"/>
        </w:rPr>
      </w:pPr>
    </w:p>
    <w:p w14:paraId="438AD982" w14:textId="77777777" w:rsidR="006D7B09" w:rsidRDefault="00993B44">
      <w:pPr>
        <w:pStyle w:val="normal0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Mark comenzó su c</w:t>
      </w:r>
      <w:r>
        <w:rPr>
          <w:rFonts w:ascii="Times" w:eastAsia="Times" w:hAnsi="Times" w:cs="Times"/>
          <w:sz w:val="24"/>
          <w:szCs w:val="24"/>
        </w:rPr>
        <w:t xml:space="preserve">arrera con </w:t>
      </w:r>
      <w:proofErr w:type="spellStart"/>
      <w:r>
        <w:rPr>
          <w:rFonts w:ascii="Times" w:eastAsia="Times" w:hAnsi="Times" w:cs="Times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Peninsula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Hotels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en octubre 2006, cuando se unió a la compañía como director de relaciones públicas de </w:t>
      </w:r>
      <w:proofErr w:type="spellStart"/>
      <w:r>
        <w:rPr>
          <w:rFonts w:ascii="Times" w:eastAsia="Times" w:hAnsi="Times" w:cs="Times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Peninsula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Tokyo</w:t>
      </w:r>
      <w:proofErr w:type="spellEnd"/>
      <w:r>
        <w:rPr>
          <w:rFonts w:ascii="Times" w:eastAsia="Times" w:hAnsi="Times" w:cs="Times"/>
          <w:sz w:val="24"/>
          <w:szCs w:val="24"/>
        </w:rPr>
        <w:t>, formando parte esencial del equipo del hotel en su apertura. Después de su vital papel en el desarrollo de la marca y</w:t>
      </w:r>
      <w:r>
        <w:rPr>
          <w:rFonts w:ascii="Times" w:eastAsia="Times" w:hAnsi="Times" w:cs="Times"/>
          <w:sz w:val="24"/>
          <w:szCs w:val="24"/>
        </w:rPr>
        <w:t xml:space="preserve"> en el posicionamiento de </w:t>
      </w:r>
      <w:proofErr w:type="spellStart"/>
      <w:r>
        <w:rPr>
          <w:rFonts w:ascii="Times" w:eastAsia="Times" w:hAnsi="Times" w:cs="Times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Peninsula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Tokyo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tanto local como internacionalmente, fue promovido a director regional de comunicaciones, Japón, en 2012. Tres años más tarde, se convirtió en director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 para Japón, y fue responsable de la estrateg</w:t>
      </w:r>
      <w:r>
        <w:rPr>
          <w:rFonts w:ascii="Times" w:eastAsia="Times" w:hAnsi="Times" w:cs="Times"/>
          <w:sz w:val="24"/>
          <w:szCs w:val="24"/>
        </w:rPr>
        <w:t xml:space="preserve">ia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, ventas, administración de ingresos, reservación de habitaciones,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 digital, relaciones públicas, comunicación de marca, servicios de planeación de bodas y conferencias para </w:t>
      </w:r>
      <w:proofErr w:type="spellStart"/>
      <w:r>
        <w:rPr>
          <w:rFonts w:ascii="Times" w:eastAsia="Times" w:hAnsi="Times" w:cs="Times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Peninsula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en el país. </w:t>
      </w:r>
    </w:p>
    <w:p w14:paraId="40C72592" w14:textId="77777777" w:rsidR="006D7B09" w:rsidRDefault="006D7B09">
      <w:pPr>
        <w:pStyle w:val="normal0"/>
        <w:widowControl w:val="0"/>
        <w:spacing w:after="100"/>
        <w:jc w:val="both"/>
        <w:rPr>
          <w:rFonts w:ascii="Times" w:eastAsia="Times" w:hAnsi="Times" w:cs="Times"/>
          <w:color w:val="0000FF"/>
          <w:sz w:val="24"/>
          <w:szCs w:val="24"/>
        </w:rPr>
      </w:pPr>
    </w:p>
    <w:p w14:paraId="32F9279C" w14:textId="77777777" w:rsidR="006D7B09" w:rsidRDefault="00993B44">
      <w:pPr>
        <w:pStyle w:val="normal0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 ascendencia japonesa-estado</w:t>
      </w:r>
      <w:r>
        <w:rPr>
          <w:rFonts w:ascii="Times" w:eastAsia="Times" w:hAnsi="Times" w:cs="Times"/>
          <w:sz w:val="24"/>
          <w:szCs w:val="24"/>
        </w:rPr>
        <w:t xml:space="preserve">unidense, Mark tiene una licenciatura en Relaciones Internacionales, Política y Economía Mundiales, por parte de la Universidad de California, Davis. Comenzó su carrera como asistente especial del jefe de personal de Pete Wilson, gobernador de California. </w:t>
      </w:r>
      <w:r>
        <w:rPr>
          <w:rFonts w:ascii="Times" w:eastAsia="Times" w:hAnsi="Times" w:cs="Times"/>
          <w:sz w:val="24"/>
          <w:szCs w:val="24"/>
        </w:rPr>
        <w:t xml:space="preserve">En 1998, se trasladó a Japón y se unió a una agencia de relaciones públicas japonesa como gerente de comunicaciones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 en </w:t>
      </w:r>
      <w:proofErr w:type="spellStart"/>
      <w:r>
        <w:rPr>
          <w:rFonts w:ascii="Times" w:eastAsia="Times" w:hAnsi="Times" w:cs="Times"/>
          <w:sz w:val="24"/>
          <w:szCs w:val="24"/>
        </w:rPr>
        <w:t>Hill+Knowlton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Strategies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en Tokio. En 2003, Mark inició su carrera en la industria hospitalaria como director de comunicacio</w:t>
      </w:r>
      <w:r>
        <w:rPr>
          <w:rFonts w:ascii="Times" w:eastAsia="Times" w:hAnsi="Times" w:cs="Times"/>
          <w:sz w:val="24"/>
          <w:szCs w:val="24"/>
        </w:rPr>
        <w:t xml:space="preserve">nes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 y miembro del equipo de apertura del Grand Hyatt </w:t>
      </w:r>
      <w:proofErr w:type="spellStart"/>
      <w:r>
        <w:rPr>
          <w:rFonts w:ascii="Times" w:eastAsia="Times" w:hAnsi="Times" w:cs="Times"/>
          <w:sz w:val="24"/>
          <w:szCs w:val="24"/>
        </w:rPr>
        <w:t>Tokyo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Posteriormente se desempeñó como director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 en </w:t>
      </w:r>
      <w:proofErr w:type="spellStart"/>
      <w:r>
        <w:rPr>
          <w:rFonts w:ascii="Times" w:eastAsia="Times" w:hAnsi="Times" w:cs="Times"/>
          <w:sz w:val="24"/>
          <w:szCs w:val="24"/>
        </w:rPr>
        <w:t>Bals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Corporation</w:t>
      </w:r>
      <w:proofErr w:type="spellEnd"/>
      <w:r>
        <w:rPr>
          <w:rFonts w:ascii="Times" w:eastAsia="Times" w:hAnsi="Times" w:cs="Times"/>
          <w:sz w:val="24"/>
          <w:szCs w:val="24"/>
        </w:rPr>
        <w:t>, la compañía japonesa líder de diseño interior.</w:t>
      </w:r>
    </w:p>
    <w:p w14:paraId="1B714FC9" w14:textId="77777777" w:rsidR="006D7B09" w:rsidRDefault="006D7B09">
      <w:pPr>
        <w:pStyle w:val="normal0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</w:p>
    <w:p w14:paraId="650E89C4" w14:textId="77777777" w:rsidR="006D7B09" w:rsidRDefault="00993B44">
      <w:pPr>
        <w:pStyle w:val="normal0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De manera paralela, </w:t>
      </w:r>
      <w:proofErr w:type="spellStart"/>
      <w:r>
        <w:rPr>
          <w:rFonts w:ascii="Times" w:eastAsia="Times" w:hAnsi="Times" w:cs="Times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Peninsula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Hotels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también anuncia el nombramiento de Carson </w:t>
      </w:r>
      <w:proofErr w:type="spellStart"/>
      <w:r>
        <w:rPr>
          <w:rFonts w:ascii="Times" w:eastAsia="Times" w:hAnsi="Times" w:cs="Times"/>
          <w:sz w:val="24"/>
          <w:szCs w:val="24"/>
        </w:rPr>
        <w:t>Glover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como su nuevo director de comunicaciones globales, reportando directamente al vicepresidente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, a partir del 27 de febrero 2017. Carson se une a </w:t>
      </w:r>
      <w:proofErr w:type="spellStart"/>
      <w:r>
        <w:rPr>
          <w:rFonts w:ascii="Times" w:eastAsia="Times" w:hAnsi="Times" w:cs="Times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Peninsula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Hotels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después d</w:t>
      </w:r>
      <w:r>
        <w:rPr>
          <w:rFonts w:ascii="Times" w:eastAsia="Times" w:hAnsi="Times" w:cs="Times"/>
          <w:sz w:val="24"/>
          <w:szCs w:val="24"/>
        </w:rPr>
        <w:t xml:space="preserve">e trabajar en </w:t>
      </w:r>
      <w:proofErr w:type="spellStart"/>
      <w:r>
        <w:rPr>
          <w:rFonts w:ascii="Times" w:eastAsia="Times" w:hAnsi="Times" w:cs="Times"/>
          <w:sz w:val="24"/>
          <w:szCs w:val="24"/>
        </w:rPr>
        <w:t>Tiffany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&amp; Co, en su cuartel general de Nueva York desde 2008, en donde ocupó el puesto de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senior</w:t>
      </w:r>
      <w:proofErr w:type="spellEnd"/>
      <w:r>
        <w:rPr>
          <w:rFonts w:ascii="Times" w:eastAsia="Times" w:hAnsi="Times" w:cs="Times"/>
          <w:sz w:val="24"/>
          <w:szCs w:val="24"/>
        </w:rPr>
        <w:t>/director de grupo, comunicaciones y relaciones públicas globales.</w:t>
      </w:r>
    </w:p>
    <w:p w14:paraId="79C8036F" w14:textId="77777777" w:rsidR="006D7B09" w:rsidRDefault="006D7B09">
      <w:pPr>
        <w:pStyle w:val="normal0"/>
        <w:widowControl w:val="0"/>
        <w:spacing w:after="100"/>
        <w:jc w:val="both"/>
        <w:rPr>
          <w:rFonts w:ascii="Times" w:eastAsia="Times" w:hAnsi="Times" w:cs="Times"/>
          <w:color w:val="0000FF"/>
          <w:sz w:val="24"/>
          <w:szCs w:val="24"/>
        </w:rPr>
      </w:pPr>
    </w:p>
    <w:p w14:paraId="0938B45C" w14:textId="77777777" w:rsidR="006D7B09" w:rsidRDefault="00993B44">
      <w:pPr>
        <w:pStyle w:val="normal0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Carson ha cultivado una fuerte carrera en relaciones públicas y comunicaciones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" w:eastAsia="Times" w:hAnsi="Times" w:cs="Times"/>
          <w:sz w:val="24"/>
          <w:szCs w:val="24"/>
        </w:rPr>
        <w:lastRenderedPageBreak/>
        <w:t xml:space="preserve">especializándose en ventas de lujo. Ha diseñado múltiples programas de alianzas de marca y dirigido campañas innovadoras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, comunicaciones e iniciativas de eventos que han posicionado a </w:t>
      </w:r>
      <w:proofErr w:type="spellStart"/>
      <w:r>
        <w:rPr>
          <w:rFonts w:ascii="Times" w:eastAsia="Times" w:hAnsi="Times" w:cs="Times"/>
          <w:sz w:val="24"/>
          <w:szCs w:val="24"/>
        </w:rPr>
        <w:t>Tiffany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como un proveedor codiciado de joyería de lujo he</w:t>
      </w:r>
      <w:r>
        <w:rPr>
          <w:rFonts w:ascii="Times" w:eastAsia="Times" w:hAnsi="Times" w:cs="Times"/>
          <w:sz w:val="24"/>
          <w:szCs w:val="24"/>
        </w:rPr>
        <w:t xml:space="preserve">cho a la medida. Su probada experiencia global significa que Carson es el indicado para ayudar a desarrollar y promover aún más la marca </w:t>
      </w:r>
      <w:proofErr w:type="spellStart"/>
      <w:r>
        <w:rPr>
          <w:rFonts w:ascii="Times" w:eastAsia="Times" w:hAnsi="Times" w:cs="Times"/>
          <w:sz w:val="24"/>
          <w:szCs w:val="24"/>
        </w:rPr>
        <w:t>The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Peninsula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tanto en sus mercados centrales como emergentes.</w:t>
      </w:r>
    </w:p>
    <w:p w14:paraId="5F6BEAC9" w14:textId="77777777" w:rsidR="006D7B09" w:rsidRDefault="006D7B09">
      <w:pPr>
        <w:pStyle w:val="normal0"/>
        <w:widowControl w:val="0"/>
        <w:spacing w:after="100"/>
        <w:jc w:val="both"/>
        <w:rPr>
          <w:rFonts w:ascii="Times" w:eastAsia="Times" w:hAnsi="Times" w:cs="Times"/>
          <w:color w:val="0000FF"/>
          <w:sz w:val="24"/>
          <w:szCs w:val="24"/>
        </w:rPr>
      </w:pPr>
    </w:p>
    <w:p w14:paraId="4A1B1828" w14:textId="77777777" w:rsidR="006D7B09" w:rsidRDefault="00993B44">
      <w:pPr>
        <w:pStyle w:val="normal0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Carson tiene una licenciatura en Arte por parte de la </w:t>
      </w:r>
      <w:proofErr w:type="spellStart"/>
      <w:r>
        <w:rPr>
          <w:rFonts w:ascii="Times" w:eastAsia="Times" w:hAnsi="Times" w:cs="Times"/>
          <w:sz w:val="24"/>
          <w:szCs w:val="24"/>
        </w:rPr>
        <w:t>M</w:t>
      </w:r>
      <w:r>
        <w:rPr>
          <w:rFonts w:ascii="Times" w:eastAsia="Times" w:hAnsi="Times" w:cs="Times"/>
          <w:sz w:val="24"/>
          <w:szCs w:val="24"/>
        </w:rPr>
        <w:t>acalester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College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Saint Paul, Minnesota, con una especialización en Ciencia Política y estudios en Historia del Arte. Comenzó su carrera trabajando en agencias de comunicaciones de </w:t>
      </w:r>
      <w:r>
        <w:rPr>
          <w:rFonts w:ascii="Times" w:eastAsia="Times" w:hAnsi="Times" w:cs="Times"/>
          <w:i/>
          <w:sz w:val="24"/>
          <w:szCs w:val="24"/>
        </w:rPr>
        <w:t>marketing</w:t>
      </w:r>
      <w:r>
        <w:rPr>
          <w:rFonts w:ascii="Times" w:eastAsia="Times" w:hAnsi="Times" w:cs="Times"/>
          <w:sz w:val="24"/>
          <w:szCs w:val="24"/>
        </w:rPr>
        <w:t xml:space="preserve"> en Nueva York, y en 2003 se unió a J. Walter Thomson como direct</w:t>
      </w:r>
      <w:r>
        <w:rPr>
          <w:rFonts w:ascii="Times" w:eastAsia="Times" w:hAnsi="Times" w:cs="Times"/>
          <w:sz w:val="24"/>
          <w:szCs w:val="24"/>
        </w:rPr>
        <w:t xml:space="preserve">or asociado/asuntos públicos para el </w:t>
      </w:r>
      <w:proofErr w:type="spellStart"/>
      <w:r>
        <w:rPr>
          <w:rFonts w:ascii="Times" w:eastAsia="Times" w:hAnsi="Times" w:cs="Times"/>
          <w:sz w:val="24"/>
          <w:szCs w:val="24"/>
        </w:rPr>
        <w:t>Diamond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Information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Center, representando a </w:t>
      </w:r>
      <w:proofErr w:type="spellStart"/>
      <w:r>
        <w:rPr>
          <w:rFonts w:ascii="Times" w:eastAsia="Times" w:hAnsi="Times" w:cs="Times"/>
          <w:sz w:val="24"/>
          <w:szCs w:val="24"/>
        </w:rPr>
        <w:t>Diamond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Trading </w:t>
      </w:r>
      <w:proofErr w:type="spellStart"/>
      <w:r>
        <w:rPr>
          <w:rFonts w:ascii="Times" w:eastAsia="Times" w:hAnsi="Times" w:cs="Times"/>
          <w:sz w:val="24"/>
          <w:szCs w:val="24"/>
        </w:rPr>
        <w:t>Company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la rama de ventas y marketing de </w:t>
      </w:r>
      <w:proofErr w:type="spellStart"/>
      <w:r>
        <w:rPr>
          <w:rFonts w:ascii="Times" w:eastAsia="Times" w:hAnsi="Times" w:cs="Times"/>
          <w:sz w:val="24"/>
          <w:szCs w:val="24"/>
        </w:rPr>
        <w:t>De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Beers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Durante ese periodo, fungió como vocero para el </w:t>
      </w:r>
      <w:proofErr w:type="spellStart"/>
      <w:r>
        <w:rPr>
          <w:rFonts w:ascii="Times" w:eastAsia="Times" w:hAnsi="Times" w:cs="Times"/>
          <w:sz w:val="24"/>
          <w:szCs w:val="24"/>
        </w:rPr>
        <w:t>World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Diamond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Council. Posteriormente se unió a Harry Winst</w:t>
      </w:r>
      <w:r>
        <w:rPr>
          <w:rFonts w:ascii="Times" w:eastAsia="Times" w:hAnsi="Times" w:cs="Times"/>
          <w:sz w:val="24"/>
          <w:szCs w:val="24"/>
        </w:rPr>
        <w:t>on, Inc., como director corporativo de comunicaciones.</w:t>
      </w:r>
    </w:p>
    <w:p w14:paraId="0C7A8908" w14:textId="77777777" w:rsidR="006D7B09" w:rsidRDefault="006D7B09">
      <w:pPr>
        <w:pStyle w:val="normal0"/>
        <w:widowControl w:val="0"/>
        <w:spacing w:after="100"/>
        <w:jc w:val="center"/>
        <w:rPr>
          <w:rFonts w:ascii="Times" w:eastAsia="Times" w:hAnsi="Times" w:cs="Times"/>
          <w:sz w:val="20"/>
          <w:szCs w:val="20"/>
        </w:rPr>
      </w:pPr>
    </w:p>
    <w:p w14:paraId="53E7AADB" w14:textId="77777777" w:rsidR="006D7B09" w:rsidRDefault="00993B44">
      <w:pPr>
        <w:pStyle w:val="normal0"/>
        <w:widowControl w:val="0"/>
        <w:spacing w:after="100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# # #</w:t>
      </w:r>
    </w:p>
    <w:p w14:paraId="7992812D" w14:textId="77777777" w:rsidR="006D7B09" w:rsidRDefault="006D7B09">
      <w:pPr>
        <w:pStyle w:val="normal0"/>
        <w:widowControl w:val="0"/>
        <w:spacing w:after="100"/>
        <w:jc w:val="center"/>
        <w:rPr>
          <w:rFonts w:ascii="Times" w:eastAsia="Times" w:hAnsi="Times" w:cs="Times"/>
          <w:sz w:val="20"/>
          <w:szCs w:val="20"/>
        </w:rPr>
      </w:pPr>
    </w:p>
    <w:p w14:paraId="04729197" w14:textId="77777777" w:rsidR="006D7B09" w:rsidRDefault="00993B44">
      <w:pPr>
        <w:pStyle w:val="normal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Acerca de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(HSH)</w:t>
      </w:r>
    </w:p>
    <w:p w14:paraId="3A47F33F" w14:textId="77777777" w:rsidR="006D7B09" w:rsidRDefault="00993B44">
      <w:pPr>
        <w:pStyle w:val="normal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Incorporado en 1866 al listado del Hong Kong Stock Exchange (00045),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es la compañía de un Gru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po dedicado a la propiedad, desarrollo y manejo de prestigiosos hoteles y propiedades comerciales y residenciales en locaciones clave de Asia, Estados Unidos y Europa, así como al suministro de turismo y entretenimiento, gestión de clubes y otros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servicios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.El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portafolio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está conformado por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Hong Kong,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Beijing,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Tokyo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Bangkok,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Manila,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New York,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Chicago,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Beverly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Hills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Paris. Los proyectos en desarrollo incluyen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London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Yangon. El portafolio de propiedades del Grupo, incluye al complejo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Repulse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Bay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Complex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Tower y el edificio St.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John’s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Building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Hong Kong;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Landmark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la ciudad de Ho Chi Minh, Vietnam; 1-5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Grosvenor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Place en Londres, Reino Unido y 21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avenue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París, Francia. El portafolio de clubes y servicios del Grupo incluyen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Tram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Hong Kong; Thai Country Club en Bang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kok, Tailandia;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Quail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Lodge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&amp; Golf Club en Carmel, California; la consultora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Clubs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Consultancy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Merchandising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Laundry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Hong Kong.</w:t>
      </w:r>
    </w:p>
    <w:p w14:paraId="6D0E962A" w14:textId="5BF27621" w:rsidR="006D7B09" w:rsidRDefault="00993B44">
      <w:pPr>
        <w:pStyle w:val="normal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CONTACTO</w:t>
      </w:r>
    </w:p>
    <w:p w14:paraId="63A3C437" w14:textId="77777777" w:rsidR="006D7B09" w:rsidRDefault="00993B44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Sandy Machuca</w:t>
      </w:r>
    </w:p>
    <w:p w14:paraId="1CAB4EAB" w14:textId="77777777" w:rsidR="006D7B09" w:rsidRDefault="00993B44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sandy@anothercompany.com.mx</w:t>
      </w:r>
    </w:p>
    <w:p w14:paraId="72F5C40B" w14:textId="77777777" w:rsidR="006D7B09" w:rsidRDefault="00993B44">
      <w:pPr>
        <w:pStyle w:val="normal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Company</w:t>
      </w:r>
      <w:proofErr w:type="spellEnd"/>
    </w:p>
    <w:p w14:paraId="596ED69A" w14:textId="77777777" w:rsidR="006D7B09" w:rsidRDefault="00993B44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Of. 6392.1100 Ext. 3415</w:t>
      </w:r>
    </w:p>
    <w:p w14:paraId="3BCFB6C1" w14:textId="7FAAA8C6" w:rsidR="006D7B09" w:rsidRDefault="00993B44" w:rsidP="00993B44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M: 04455 2270 5536</w:t>
      </w:r>
      <w:bookmarkStart w:id="0" w:name="_GoBack"/>
      <w:bookmarkEnd w:id="0"/>
    </w:p>
    <w:p w14:paraId="2AA2E5D4" w14:textId="77777777" w:rsidR="006D7B09" w:rsidRDefault="006D7B09">
      <w:pPr>
        <w:pStyle w:val="normal0"/>
        <w:widowControl w:val="0"/>
        <w:spacing w:after="100"/>
        <w:rPr>
          <w:rFonts w:ascii="Times" w:eastAsia="Times" w:hAnsi="Times" w:cs="Times"/>
          <w:b/>
        </w:rPr>
      </w:pPr>
    </w:p>
    <w:sectPr w:rsidR="006D7B09" w:rsidSect="009C6B43">
      <w:headerReference w:type="default" r:id="rId7"/>
      <w:pgSz w:w="12240" w:h="15840"/>
      <w:pgMar w:top="180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6FCD6" w14:textId="77777777" w:rsidR="00000000" w:rsidRDefault="00993B44">
      <w:pPr>
        <w:spacing w:line="240" w:lineRule="auto"/>
      </w:pPr>
      <w:r>
        <w:separator/>
      </w:r>
    </w:p>
  </w:endnote>
  <w:endnote w:type="continuationSeparator" w:id="0">
    <w:p w14:paraId="1A153EA9" w14:textId="77777777" w:rsidR="00000000" w:rsidRDefault="00993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CD15" w14:textId="77777777" w:rsidR="00000000" w:rsidRDefault="00993B44">
      <w:pPr>
        <w:spacing w:line="240" w:lineRule="auto"/>
      </w:pPr>
      <w:r>
        <w:separator/>
      </w:r>
    </w:p>
  </w:footnote>
  <w:footnote w:type="continuationSeparator" w:id="0">
    <w:p w14:paraId="507320DE" w14:textId="77777777" w:rsidR="00000000" w:rsidRDefault="00993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3AF0B" w14:textId="77777777" w:rsidR="006D7B09" w:rsidRDefault="00993B44">
    <w:pPr>
      <w:pStyle w:val="normal0"/>
      <w:tabs>
        <w:tab w:val="center" w:pos="4680"/>
        <w:tab w:val="right" w:pos="9360"/>
      </w:tabs>
      <w:spacing w:before="720" w:line="240" w:lineRule="auto"/>
      <w:jc w:val="center"/>
      <w:rPr>
        <w:rFonts w:ascii="Calibri" w:eastAsia="Calibri" w:hAnsi="Calibri" w:cs="Calibri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75BD0B5" wp14:editId="7F163D80">
          <wp:simplePos x="0" y="0"/>
          <wp:positionH relativeFrom="column">
            <wp:posOffset>1993900</wp:posOffset>
          </wp:positionH>
          <wp:positionV relativeFrom="paragraph">
            <wp:posOffset>457200</wp:posOffset>
          </wp:positionV>
          <wp:extent cx="1964055" cy="450850"/>
          <wp:effectExtent l="0" t="0" r="0" b="6350"/>
          <wp:wrapSquare wrapText="bothSides"/>
          <wp:docPr id="1" name="image01.jpg" descr="Pen Hotels Logo (5 March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en Hotels Logo (5 March 2003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055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B09"/>
    <w:rsid w:val="003A2AC3"/>
    <w:rsid w:val="006D7B09"/>
    <w:rsid w:val="00993B44"/>
    <w:rsid w:val="009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577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B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43"/>
  </w:style>
  <w:style w:type="paragraph" w:styleId="Footer">
    <w:name w:val="footer"/>
    <w:basedOn w:val="Normal"/>
    <w:link w:val="FooterChar"/>
    <w:uiPriority w:val="99"/>
    <w:unhideWhenUsed/>
    <w:rsid w:val="009C6B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C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B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43"/>
  </w:style>
  <w:style w:type="paragraph" w:styleId="Footer">
    <w:name w:val="footer"/>
    <w:basedOn w:val="Normal"/>
    <w:link w:val="FooterChar"/>
    <w:uiPriority w:val="99"/>
    <w:unhideWhenUsed/>
    <w:rsid w:val="009C6B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4350</Characters>
  <Application>Microsoft Macintosh Word</Application>
  <DocSecurity>0</DocSecurity>
  <Lines>36</Lines>
  <Paragraphs>10</Paragraphs>
  <ScaleCrop>false</ScaleCrop>
  <Company>Another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6</cp:revision>
  <dcterms:created xsi:type="dcterms:W3CDTF">2017-03-09T18:48:00Z</dcterms:created>
  <dcterms:modified xsi:type="dcterms:W3CDTF">2017-03-09T18:49:00Z</dcterms:modified>
</cp:coreProperties>
</file>