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1"/>
          <w:i w:val="1"/>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1"/>
          <w:i w:val="1"/>
          <w:sz w:val="22"/>
          <w:szCs w:val="22"/>
          <w:highlight w:val="white"/>
        </w:rPr>
      </w:pPr>
      <w:r w:rsidDel="00000000" w:rsidR="00000000" w:rsidRPr="00000000">
        <w:rPr>
          <w:rFonts w:ascii="Times New Roman" w:cs="Times New Roman" w:eastAsia="Times New Roman" w:hAnsi="Times New Roman"/>
          <w:b w:val="1"/>
          <w:i w:val="1"/>
          <w:smallCaps w:val="0"/>
          <w:strike w:val="0"/>
          <w:color w:val="000000"/>
          <w:sz w:val="22"/>
          <w:szCs w:val="22"/>
          <w:highlight w:val="white"/>
          <w:u w:val="none"/>
          <w:vertAlign w:val="baseline"/>
          <w:rtl w:val="0"/>
        </w:rPr>
        <w:t xml:space="preserve">Reflections on Hollywood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1"/>
          <w:i w:val="1"/>
          <w:sz w:val="22"/>
          <w:szCs w:val="22"/>
        </w:rPr>
      </w:pPr>
      <w:r w:rsidDel="00000000" w:rsidR="00000000" w:rsidRPr="00000000">
        <w:rPr>
          <w:rtl w:val="0"/>
        </w:rPr>
      </w:r>
    </w:p>
    <w:tbl>
      <w:tblPr>
        <w:tblStyle w:val="Table1"/>
        <w:tblW w:w="9428.0" w:type="dxa"/>
        <w:jc w:val="left"/>
        <w:tblInd w:w="-367.0" w:type="dxa"/>
        <w:tblLayout w:type="fixed"/>
        <w:tblLook w:val="0400"/>
      </w:tblPr>
      <w:tblGrid>
        <w:gridCol w:w="3137"/>
        <w:gridCol w:w="6291"/>
        <w:tblGridChange w:id="0">
          <w:tblGrid>
            <w:gridCol w:w="3137"/>
            <w:gridCol w:w="6291"/>
          </w:tblGrid>
        </w:tblGridChange>
      </w:tblGrid>
      <w:tr>
        <w:trPr>
          <w:trHeight w:val="360" w:hRule="atLeast"/>
        </w:trPr>
        <w:tc>
          <w:tcPr>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cfe2f3"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tabs>
                <w:tab w:val="right" w:pos="8789"/>
              </w:tabs>
              <w:spacing w:after="0" w:lineRule="auto"/>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Jessica de Rothschild,</w:t>
            </w:r>
          </w:p>
          <w:p w:rsidR="00000000" w:rsidDel="00000000" w:rsidP="00000000" w:rsidRDefault="00000000" w:rsidRPr="00000000">
            <w:pPr>
              <w:tabs>
                <w:tab w:val="right" w:pos="8789"/>
              </w:tabs>
              <w:spacing w:after="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shd w:fill="ffffff"/>
          </w:tcPr>
          <w:p w:rsidR="00000000" w:rsidDel="00000000" w:rsidP="00000000" w:rsidRDefault="00000000" w:rsidRPr="00000000">
            <w:pPr>
              <w:spacing w:after="0" w:lineRule="auto"/>
              <w:contextualSpacing w:val="0"/>
              <w:jc w:val="both"/>
              <w:rPr>
                <w:rFonts w:ascii="Times New Roman" w:cs="Times New Roman" w:eastAsia="Times New Roman" w:hAnsi="Times New Roman"/>
                <w:i w:val="1"/>
                <w:sz w:val="22"/>
                <w:szCs w:val="22"/>
                <w:shd w:fill="cfe2f3" w:val="clear"/>
              </w:rPr>
            </w:pPr>
            <w:r w:rsidDel="00000000" w:rsidR="00000000" w:rsidRPr="00000000">
              <w:rPr>
                <w:rtl w:val="0"/>
              </w:rPr>
            </w:r>
          </w:p>
          <w:p w:rsidR="00000000" w:rsidDel="00000000" w:rsidP="00000000" w:rsidRDefault="00000000" w:rsidRPr="00000000">
            <w:pPr>
              <w:spacing w:after="0" w:before="0" w:lineRule="auto"/>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“Reflexiones sobre Hollywood es una carta de amor moderna al glamour del viejo Hollywood. El rock’n’roll, la actitud despreocupada de Preen by Thornton Bregazzi y Stephen Webster, y la elegancia clásica de Gieves &amp; Hawkes, se combinan perfectamente para contar la historia de una noche mágica en el  icónico Peninsula Beverly Hills. Al tiempo que seguimos a Miss Diamond, una famosa estrella de cine, en una aventura encantadora por el hotel, recordamos la alegría e inocencia que yace en el corazón de la creatividad”.  </w:t>
            </w:r>
            <w:r w:rsidDel="00000000" w:rsidR="00000000" w:rsidRPr="00000000">
              <w:rPr>
                <w:rtl w:val="0"/>
              </w:rPr>
            </w:r>
          </w:p>
        </w:tc>
      </w:tr>
      <w:tr>
        <w:tc>
          <w:tcPr>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c>
          <w:tcPr>
            <w:shd w:fill="ffffff"/>
          </w:tcPr>
          <w:p w:rsidR="00000000" w:rsidDel="00000000" w:rsidP="00000000" w:rsidRDefault="00000000" w:rsidRPr="00000000">
            <w:pPr>
              <w:spacing w:after="0" w:lineRule="auto"/>
              <w:contextualSpacing w:val="0"/>
              <w:rPr>
                <w:rFonts w:ascii="Times New Roman" w:cs="Times New Roman" w:eastAsia="Times New Roman" w:hAnsi="Times New Roman"/>
                <w:b w:val="1"/>
                <w:sz w:val="22"/>
                <w:szCs w:val="22"/>
              </w:rPr>
            </w:pPr>
            <w:r w:rsidDel="00000000" w:rsidR="00000000" w:rsidRPr="00000000">
              <w:rPr>
                <w:rtl w:val="0"/>
              </w:rPr>
            </w:r>
          </w:p>
        </w:tc>
      </w:tr>
      <w:tr>
        <w:tc>
          <w:tcPr>
            <w:shd w:fill="ffffff"/>
          </w:tcPr>
          <w:p w:rsidR="00000000" w:rsidDel="00000000" w:rsidP="00000000" w:rsidRDefault="00000000" w:rsidRPr="00000000">
            <w:pPr>
              <w:tabs>
                <w:tab w:val="right" w:pos="8789"/>
              </w:tabs>
              <w:spacing w:after="0" w:lineRule="auto"/>
              <w:contextualSpacing w:val="0"/>
              <w:rPr>
                <w:rFonts w:ascii="Times New Roman" w:cs="Times New Roman" w:eastAsia="Times New Roman" w:hAnsi="Times New Roman"/>
                <w:sz w:val="22"/>
                <w:szCs w:val="22"/>
                <w:shd w:fill="cfe2f3" w:val="clear"/>
              </w:rPr>
            </w:pPr>
            <w:r w:rsidDel="00000000" w:rsidR="00000000" w:rsidRPr="00000000">
              <w:rPr>
                <w:rtl w:val="0"/>
              </w:rPr>
            </w:r>
          </w:p>
          <w:p w:rsidR="00000000" w:rsidDel="00000000" w:rsidP="00000000" w:rsidRDefault="00000000" w:rsidRPr="00000000">
            <w:pPr>
              <w:tabs>
                <w:tab w:val="right" w:pos="8789"/>
              </w:tabs>
              <w:spacing w:after="0" w:lineRule="auto"/>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Offer Nissenbaum,</w:t>
            </w:r>
          </w:p>
          <w:p w:rsidR="00000000" w:rsidDel="00000000" w:rsidP="00000000" w:rsidRDefault="00000000" w:rsidRPr="00000000">
            <w:pPr>
              <w:tabs>
                <w:tab w:val="right" w:pos="8789"/>
              </w:tabs>
              <w:spacing w:after="270" w:line="27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 General</w:t>
            </w:r>
            <w:r w:rsidDel="00000000" w:rsidR="00000000" w:rsidRPr="00000000">
              <w:rPr>
                <w:rFonts w:ascii="Times New Roman" w:cs="Times New Roman" w:eastAsia="Times New Roman" w:hAnsi="Times New Roman"/>
                <w:sz w:val="22"/>
                <w:szCs w:val="22"/>
                <w:rtl w:val="0"/>
              </w:rPr>
              <w:t xml:space="preserve">, The Peninsula Beverly Hills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270" w:before="0" w:line="27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both"/>
              <w:rPr>
                <w:rFonts w:ascii="Times New Roman" w:cs="Times New Roman" w:eastAsia="Times New Roman" w:hAnsi="Times New Roman"/>
                <w:b w:val="0"/>
                <w:i w:val="1"/>
                <w:smallCaps w:val="0"/>
                <w:strike w:val="0"/>
                <w:color w:val="000000"/>
                <w:sz w:val="22"/>
                <w:szCs w:val="22"/>
                <w:u w:val="none"/>
                <w:shd w:fill="cfe2f3" w:val="clear"/>
                <w:vertAlign w:val="baseline"/>
              </w:rPr>
            </w:pPr>
            <w:r w:rsidDel="00000000" w:rsidR="00000000" w:rsidRPr="00000000">
              <w:rPr>
                <w:rtl w:val="0"/>
              </w:rPr>
            </w:r>
          </w:p>
          <w:p w:rsidR="00000000" w:rsidDel="00000000" w:rsidP="00000000" w:rsidRDefault="00000000" w:rsidRPr="00000000">
            <w:pPr>
              <w:tabs>
                <w:tab w:val="right" w:pos="8789"/>
              </w:tabs>
              <w:spacing w:after="0" w:lineRule="auto"/>
              <w:contextualSpacing w:val="0"/>
              <w:jc w:val="both"/>
              <w:rPr>
                <w:rFonts w:ascii="Times New Roman" w:cs="Times New Roman" w:eastAsia="Times New Roman" w:hAnsi="Times New Roman"/>
                <w:i w:val="1"/>
                <w:sz w:val="22"/>
                <w:szCs w:val="22"/>
                <w:highlight w:val="white"/>
              </w:rPr>
            </w:pPr>
            <w:r w:rsidDel="00000000" w:rsidR="00000000" w:rsidRPr="00000000">
              <w:rPr>
                <w:rFonts w:ascii="Times New Roman" w:cs="Times New Roman" w:eastAsia="Times New Roman" w:hAnsi="Times New Roman"/>
                <w:i w:val="1"/>
                <w:sz w:val="22"/>
                <w:szCs w:val="22"/>
                <w:highlight w:val="white"/>
                <w:rtl w:val="0"/>
              </w:rPr>
              <w:t xml:space="preserve">“Nos alegramos de la asociación con el British Fashion Council para crear una película que realmente da vida al hotel. Jessica de Rothschild capturó perfectamente nuestra propiedad durante la época más glamurosa del año, cuando el hotel está lleno de expectativa y emoción. Ver el desarrollo de una idea y llevarla a la realidad fue un proceso extraordinario, ¡y disfrutamos recrear el espíritu de la temporada de premiación con la magia de Hollywood!”  </w:t>
            </w:r>
          </w:p>
          <w:p w:rsidR="00000000" w:rsidDel="00000000" w:rsidP="00000000" w:rsidRDefault="00000000" w:rsidRPr="00000000">
            <w:pPr>
              <w:tabs>
                <w:tab w:val="right" w:pos="8789"/>
              </w:tabs>
              <w:spacing w:after="0" w:lineRule="auto"/>
              <w:contextualSpacing w:val="0"/>
              <w:rPr>
                <w:rFonts w:ascii="Times New Roman" w:cs="Times New Roman" w:eastAsia="Times New Roman" w:hAnsi="Times New Roman"/>
                <w:i w:val="1"/>
                <w:sz w:val="22"/>
                <w:szCs w:val="22"/>
                <w:highlight w:val="white"/>
              </w:rPr>
            </w:pPr>
            <w:r w:rsidDel="00000000" w:rsidR="00000000" w:rsidRPr="00000000">
              <w:rPr>
                <w:rtl w:val="0"/>
              </w:rPr>
            </w:r>
          </w:p>
          <w:p w:rsidR="00000000" w:rsidDel="00000000" w:rsidP="00000000" w:rsidRDefault="00000000" w:rsidRPr="00000000">
            <w:pPr>
              <w:tabs>
                <w:tab w:val="right" w:pos="8789"/>
              </w:tabs>
              <w:spacing w:after="0" w:lineRule="auto"/>
              <w:contextualSpacing w:val="0"/>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r>
      <w:tr>
        <w:tc>
          <w:tcPr>
            <w:shd w:fill="ffffff"/>
          </w:tcPr>
          <w:p w:rsidR="00000000" w:rsidDel="00000000" w:rsidP="00000000" w:rsidRDefault="00000000" w:rsidRPr="00000000">
            <w:pPr>
              <w:tabs>
                <w:tab w:val="right" w:pos="8789"/>
              </w:tabs>
              <w:spacing w:after="0" w:lineRule="auto"/>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Justin Thornton y Thea Bregazzi,</w:t>
            </w:r>
          </w:p>
          <w:p w:rsidR="00000000" w:rsidDel="00000000" w:rsidP="00000000" w:rsidRDefault="00000000" w:rsidRPr="00000000">
            <w:pPr>
              <w:tabs>
                <w:tab w:val="right" w:pos="8789"/>
              </w:tabs>
              <w:spacing w:after="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Directores Creativos,</w:t>
            </w:r>
            <w:r w:rsidDel="00000000" w:rsidR="00000000" w:rsidRPr="00000000">
              <w:rPr>
                <w:rFonts w:ascii="Times New Roman" w:cs="Times New Roman" w:eastAsia="Times New Roman" w:hAnsi="Times New Roman"/>
                <w:sz w:val="22"/>
                <w:szCs w:val="22"/>
                <w:rtl w:val="0"/>
              </w:rPr>
              <w:t xml:space="preserve"> Preen by Thornton Bregazzi</w:t>
            </w:r>
          </w:p>
        </w:tc>
        <w:tc>
          <w:tcPr>
            <w:shd w:fill="ffffff"/>
          </w:tcPr>
          <w:p w:rsidR="00000000" w:rsidDel="00000000" w:rsidP="00000000" w:rsidRDefault="00000000" w:rsidRPr="00000000">
            <w:pPr>
              <w:tabs>
                <w:tab w:val="right" w:pos="8789"/>
              </w:tabs>
              <w:spacing w:after="0" w:lineRule="auto"/>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Estamos </w:t>
            </w:r>
            <w:r w:rsidDel="00000000" w:rsidR="00000000" w:rsidRPr="00000000">
              <w:rPr>
                <w:rFonts w:ascii="Times New Roman" w:cs="Times New Roman" w:eastAsia="Times New Roman" w:hAnsi="Times New Roman"/>
                <w:i w:val="1"/>
                <w:sz w:val="22"/>
                <w:szCs w:val="22"/>
                <w:rtl w:val="0"/>
              </w:rPr>
              <w:t xml:space="preserve">e</w:t>
            </w:r>
            <w:r w:rsidDel="00000000" w:rsidR="00000000" w:rsidRPr="00000000">
              <w:rPr>
                <w:rFonts w:ascii="Times New Roman" w:cs="Times New Roman" w:eastAsia="Times New Roman" w:hAnsi="Times New Roman"/>
                <w:i w:val="1"/>
                <w:sz w:val="22"/>
                <w:szCs w:val="22"/>
                <w:rtl w:val="0"/>
              </w:rPr>
              <w:t xml:space="preserve">mocionados de colaborar con Jessica en esta hermosa película, su visión y ánimo es tan encantador, y tiene una narrativa maravillosa. La pasión de Jessica y su gusto por nuestros diseños saltan a la vista en la pantalla”.  </w:t>
            </w:r>
            <w:r w:rsidDel="00000000" w:rsidR="00000000" w:rsidRPr="00000000">
              <w:rPr>
                <w:rtl w:val="0"/>
              </w:rPr>
            </w:r>
          </w:p>
        </w:tc>
      </w:tr>
      <w:tr>
        <w:tc>
          <w:tcPr>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tl w:val="0"/>
              </w:rPr>
            </w:r>
          </w:p>
        </w:tc>
        <w:tc>
          <w:tcPr>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vertAlign w:val="baseline"/>
              </w:rPr>
            </w:pPr>
            <w:r w:rsidDel="00000000" w:rsidR="00000000" w:rsidRPr="00000000">
              <w:rPr>
                <w:rtl w:val="0"/>
              </w:rPr>
            </w:r>
          </w:p>
        </w:tc>
      </w:tr>
      <w:tr>
        <w:tc>
          <w:tcPr>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cfe2f3" w:val="clear"/>
                <w:vertAlign w:val="baseline"/>
              </w:rPr>
            </w:pPr>
            <w:r w:rsidDel="00000000" w:rsidR="00000000" w:rsidRPr="00000000">
              <w:rPr>
                <w:rtl w:val="0"/>
              </w:rPr>
            </w:r>
          </w:p>
          <w:p w:rsidR="00000000" w:rsidDel="00000000" w:rsidP="00000000" w:rsidRDefault="00000000" w:rsidRPr="00000000">
            <w:pPr>
              <w:tabs>
                <w:tab w:val="right" w:pos="8789"/>
              </w:tabs>
              <w:spacing w:after="0" w:lineRule="auto"/>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Nick Keyte,</w:t>
            </w:r>
          </w:p>
          <w:p w:rsidR="00000000" w:rsidDel="00000000" w:rsidP="00000000" w:rsidRDefault="00000000" w:rsidRPr="00000000">
            <w:pPr>
              <w:tabs>
                <w:tab w:val="right" w:pos="8789"/>
              </w:tabs>
              <w:spacing w:after="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 General, </w:t>
            </w:r>
            <w:r w:rsidDel="00000000" w:rsidR="00000000" w:rsidRPr="00000000">
              <w:rPr>
                <w:rFonts w:ascii="Times New Roman" w:cs="Times New Roman" w:eastAsia="Times New Roman" w:hAnsi="Times New Roman"/>
                <w:sz w:val="22"/>
                <w:szCs w:val="22"/>
                <w:rtl w:val="0"/>
              </w:rPr>
              <w:t xml:space="preserve">Gieves &amp; Hawkes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shd w:fill="ffffff"/>
          </w:tcPr>
          <w:p w:rsidR="00000000" w:rsidDel="00000000" w:rsidP="00000000" w:rsidRDefault="00000000" w:rsidRPr="00000000">
            <w:pPr>
              <w:spacing w:after="0" w:lineRule="auto"/>
              <w:contextualSpacing w:val="0"/>
              <w:jc w:val="both"/>
              <w:rPr>
                <w:rFonts w:ascii="Times New Roman" w:cs="Times New Roman" w:eastAsia="Times New Roman" w:hAnsi="Times New Roman"/>
                <w:i w:val="1"/>
                <w:sz w:val="22"/>
                <w:szCs w:val="22"/>
                <w:shd w:fill="cfe2f3" w:val="clear"/>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“Estamos encantados de haber sido parte del primer proyecto de Fashion Arts Film Commission. Jessica realmente capturó la esencia de Gieves &amp; Hawkes, y su narrativa definida por la naturaleza del glamour de Hollywood. Nuestra rica herencia de lujo a la medida tomó vida a través de una mirada moderna”.   </w:t>
            </w:r>
          </w:p>
          <w:p w:rsidR="00000000" w:rsidDel="00000000" w:rsidP="00000000" w:rsidRDefault="00000000" w:rsidRPr="00000000">
            <w:pPr>
              <w:spacing w:after="0" w:lineRule="auto"/>
              <w:contextualSpacing w:val="0"/>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vertAlign w:val="baseline"/>
              </w:rPr>
            </w:pPr>
            <w:r w:rsidDel="00000000" w:rsidR="00000000" w:rsidRPr="00000000">
              <w:rPr>
                <w:rtl w:val="0"/>
              </w:rPr>
            </w:r>
          </w:p>
        </w:tc>
      </w:tr>
      <w:tr>
        <w:tc>
          <w:tcPr>
            <w:shd w:fill="ffffff"/>
          </w:tcPr>
          <w:p w:rsidR="00000000" w:rsidDel="00000000" w:rsidP="00000000" w:rsidRDefault="00000000" w:rsidRPr="00000000">
            <w:pPr>
              <w:tabs>
                <w:tab w:val="right" w:pos="8789"/>
              </w:tabs>
              <w:spacing w:after="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Stephen Webster MBE,</w:t>
            </w:r>
            <w:r w:rsidDel="00000000" w:rsidR="00000000" w:rsidRPr="00000000">
              <w:rPr>
                <w:rFonts w:ascii="Times New Roman" w:cs="Times New Roman" w:eastAsia="Times New Roman" w:hAnsi="Times New Roman"/>
                <w:sz w:val="22"/>
                <w:szCs w:val="22"/>
                <w:rtl w:val="0"/>
              </w:rPr>
              <w:t xml:space="preserve"> Director Creativo, Stephen Webster</w:t>
            </w:r>
            <w:r w:rsidDel="00000000" w:rsidR="00000000" w:rsidRPr="00000000">
              <w:rPr>
                <w:rtl w:val="0"/>
              </w:rPr>
            </w:r>
          </w:p>
        </w:tc>
        <w:tc>
          <w:tcPr>
            <w:shd w:fill="ffffff"/>
          </w:tcPr>
          <w:p w:rsidR="00000000" w:rsidDel="00000000" w:rsidP="00000000" w:rsidRDefault="00000000" w:rsidRPr="00000000">
            <w:pPr>
              <w:spacing w:after="0" w:lineRule="auto"/>
              <w:contextualSpacing w:val="0"/>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“Me mudé de Londres a Los Ángeles en 1984. La gente que conocí ahí tenía un resplandor que no encontrábamos en Hackney. A pesar de que volví a Inglaterra 10 años más tarde, no pude permanecer lejos de la avenida La Cienega. Nadie podía entenderme. Sin embargo, Los  Ángeles se ha convertido en mi segunda casa. En su cortometraje Jessica ha capturado el sueño de la costa oeste, las posibilidades infinitas y por supuesto el brillo de Hollywood, esa ciudad industria que se erigió justo en la orilla”. </w:t>
            </w:r>
          </w:p>
          <w:p w:rsidR="00000000" w:rsidDel="00000000" w:rsidP="00000000" w:rsidRDefault="00000000" w:rsidRPr="00000000">
            <w:pPr>
              <w:spacing w:after="0" w:lineRule="auto"/>
              <w:contextualSpacing w:val="0"/>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pPr>
              <w:spacing w:after="0" w:lineRule="auto"/>
              <w:contextualSpacing w:val="0"/>
              <w:jc w:val="both"/>
              <w:rPr>
                <w:rFonts w:ascii="Arial" w:cs="Arial" w:eastAsia="Arial" w:hAnsi="Arial"/>
                <w:color w:val="212121"/>
                <w:highlight w:val="white"/>
              </w:rPr>
            </w:pPr>
            <w:r w:rsidDel="00000000" w:rsidR="00000000" w:rsidRPr="00000000">
              <w:rPr>
                <w:rtl w:val="0"/>
              </w:rPr>
            </w:r>
          </w:p>
        </w:tc>
      </w:tr>
    </w:tbl>
    <w:p w:rsidR="00000000" w:rsidDel="00000000" w:rsidP="00000000" w:rsidRDefault="00000000" w:rsidRPr="00000000">
      <w:pPr>
        <w:spacing w:after="0" w:before="0" w:lineRule="auto"/>
        <w:contextualSpacing w:val="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highlight w:val="white"/>
          <w:rtl w:val="0"/>
        </w:rPr>
        <w:t xml:space="preserve">The Eyes of My Father</w:t>
      </w: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b w:val="1"/>
          <w:i w:val="1"/>
          <w:sz w:val="22"/>
          <w:szCs w:val="22"/>
        </w:rPr>
      </w:pPr>
      <w:r w:rsidDel="00000000" w:rsidR="00000000" w:rsidRPr="00000000">
        <w:rPr>
          <w:rtl w:val="0"/>
        </w:rPr>
      </w:r>
    </w:p>
    <w:tbl>
      <w:tblPr>
        <w:tblStyle w:val="Table2"/>
        <w:tblW w:w="9428.0" w:type="dxa"/>
        <w:jc w:val="left"/>
        <w:tblInd w:w="-367.0" w:type="dxa"/>
        <w:tblLayout w:type="fixed"/>
        <w:tblLook w:val="0400"/>
      </w:tblPr>
      <w:tblGrid>
        <w:gridCol w:w="3137"/>
        <w:gridCol w:w="6291"/>
        <w:tblGridChange w:id="0">
          <w:tblGrid>
            <w:gridCol w:w="3137"/>
            <w:gridCol w:w="6291"/>
          </w:tblGrid>
        </w:tblGridChange>
      </w:tblGrid>
      <w:tr>
        <w:trPr>
          <w:trHeight w:val="360" w:hRule="atLeast"/>
        </w:trPr>
        <w:tc>
          <w:tcPr>
            <w:shd w:fill="ffffff"/>
          </w:tcPr>
          <w:p w:rsidR="00000000" w:rsidDel="00000000" w:rsidP="00000000" w:rsidRDefault="00000000" w:rsidRPr="00000000">
            <w:pPr>
              <w:tabs>
                <w:tab w:val="right" w:pos="8789"/>
              </w:tabs>
              <w:spacing w:after="0" w:lineRule="auto"/>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Anissa Bonnefont,</w:t>
            </w:r>
          </w:p>
          <w:p w:rsidR="00000000" w:rsidDel="00000000" w:rsidP="00000000" w:rsidRDefault="00000000" w:rsidRPr="00000000">
            <w:pPr>
              <w:tabs>
                <w:tab w:val="right" w:pos="8789"/>
              </w:tabs>
              <w:spacing w:after="270" w:line="27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270" w:before="0" w:line="27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270" w:before="0" w:line="27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270" w:before="0" w:line="27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shd w:fill="ffffff"/>
          </w:tcPr>
          <w:p w:rsidR="00000000" w:rsidDel="00000000" w:rsidP="00000000" w:rsidRDefault="00000000" w:rsidRPr="00000000">
            <w:pPr>
              <w:contextualSpacing w:val="0"/>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“Gracias al apoyo de Fashion Arts Commission tuve la oportunidad de hacer realidad un sueño de la infancia: entrar al mundo del ballet en la Ópera de París. </w:t>
            </w:r>
            <w:r w:rsidDel="00000000" w:rsidR="00000000" w:rsidRPr="00000000">
              <w:rPr>
                <w:rFonts w:ascii="Times New Roman" w:cs="Times New Roman" w:eastAsia="Times New Roman" w:hAnsi="Times New Roman"/>
                <w:i w:val="1"/>
                <w:sz w:val="22"/>
                <w:szCs w:val="22"/>
                <w:rtl w:val="0"/>
              </w:rPr>
              <w:t xml:space="preserve">En cuanto vi los finos vestidos de Emilia Wickstead, supe que reflejarían los movimientos aparentemente fáciles de las bailarinas</w:t>
            </w:r>
            <w:r w:rsidDel="00000000" w:rsidR="00000000" w:rsidRPr="00000000">
              <w:rPr>
                <w:rFonts w:ascii="Times New Roman" w:cs="Times New Roman" w:eastAsia="Times New Roman" w:hAnsi="Times New Roman"/>
                <w:i w:val="1"/>
                <w:sz w:val="22"/>
                <w:szCs w:val="22"/>
                <w:rtl w:val="0"/>
              </w:rPr>
              <w:t xml:space="preserve">. Por otro lado, los bailarines necesitaban trajes estructurados, hechos a la perfección, y además capaces de llevar los movimientos corporales sin inconvenientes: la sastrería impecable de Richard James fue un gran elemento para la historia. No podía retratar mi sueño sin las características arquitectónicas y la increíble decoración de The Peninsula Paris. Este maravilloso hotel impregnó de una calidad excepcional a la película, y parecía un personaje propio. La combinación de moda, baile y de la historia fue una experiencia única y estoy profundamente agradecida con el British Fashion Council por la confianza depositada en mí. Soñar con todos estos talentos me hizo crecer como una contadora de historias y como directora de cine”. </w:t>
            </w:r>
          </w:p>
        </w:tc>
      </w:tr>
      <w:tr>
        <w:tc>
          <w:tcPr>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c>
          <w:tcPr>
            <w:shd w:fill="ffffff"/>
          </w:tcPr>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tl w:val="0"/>
              </w:rPr>
            </w:r>
          </w:p>
        </w:tc>
      </w:tr>
      <w:tr>
        <w:tc>
          <w:tcPr>
            <w:shd w:fill="ffffff"/>
          </w:tcPr>
          <w:p w:rsidR="00000000" w:rsidDel="00000000" w:rsidP="00000000" w:rsidRDefault="00000000" w:rsidRPr="00000000">
            <w:pPr>
              <w:tabs>
                <w:tab w:val="right" w:pos="8789"/>
              </w:tabs>
              <w:spacing w:after="0" w:lineRule="auto"/>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Katja Henke, </w:t>
            </w:r>
          </w:p>
          <w:p w:rsidR="00000000" w:rsidDel="00000000" w:rsidP="00000000" w:rsidRDefault="00000000" w:rsidRPr="00000000">
            <w:pPr>
              <w:tabs>
                <w:tab w:val="right" w:pos="8789"/>
              </w:tabs>
              <w:spacing w:after="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Directora </w:t>
            </w:r>
            <w:r w:rsidDel="00000000" w:rsidR="00000000" w:rsidRPr="00000000">
              <w:rPr>
                <w:rFonts w:ascii="Times New Roman" w:cs="Times New Roman" w:eastAsia="Times New Roman" w:hAnsi="Times New Roman"/>
                <w:sz w:val="22"/>
                <w:szCs w:val="22"/>
                <w:rtl w:val="0"/>
              </w:rPr>
              <w:t xml:space="preserve">General, The Peninsula Paris</w:t>
            </w:r>
          </w:p>
        </w:tc>
        <w:tc>
          <w:tcPr>
            <w:shd w:fill="ffffff"/>
          </w:tcPr>
          <w:p w:rsidR="00000000" w:rsidDel="00000000" w:rsidP="00000000" w:rsidRDefault="00000000" w:rsidRPr="00000000">
            <w:pPr>
              <w:tabs>
                <w:tab w:val="right" w:pos="8789"/>
              </w:tabs>
              <w:spacing w:after="0" w:lineRule="auto"/>
              <w:contextualSpacing w:val="0"/>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“Estamos encantados de asociarnos con el British Fashion Council para esta película, ya que muestra perfectamente nuestro hotel parisino, así como la unión de creatividad y poesía que celebra esta increíble institución británica. ¡Esta colaboración es confluencia  sustancial  de trabajo y de oportunidad! Anissa Bonnefont ha creado una película glamurosa y contemporánea, y nos honra poder acompañarla en este viaje creativo. ¡Gracias por la imaginación! Es especialmente emocionante para The Peninsula Paris, que cuenta la historia de gente que sueña en grande, ser parte de este impresionante proyecto, creando memorias más encantadoras que nunca”.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both"/>
              <w:rPr>
                <w:rFonts w:ascii="Times New Roman" w:cs="Times New Roman" w:eastAsia="Times New Roman" w:hAnsi="Times New Roman"/>
                <w:i w:val="1"/>
                <w:sz w:val="22"/>
                <w:szCs w:val="22"/>
              </w:rPr>
            </w:pPr>
            <w:r w:rsidDel="00000000" w:rsidR="00000000" w:rsidRPr="00000000">
              <w:rPr>
                <w:rtl w:val="0"/>
              </w:rPr>
            </w:r>
          </w:p>
        </w:tc>
      </w:tr>
      <w:tr>
        <w:tc>
          <w:tcPr>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c9daf8" w:val="clear"/>
                <w:vertAlign w:val="baseline"/>
              </w:rPr>
            </w:pPr>
            <w:r w:rsidDel="00000000" w:rsidR="00000000" w:rsidRPr="00000000">
              <w:rPr>
                <w:rtl w:val="0"/>
              </w:rPr>
            </w:r>
          </w:p>
          <w:p w:rsidR="00000000" w:rsidDel="00000000" w:rsidP="00000000" w:rsidRDefault="00000000" w:rsidRPr="00000000">
            <w:pPr>
              <w:tabs>
                <w:tab w:val="right" w:pos="8789"/>
              </w:tabs>
              <w:spacing w:after="0" w:lineRule="auto"/>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Emilia Wickstead, </w:t>
            </w:r>
          </w:p>
          <w:p w:rsidR="00000000" w:rsidDel="00000000" w:rsidP="00000000" w:rsidRDefault="00000000" w:rsidRPr="00000000">
            <w:pPr>
              <w:tabs>
                <w:tab w:val="right" w:pos="8789"/>
              </w:tabs>
              <w:spacing w:after="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Directora </w:t>
            </w:r>
            <w:r w:rsidDel="00000000" w:rsidR="00000000" w:rsidRPr="00000000">
              <w:rPr>
                <w:rFonts w:ascii="Times New Roman" w:cs="Times New Roman" w:eastAsia="Times New Roman" w:hAnsi="Times New Roman"/>
                <w:sz w:val="22"/>
                <w:szCs w:val="22"/>
                <w:rtl w:val="0"/>
              </w:rPr>
              <w:t xml:space="preserve">Creativa, Emilia Wickstead</w:t>
            </w:r>
          </w:p>
        </w:tc>
        <w:tc>
          <w:tcPr>
            <w:shd w:fill="ffffff"/>
          </w:tcPr>
          <w:p w:rsidR="00000000" w:rsidDel="00000000" w:rsidP="00000000" w:rsidRDefault="00000000" w:rsidRPr="00000000">
            <w:pPr>
              <w:shd w:fill="ffffff" w:val="clear"/>
              <w:spacing w:after="0" w:lineRule="auto"/>
              <w:contextualSpacing w:val="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pPr>
              <w:shd w:fill="ffffff" w:val="clear"/>
              <w:spacing w:after="0" w:lineRule="auto"/>
              <w:contextualSpacing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i w:val="1"/>
                <w:sz w:val="22"/>
                <w:szCs w:val="22"/>
                <w:rtl w:val="0"/>
              </w:rPr>
              <w:t xml:space="preserve">“Estamos contentos de trabajar con un equipo maravillosamente  creativo como ellos. La pasión de Anissa por el cine y la moda realmente le dio vida a los diseños, y creó una armonía perfecta entre la historia y la ropa”.     </w:t>
            </w:r>
            <w:r w:rsidDel="00000000" w:rsidR="00000000" w:rsidRPr="00000000">
              <w:rPr>
                <w:rtl w:val="0"/>
              </w:rPr>
            </w:r>
          </w:p>
          <w:p w:rsidR="00000000" w:rsidDel="00000000" w:rsidP="00000000" w:rsidRDefault="00000000" w:rsidRPr="00000000">
            <w:pPr>
              <w:shd w:fill="ffffff" w:val="clear"/>
              <w:spacing w:after="0" w:lineRule="auto"/>
              <w:contextualSpacing w:val="0"/>
              <w:rPr>
                <w:rFonts w:ascii="Times New Roman" w:cs="Times New Roman" w:eastAsia="Times New Roman" w:hAnsi="Times New Roman"/>
                <w:b w:val="1"/>
                <w:color w:val="000000"/>
                <w:sz w:val="22"/>
                <w:szCs w:val="22"/>
              </w:rPr>
            </w:pPr>
            <w:r w:rsidDel="00000000" w:rsidR="00000000" w:rsidRPr="00000000">
              <w:rPr>
                <w:rtl w:val="0"/>
              </w:rPr>
            </w:r>
          </w:p>
        </w:tc>
      </w:tr>
      <w:tr>
        <w:tc>
          <w:tcPr>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c9daf8"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tabs>
                <w:tab w:val="right" w:pos="8789"/>
              </w:tabs>
              <w:spacing w:after="0" w:lineRule="auto"/>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Sean Dixon, </w:t>
            </w:r>
          </w:p>
          <w:p w:rsidR="00000000" w:rsidDel="00000000" w:rsidP="00000000" w:rsidRDefault="00000000" w:rsidRPr="00000000">
            <w:pPr>
              <w:tabs>
                <w:tab w:val="right" w:pos="8789"/>
              </w:tabs>
              <w:spacing w:after="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Cofundador y Director General, Richard James </w:t>
            </w:r>
          </w:p>
          <w:p w:rsidR="00000000" w:rsidDel="00000000" w:rsidP="00000000" w:rsidRDefault="00000000" w:rsidRPr="00000000">
            <w:pPr>
              <w:tabs>
                <w:tab w:val="right" w:pos="8789"/>
              </w:tabs>
              <w:spacing w:after="0" w:lineRule="auto"/>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center"/>
              <w:rPr>
                <w:rFonts w:ascii="Times New Roman" w:cs="Times New Roman" w:eastAsia="Times New Roman" w:hAnsi="Times New Roman"/>
                <w:sz w:val="22"/>
                <w:szCs w:val="22"/>
              </w:rPr>
            </w:pPr>
            <w:r w:rsidDel="00000000" w:rsidR="00000000" w:rsidRPr="00000000">
              <w:rPr>
                <w:rtl w:val="0"/>
              </w:rPr>
            </w:r>
          </w:p>
        </w:tc>
        <w:tc>
          <w:tcPr>
            <w:shd w:fill="ffffff"/>
          </w:tcPr>
          <w:p w:rsidR="00000000" w:rsidDel="00000000" w:rsidP="00000000" w:rsidRDefault="00000000" w:rsidRPr="00000000">
            <w:pPr>
              <w:spacing w:after="0" w:lineRule="auto"/>
              <w:contextualSpacing w:val="0"/>
              <w:jc w:val="both"/>
              <w:rPr>
                <w:rFonts w:ascii="Times New Roman" w:cs="Times New Roman" w:eastAsia="Times New Roman" w:hAnsi="Times New Roman"/>
                <w:i w:val="1"/>
                <w:sz w:val="22"/>
                <w:szCs w:val="22"/>
                <w:shd w:fill="cfe2f3" w:val="clear"/>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“Además de la estupenda cinematografía, lo que me inmediatamente me sorprendió sobre la película fue cómo encapsuló tanto del movimiento y la fluidez y la auto confianza que todo ello genera. Eso es un elemento central de lo que hacemos, particularmente con nuestra sastrería, así que pensé que los trajes y otras indumentarias que proporcionamos se desenvolvieron de una forma hermosa no sólo en el contexto de la historia, sino también como elementos visibles en la pantalla. Anissa y su equipo realmente hicieron un trabajo maravilloso”.   </w:t>
            </w:r>
            <w:r w:rsidDel="00000000" w:rsidR="00000000" w:rsidRPr="00000000">
              <w:rPr>
                <w:rtl w:val="0"/>
              </w:rPr>
            </w:r>
          </w:p>
        </w:tc>
      </w:tr>
    </w:tbl>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t>
      </w:r>
    </w:p>
    <w:p w:rsidR="00000000" w:rsidDel="00000000" w:rsidP="00000000" w:rsidRDefault="00000000" w:rsidRPr="00000000">
      <w:pPr>
        <w:spacing w:after="0" w:lineRule="auto"/>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2"/>
          <w:szCs w:val="22"/>
          <w:shd w:fill="cfe2f3" w:val="clear"/>
        </w:rPr>
      </w:pPr>
      <w:r w:rsidDel="00000000" w:rsidR="00000000" w:rsidRPr="00000000">
        <w:rPr>
          <w:rtl w:val="0"/>
        </w:rPr>
      </w:r>
    </w:p>
    <w:tbl>
      <w:tblPr>
        <w:tblStyle w:val="Table3"/>
        <w:tblW w:w="10294.0" w:type="dxa"/>
        <w:jc w:val="left"/>
        <w:tblInd w:w="-214.0" w:type="dxa"/>
        <w:tblLayout w:type="fixed"/>
        <w:tblLook w:val="0400"/>
      </w:tblPr>
      <w:tblGrid>
        <w:gridCol w:w="5434"/>
        <w:gridCol w:w="4860"/>
        <w:tblGridChange w:id="0">
          <w:tblGrid>
            <w:gridCol w:w="5434"/>
            <w:gridCol w:w="4860"/>
          </w:tblGrid>
        </w:tblGridChange>
      </w:tblGrid>
      <w:tr>
        <w:trPr>
          <w:trHeight w:val="80" w:hRule="atLeast"/>
        </w:trPr>
        <w:tc>
          <w:tcPr>
            <w:tcMar>
              <w:top w:w="0.0" w:type="dxa"/>
              <w:left w:w="108.0" w:type="dxa"/>
              <w:bottom w:w="0.0" w:type="dxa"/>
              <w:right w:w="108.0" w:type="dxa"/>
            </w:tcMar>
          </w:tcPr>
          <w:p w:rsidR="00000000" w:rsidDel="00000000" w:rsidP="00000000" w:rsidRDefault="00000000" w:rsidRPr="00000000">
            <w:pPr>
              <w:spacing w:after="0"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2"/>
                <w:szCs w:val="22"/>
                <w:rtl w:val="0"/>
              </w:rPr>
              <w:t xml:space="preserve">Para más información, por favor contactar a:</w:t>
            </w:r>
            <w:r w:rsidDel="00000000" w:rsidR="00000000" w:rsidRPr="00000000">
              <w:rPr>
                <w:rtl w:val="0"/>
              </w:rPr>
            </w:r>
          </w:p>
          <w:p w:rsidR="00000000" w:rsidDel="00000000" w:rsidP="00000000" w:rsidRDefault="00000000" w:rsidRPr="00000000">
            <w:pPr>
              <w:widowControl w:val="0"/>
              <w:spacing w:after="0" w:lineRule="auto"/>
              <w:contextualSpacing w:val="0"/>
              <w:jc w:val="both"/>
              <w:rPr>
                <w:rFonts w:ascii="Times New Roman" w:cs="Times New Roman" w:eastAsia="Times New Roman" w:hAnsi="Times New Roman"/>
                <w:sz w:val="22"/>
                <w:szCs w:val="22"/>
              </w:rPr>
            </w:pPr>
            <w:bookmarkStart w:colFirst="0" w:colLast="0" w:name="_tyjcwt" w:id="0"/>
            <w:bookmarkEnd w:id="0"/>
            <w:r w:rsidDel="00000000" w:rsidR="00000000" w:rsidRPr="00000000">
              <w:rPr>
                <w:rFonts w:ascii="Times New Roman" w:cs="Times New Roman" w:eastAsia="Times New Roman" w:hAnsi="Times New Roman"/>
                <w:sz w:val="22"/>
                <w:szCs w:val="22"/>
                <w:rtl w:val="0"/>
              </w:rPr>
              <w:t xml:space="preserve">Sandy Machuca</w:t>
            </w:r>
          </w:p>
          <w:p w:rsidR="00000000" w:rsidDel="00000000" w:rsidP="00000000" w:rsidRDefault="00000000" w:rsidRPr="00000000">
            <w:pPr>
              <w:widowControl w:val="0"/>
              <w:spacing w:after="0" w:lineRule="auto"/>
              <w:contextualSpacing w:val="0"/>
              <w:jc w:val="both"/>
              <w:rPr>
                <w:rFonts w:ascii="Times New Roman" w:cs="Times New Roman" w:eastAsia="Times New Roman" w:hAnsi="Times New Roman"/>
                <w:sz w:val="22"/>
                <w:szCs w:val="22"/>
              </w:rPr>
            </w:pPr>
            <w:bookmarkStart w:colFirst="0" w:colLast="0" w:name="_3dy6vkm" w:id="1"/>
            <w:bookmarkEnd w:id="1"/>
            <w:r w:rsidDel="00000000" w:rsidR="00000000" w:rsidRPr="00000000">
              <w:rPr>
                <w:rFonts w:ascii="Times New Roman" w:cs="Times New Roman" w:eastAsia="Times New Roman" w:hAnsi="Times New Roman"/>
                <w:sz w:val="22"/>
                <w:szCs w:val="22"/>
                <w:rtl w:val="0"/>
              </w:rPr>
              <w:t xml:space="preserve">sandy@anothercompany.com.mx</w:t>
            </w:r>
          </w:p>
          <w:p w:rsidR="00000000" w:rsidDel="00000000" w:rsidP="00000000" w:rsidRDefault="00000000" w:rsidRPr="00000000">
            <w:pPr>
              <w:widowControl w:val="0"/>
              <w:spacing w:after="0" w:lineRule="auto"/>
              <w:contextualSpacing w:val="0"/>
              <w:jc w:val="both"/>
              <w:rPr>
                <w:rFonts w:ascii="Times New Roman" w:cs="Times New Roman" w:eastAsia="Times New Roman" w:hAnsi="Times New Roman"/>
                <w:sz w:val="22"/>
                <w:szCs w:val="22"/>
              </w:rPr>
            </w:pPr>
            <w:bookmarkStart w:colFirst="0" w:colLast="0" w:name="_1t3h5sf" w:id="2"/>
            <w:bookmarkEnd w:id="2"/>
            <w:r w:rsidDel="00000000" w:rsidR="00000000" w:rsidRPr="00000000">
              <w:rPr>
                <w:rFonts w:ascii="Times New Roman" w:cs="Times New Roman" w:eastAsia="Times New Roman" w:hAnsi="Times New Roman"/>
                <w:sz w:val="22"/>
                <w:szCs w:val="22"/>
                <w:rtl w:val="0"/>
              </w:rPr>
              <w:t xml:space="preserve">Another Company</w:t>
            </w:r>
          </w:p>
          <w:p w:rsidR="00000000" w:rsidDel="00000000" w:rsidP="00000000" w:rsidRDefault="00000000" w:rsidRPr="00000000">
            <w:pPr>
              <w:widowControl w:val="0"/>
              <w:spacing w:after="0" w:lineRule="auto"/>
              <w:contextualSpacing w:val="0"/>
              <w:jc w:val="both"/>
              <w:rPr>
                <w:rFonts w:ascii="Times New Roman" w:cs="Times New Roman" w:eastAsia="Times New Roman" w:hAnsi="Times New Roman"/>
                <w:sz w:val="22"/>
                <w:szCs w:val="22"/>
              </w:rPr>
            </w:pPr>
            <w:bookmarkStart w:colFirst="0" w:colLast="0" w:name="_4d34og8" w:id="3"/>
            <w:bookmarkEnd w:id="3"/>
            <w:r w:rsidDel="00000000" w:rsidR="00000000" w:rsidRPr="00000000">
              <w:rPr>
                <w:rFonts w:ascii="Times New Roman" w:cs="Times New Roman" w:eastAsia="Times New Roman" w:hAnsi="Times New Roman"/>
                <w:sz w:val="22"/>
                <w:szCs w:val="22"/>
                <w:rtl w:val="0"/>
              </w:rPr>
              <w:t xml:space="preserve">Of. 6392.1100 ext. 3415</w:t>
            </w:r>
          </w:p>
          <w:p w:rsidR="00000000" w:rsidDel="00000000" w:rsidP="00000000" w:rsidRDefault="00000000" w:rsidRPr="00000000">
            <w:pPr>
              <w:widowControl w:val="0"/>
              <w:spacing w:after="0" w:lineRule="auto"/>
              <w:contextualSpacing w:val="0"/>
              <w:jc w:val="both"/>
              <w:rPr>
                <w:rFonts w:ascii="Times New Roman" w:cs="Times New Roman" w:eastAsia="Times New Roman" w:hAnsi="Times New Roman"/>
                <w:sz w:val="22"/>
                <w:szCs w:val="22"/>
              </w:rPr>
            </w:pPr>
            <w:bookmarkStart w:colFirst="0" w:colLast="0" w:name="_2s8eyo1" w:id="4"/>
            <w:bookmarkEnd w:id="4"/>
            <w:r w:rsidDel="00000000" w:rsidR="00000000" w:rsidRPr="00000000">
              <w:rPr>
                <w:rFonts w:ascii="Times New Roman" w:cs="Times New Roman" w:eastAsia="Times New Roman" w:hAnsi="Times New Roman"/>
                <w:sz w:val="22"/>
                <w:szCs w:val="22"/>
                <w:rtl w:val="0"/>
              </w:rPr>
              <w:t xml:space="preserve">M: 04455 2270 5536</w:t>
            </w:r>
          </w:p>
        </w:tc>
        <w:tc>
          <w:tcPr>
            <w:tcMar>
              <w:top w:w="0.0" w:type="dxa"/>
              <w:left w:w="108.0" w:type="dxa"/>
              <w:bottom w:w="0.0" w:type="dxa"/>
              <w:right w:w="108.0" w:type="dxa"/>
            </w:tcMar>
          </w:tcPr>
          <w:p w:rsidR="00000000" w:rsidDel="00000000" w:rsidP="00000000" w:rsidRDefault="00000000" w:rsidRPr="00000000">
            <w:pPr>
              <w:spacing w:before="0" w:lineRule="auto"/>
              <w:contextualSpacing w:val="0"/>
              <w:jc w:val="both"/>
              <w:rPr>
                <w:rFonts w:ascii="Times New Roman" w:cs="Times New Roman" w:eastAsia="Times New Roman" w:hAnsi="Times New Roman"/>
                <w:sz w:val="22"/>
                <w:szCs w:val="22"/>
                <w:shd w:fill="cfe2f3" w:val="clear"/>
              </w:rPr>
            </w:pPr>
            <w:r w:rsidDel="00000000" w:rsidR="00000000" w:rsidRPr="00000000">
              <w:rPr>
                <w:rtl w:val="0"/>
              </w:rPr>
            </w:r>
          </w:p>
        </w:tc>
      </w:tr>
    </w:tbl>
    <w:p w:rsidR="00000000" w:rsidDel="00000000" w:rsidP="00000000" w:rsidRDefault="00000000" w:rsidRPr="00000000">
      <w:pPr>
        <w:tabs>
          <w:tab w:val="left" w:pos="1440"/>
        </w:tabs>
        <w:spacing w:after="0" w:before="0" w:lineRule="auto"/>
        <w:contextualSpacing w:val="0"/>
        <w:rPr>
          <w:rFonts w:ascii="Times New Roman" w:cs="Times New Roman" w:eastAsia="Times New Roman" w:hAnsi="Times New Roman"/>
          <w:sz w:val="22"/>
          <w:szCs w:val="22"/>
        </w:rPr>
      </w:pPr>
      <w:r w:rsidDel="00000000" w:rsidR="00000000" w:rsidRPr="00000000">
        <w:rPr>
          <w:rtl w:val="0"/>
        </w:rPr>
      </w:r>
    </w:p>
    <w:sectPr>
      <w:headerReference r:id="rId5" w:type="default"/>
      <w:headerReference r:id="rId6" w:type="first"/>
      <w:pgSz w:h="16840" w:w="1190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06"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ab/>
    </w:r>
    <w:r w:rsidDel="00000000" w:rsidR="00000000" w:rsidRPr="00000000">
      <w:drawing>
        <wp:inline distB="0" distT="0" distL="0" distR="0">
          <wp:extent cx="1840865" cy="451485"/>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840865" cy="45148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sz w:val="22"/>
        <w:szCs w:val="22"/>
        <w:rtl w:val="0"/>
      </w:rPr>
      <w:t xml:space="preserve">THE PENINSULA HOTELS x BRITISH FASHION COUNCIL:</w:t>
      <w:br w:type="textWrapping"/>
      <w:t xml:space="preserve">HOJA DE CITAS TEXTUALES</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961"/>
      </w:tabs>
      <w:spacing w:after="0" w:before="0" w:line="240" w:lineRule="auto"/>
      <w:ind w:left="0" w:right="0" w:firstLine="0"/>
      <w:contextualSpacing w:val="0"/>
      <w:jc w:val="left"/>
      <w:rPr>
        <w:rFonts w:ascii="Cambria" w:cs="Cambria" w:eastAsia="Cambria" w:hAnsi="Cambria"/>
        <w:b w:val="0"/>
        <w:i w:val="0"/>
        <w:smallCaps w:val="0"/>
        <w:strike w:val="0"/>
        <w:color w:val="000000"/>
        <w:sz w:val="20"/>
        <w:szCs w:val="20"/>
        <w:u w:val="none"/>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06"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drawing>
        <wp:inline distB="0" distT="0" distL="0" distR="0">
          <wp:extent cx="1840865" cy="451485"/>
          <wp:effectExtent b="0" l="0" r="0" t="0"/>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840865" cy="45148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br w:type="textWrapping"/>
    </w:r>
    <w:r w:rsidDel="00000000" w:rsidR="00000000" w:rsidRPr="00000000">
      <w:rPr>
        <w:rFonts w:ascii="Times New Roman" w:cs="Times New Roman" w:eastAsia="Times New Roman" w:hAnsi="Times New Roman"/>
        <w:b w:val="1"/>
        <w:sz w:val="22"/>
        <w:szCs w:val="22"/>
        <w:rtl w:val="0"/>
      </w:rPr>
      <w:t xml:space="preserve">THE PENINSULA HOTELS x BRITISH FASHION COUNCIL:</w:t>
      <w:br w:type="textWrapping"/>
      <w:t xml:space="preserve">HOJA DE CITAS TEXTUALES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