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4ABE594C" w:rsidR="00047D6A" w:rsidRPr="00C931A2" w:rsidRDefault="00BB5453" w:rsidP="00047D6A">
      <w:r>
        <w:rPr>
          <w:noProof/>
        </w:rPr>
        <w:drawing>
          <wp:inline distT="0" distB="0" distL="0" distR="0" wp14:anchorId="03748A0F" wp14:editId="19DDB42E">
            <wp:extent cx="5003800" cy="1846580"/>
            <wp:effectExtent l="0" t="0" r="6350" b="1270"/>
            <wp:docPr id="6" name="Grafik 6" descr="Ein Bild, das Raum,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8"/>
                    <a:stretch>
                      <a:fillRect/>
                    </a:stretch>
                  </pic:blipFill>
                  <pic:spPr>
                    <a:xfrm>
                      <a:off x="0" y="0"/>
                      <a:ext cx="5003800" cy="1846580"/>
                    </a:xfrm>
                    <a:prstGeom prst="rect">
                      <a:avLst/>
                    </a:prstGeom>
                  </pic:spPr>
                </pic:pic>
              </a:graphicData>
            </a:graphic>
          </wp:inline>
        </w:drawing>
      </w:r>
    </w:p>
    <w:p w14:paraId="529BAF7F" w14:textId="77777777" w:rsidR="00B82996" w:rsidRPr="00B82996" w:rsidRDefault="00B82996" w:rsidP="00B82996">
      <w:pPr>
        <w:pStyle w:val="berschrift2"/>
        <w:rPr>
          <w:color w:val="0095D5" w:themeColor="accent1"/>
        </w:rPr>
      </w:pPr>
      <w:r w:rsidRPr="00B82996">
        <w:rPr>
          <w:color w:val="0095D5" w:themeColor="accent1"/>
        </w:rPr>
        <w:t>National Theatre of Iceland chooses digital wireless audio from Sennheiser</w:t>
      </w:r>
    </w:p>
    <w:p w14:paraId="70643407" w14:textId="797E88A3" w:rsidR="007D1325" w:rsidRDefault="006F6076" w:rsidP="006F6076">
      <w:pPr>
        <w:pStyle w:val="berschrift2"/>
      </w:pPr>
      <w:r w:rsidRPr="00B82996">
        <w:t>ÞJÓÐLEIKHÚSIÐ</w:t>
      </w:r>
      <w:r>
        <w:t xml:space="preserve"> relies on </w:t>
      </w:r>
      <w:r w:rsidR="00B82996">
        <w:t>Digital 6000</w:t>
      </w:r>
      <w:r w:rsidR="008C4B33">
        <w:t xml:space="preserve"> </w:t>
      </w:r>
      <w:r>
        <w:t>wireless microphones</w:t>
      </w:r>
    </w:p>
    <w:p w14:paraId="08B89370" w14:textId="77777777" w:rsidR="006F6076" w:rsidRPr="006F6076" w:rsidRDefault="006F6076" w:rsidP="00BB683C"/>
    <w:p w14:paraId="06195C99" w14:textId="11FF30BE" w:rsidR="00B82996" w:rsidRPr="00313ECF" w:rsidRDefault="006B1B50" w:rsidP="00B82996">
      <w:pPr>
        <w:rPr>
          <w:b/>
        </w:rPr>
      </w:pPr>
      <w:r>
        <w:rPr>
          <w:b/>
          <w:i/>
        </w:rPr>
        <w:t>Wedemark,</w:t>
      </w:r>
      <w:r w:rsidR="0022492E">
        <w:rPr>
          <w:b/>
          <w:i/>
        </w:rPr>
        <w:t xml:space="preserve"> 23</w:t>
      </w:r>
      <w:r w:rsidR="00271C51">
        <w:rPr>
          <w:b/>
          <w:i/>
        </w:rPr>
        <w:t xml:space="preserve"> </w:t>
      </w:r>
      <w:r w:rsidR="00271C51" w:rsidRPr="008C2EF0">
        <w:rPr>
          <w:b/>
          <w:i/>
        </w:rPr>
        <w:t>June</w:t>
      </w:r>
      <w:r w:rsidRPr="008C2EF0">
        <w:rPr>
          <w:b/>
          <w:i/>
        </w:rPr>
        <w:t xml:space="preserve"> 2020 </w:t>
      </w:r>
      <w:r w:rsidRPr="008C2EF0">
        <w:rPr>
          <w:b/>
        </w:rPr>
        <w:t>–</w:t>
      </w:r>
      <w:r w:rsidR="00B82996">
        <w:rPr>
          <w:b/>
        </w:rPr>
        <w:t xml:space="preserve"> </w:t>
      </w:r>
      <w:r w:rsidR="00B82996" w:rsidRPr="00B82996">
        <w:rPr>
          <w:b/>
        </w:rPr>
        <w:t>ÞJÓÐLEIKHÚSIÐ, the National Theatre of Iceland, has made the leap to digital with Sennheiser</w:t>
      </w:r>
      <w:r w:rsidR="00EA21AC">
        <w:rPr>
          <w:b/>
        </w:rPr>
        <w:t xml:space="preserve">. </w:t>
      </w:r>
      <w:r w:rsidR="00B82996" w:rsidRPr="00EA21AC">
        <w:rPr>
          <w:b/>
        </w:rPr>
        <w:t>Reykjavik’s premi</w:t>
      </w:r>
      <w:bookmarkStart w:id="0" w:name="_GoBack"/>
      <w:bookmarkEnd w:id="0"/>
      <w:r w:rsidR="00B82996" w:rsidRPr="00EA21AC">
        <w:rPr>
          <w:b/>
        </w:rPr>
        <w:t xml:space="preserve">er arts venue </w:t>
      </w:r>
      <w:r w:rsidR="00EA21AC" w:rsidRPr="00EA21AC">
        <w:rPr>
          <w:b/>
        </w:rPr>
        <w:t xml:space="preserve">regularly </w:t>
      </w:r>
      <w:r w:rsidR="00B82996" w:rsidRPr="00EA21AC">
        <w:rPr>
          <w:b/>
        </w:rPr>
        <w:t xml:space="preserve">attracts </w:t>
      </w:r>
      <w:r w:rsidR="00EA21AC" w:rsidRPr="00EA21AC">
        <w:rPr>
          <w:b/>
        </w:rPr>
        <w:t xml:space="preserve">large </w:t>
      </w:r>
      <w:r w:rsidR="00B82996" w:rsidRPr="00EA21AC">
        <w:rPr>
          <w:b/>
        </w:rPr>
        <w:t>audiences</w:t>
      </w:r>
      <w:r w:rsidR="00EA21AC" w:rsidRPr="00EA21AC">
        <w:rPr>
          <w:b/>
        </w:rPr>
        <w:t xml:space="preserve"> who expect </w:t>
      </w:r>
      <w:r w:rsidR="00B82996" w:rsidRPr="00EA21AC">
        <w:rPr>
          <w:b/>
        </w:rPr>
        <w:t xml:space="preserve">the very highest quality every time the curtain raises. </w:t>
      </w:r>
      <w:r w:rsidR="00EA21AC">
        <w:rPr>
          <w:b/>
        </w:rPr>
        <w:t xml:space="preserve">When it was time to update the venue’s audio equipment, </w:t>
      </w:r>
      <w:r w:rsidR="00B82996" w:rsidRPr="00B82996">
        <w:rPr>
          <w:b/>
        </w:rPr>
        <w:t>Sennheiser’s Digital 6000 wireless microphone system</w:t>
      </w:r>
      <w:r w:rsidR="00313ECF">
        <w:rPr>
          <w:b/>
        </w:rPr>
        <w:t xml:space="preserve"> – including the ultra-compact </w:t>
      </w:r>
      <w:r w:rsidR="00B82996" w:rsidRPr="00B82996">
        <w:rPr>
          <w:b/>
        </w:rPr>
        <w:t xml:space="preserve">SK 6212 </w:t>
      </w:r>
      <w:r w:rsidR="00313ECF">
        <w:rPr>
          <w:b/>
        </w:rPr>
        <w:t xml:space="preserve">mini-bodypack </w:t>
      </w:r>
      <w:r w:rsidR="00B82996" w:rsidRPr="00B82996">
        <w:rPr>
          <w:b/>
        </w:rPr>
        <w:t xml:space="preserve">transmitter </w:t>
      </w:r>
      <w:r w:rsidR="00313ECF">
        <w:rPr>
          <w:b/>
        </w:rPr>
        <w:t xml:space="preserve">– </w:t>
      </w:r>
      <w:r w:rsidR="00EA21AC">
        <w:rPr>
          <w:b/>
        </w:rPr>
        <w:t>was</w:t>
      </w:r>
      <w:r w:rsidR="00B82996" w:rsidRPr="00B82996">
        <w:rPr>
          <w:b/>
        </w:rPr>
        <w:t xml:space="preserve"> the ideal choice</w:t>
      </w:r>
      <w:r w:rsidR="00313ECF">
        <w:rPr>
          <w:b/>
        </w:rPr>
        <w:t xml:space="preserve"> </w:t>
      </w:r>
      <w:r w:rsidR="00313ECF" w:rsidRPr="00313ECF">
        <w:rPr>
          <w:b/>
        </w:rPr>
        <w:t xml:space="preserve">for </w:t>
      </w:r>
      <w:proofErr w:type="spellStart"/>
      <w:r w:rsidR="00313ECF" w:rsidRPr="00313ECF">
        <w:rPr>
          <w:b/>
        </w:rPr>
        <w:t>Kristinn</w:t>
      </w:r>
      <w:proofErr w:type="spellEnd"/>
      <w:r w:rsidR="00313ECF" w:rsidRPr="00313ECF">
        <w:rPr>
          <w:b/>
        </w:rPr>
        <w:t xml:space="preserve"> </w:t>
      </w:r>
      <w:proofErr w:type="spellStart"/>
      <w:r w:rsidR="00313ECF" w:rsidRPr="00313ECF">
        <w:rPr>
          <w:b/>
        </w:rPr>
        <w:t>Gauti</w:t>
      </w:r>
      <w:proofErr w:type="spellEnd"/>
      <w:r w:rsidR="00313ECF" w:rsidRPr="00313ECF">
        <w:rPr>
          <w:b/>
        </w:rPr>
        <w:t xml:space="preserve"> </w:t>
      </w:r>
      <w:proofErr w:type="spellStart"/>
      <w:r w:rsidR="00313ECF" w:rsidRPr="00313ECF">
        <w:rPr>
          <w:b/>
        </w:rPr>
        <w:t>Einarsson</w:t>
      </w:r>
      <w:proofErr w:type="spellEnd"/>
      <w:r w:rsidR="00313ECF" w:rsidRPr="00313ECF">
        <w:rPr>
          <w:b/>
        </w:rPr>
        <w:t xml:space="preserve">, Head of Sound </w:t>
      </w:r>
      <w:r w:rsidR="00383A18">
        <w:rPr>
          <w:b/>
        </w:rPr>
        <w:t>at</w:t>
      </w:r>
      <w:r w:rsidR="00313ECF">
        <w:rPr>
          <w:b/>
        </w:rPr>
        <w:t xml:space="preserve"> the </w:t>
      </w:r>
      <w:r w:rsidR="00313ECF" w:rsidRPr="00313ECF">
        <w:rPr>
          <w:b/>
        </w:rPr>
        <w:t>National Theatre of Iceland</w:t>
      </w:r>
      <w:r w:rsidR="007564F6">
        <w:rPr>
          <w:b/>
        </w:rPr>
        <w:t>.</w:t>
      </w:r>
    </w:p>
    <w:p w14:paraId="18B49539" w14:textId="5607DF14" w:rsidR="006B1B50" w:rsidRDefault="006B1B50" w:rsidP="00DE36E4">
      <w:pPr>
        <w:rPr>
          <w:rFonts w:eastAsia="Times New Roman" w:cs="Helvetica"/>
          <w:szCs w:val="18"/>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8"/>
        <w:gridCol w:w="2102"/>
      </w:tblGrid>
      <w:tr w:rsidR="009E5014" w14:paraId="17AD3730" w14:textId="77777777" w:rsidTr="009E5014">
        <w:tc>
          <w:tcPr>
            <w:tcW w:w="3935" w:type="dxa"/>
          </w:tcPr>
          <w:p w14:paraId="5BEED151" w14:textId="670AE39C" w:rsidR="009E5014" w:rsidRDefault="009E5014" w:rsidP="00DE36E4">
            <w:pPr>
              <w:rPr>
                <w:rFonts w:eastAsia="Times New Roman" w:cs="Helvetica"/>
                <w:szCs w:val="18"/>
                <w:lang w:eastAsia="en-GB"/>
              </w:rPr>
            </w:pPr>
            <w:r>
              <w:rPr>
                <w:rFonts w:eastAsia="Times New Roman" w:cs="Helvetica"/>
                <w:noProof/>
                <w:szCs w:val="18"/>
                <w:lang w:eastAsia="en-GB"/>
              </w:rPr>
              <w:drawing>
                <wp:inline distT="0" distB="0" distL="0" distR="0" wp14:anchorId="27CABC01" wp14:editId="10551630">
                  <wp:extent cx="3599411" cy="2701636"/>
                  <wp:effectExtent l="0" t="0" r="1270" b="3810"/>
                  <wp:docPr id="1" name="Grafik 1" descr="Ein Bild, das draußen, Gebäude, Straße,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The National Theatre of Iceland.jpg"/>
                          <pic:cNvPicPr/>
                        </pic:nvPicPr>
                        <pic:blipFill>
                          <a:blip r:embed="rId9"/>
                          <a:stretch>
                            <a:fillRect/>
                          </a:stretch>
                        </pic:blipFill>
                        <pic:spPr>
                          <a:xfrm>
                            <a:off x="0" y="0"/>
                            <a:ext cx="3599411" cy="2701636"/>
                          </a:xfrm>
                          <a:prstGeom prst="rect">
                            <a:avLst/>
                          </a:prstGeom>
                        </pic:spPr>
                      </pic:pic>
                    </a:graphicData>
                  </a:graphic>
                </wp:inline>
              </w:drawing>
            </w:r>
          </w:p>
        </w:tc>
        <w:tc>
          <w:tcPr>
            <w:tcW w:w="3935" w:type="dxa"/>
          </w:tcPr>
          <w:p w14:paraId="4E315E2B" w14:textId="4ED3F841" w:rsidR="009E5014" w:rsidRDefault="009E5014" w:rsidP="009E5014">
            <w:pPr>
              <w:pStyle w:val="Beschriftung"/>
            </w:pPr>
            <w:r>
              <w:t>The National Theatre of Iceland has made the switch to digital</w:t>
            </w:r>
            <w:r w:rsidR="00474AD8">
              <w:t xml:space="preserve"> </w:t>
            </w:r>
            <w:r>
              <w:t xml:space="preserve">with </w:t>
            </w:r>
            <w:r w:rsidR="00474AD8">
              <w:t>Sennheiser’s</w:t>
            </w:r>
            <w:r>
              <w:t xml:space="preserve"> Digital 6000 </w:t>
            </w:r>
            <w:r w:rsidR="007564F6">
              <w:t>s</w:t>
            </w:r>
            <w:r>
              <w:t>eries</w:t>
            </w:r>
          </w:p>
          <w:p w14:paraId="73E0F1E8" w14:textId="75D3E44B" w:rsidR="009E5014" w:rsidRDefault="009E5014" w:rsidP="009E5014">
            <w:pPr>
              <w:pStyle w:val="Beschriftung"/>
              <w:rPr>
                <w:rFonts w:eastAsia="Times New Roman" w:cs="Helvetica"/>
                <w:szCs w:val="18"/>
                <w:lang w:eastAsia="en-GB"/>
              </w:rPr>
            </w:pPr>
          </w:p>
        </w:tc>
      </w:tr>
    </w:tbl>
    <w:p w14:paraId="0705ED44" w14:textId="096C0BDE" w:rsidR="009E5014" w:rsidRDefault="009E5014" w:rsidP="00DE36E4">
      <w:pPr>
        <w:rPr>
          <w:rFonts w:eastAsia="Times New Roman" w:cs="Helvetica"/>
          <w:szCs w:val="18"/>
          <w:lang w:eastAsia="en-GB"/>
        </w:rPr>
      </w:pPr>
    </w:p>
    <w:p w14:paraId="2900ED5D" w14:textId="237AC4BB" w:rsidR="007564F6" w:rsidRDefault="00B82996" w:rsidP="00B82996">
      <w:r w:rsidRPr="00B82996">
        <w:t xml:space="preserve">With three different shows </w:t>
      </w:r>
      <w:r w:rsidR="00E042C4">
        <w:t>every</w:t>
      </w:r>
      <w:r w:rsidRPr="00B82996">
        <w:t xml:space="preserve"> day and more than 10 premieres </w:t>
      </w:r>
      <w:r w:rsidR="00383A18">
        <w:t>each</w:t>
      </w:r>
      <w:r w:rsidRPr="00B82996">
        <w:t xml:space="preserve"> year</w:t>
      </w:r>
      <w:r w:rsidR="00D52C31">
        <w:t xml:space="preserve"> across its five stages</w:t>
      </w:r>
      <w:r w:rsidRPr="00B82996">
        <w:t xml:space="preserve">, the National Theatre of Iceland </w:t>
      </w:r>
      <w:r w:rsidR="007564F6">
        <w:t xml:space="preserve">delivers the </w:t>
      </w:r>
      <w:r w:rsidR="007564F6" w:rsidRPr="007564F6">
        <w:t xml:space="preserve">fantastic </w:t>
      </w:r>
      <w:r w:rsidRPr="007564F6">
        <w:t>sound design one would</w:t>
      </w:r>
      <w:r w:rsidRPr="00B82996">
        <w:t xml:space="preserve"> expect of </w:t>
      </w:r>
      <w:r w:rsidRPr="00B82996">
        <w:lastRenderedPageBreak/>
        <w:t>a top</w:t>
      </w:r>
      <w:r w:rsidR="00BF1A6A">
        <w:t>-</w:t>
      </w:r>
      <w:r w:rsidRPr="00B82996">
        <w:t xml:space="preserve">class venue </w:t>
      </w:r>
      <w:r w:rsidR="007564F6">
        <w:t xml:space="preserve">– but the theatre is </w:t>
      </w:r>
      <w:r w:rsidRPr="00B82996">
        <w:t xml:space="preserve">operated with a leaner team and budget than most national </w:t>
      </w:r>
      <w:r w:rsidRPr="00BF1A6A">
        <w:t>theatres</w:t>
      </w:r>
      <w:r w:rsidR="007564F6">
        <w:t xml:space="preserve">. </w:t>
      </w:r>
    </w:p>
    <w:p w14:paraId="1EAB855B" w14:textId="77777777" w:rsidR="007564F6" w:rsidRDefault="007564F6" w:rsidP="00B82996"/>
    <w:p w14:paraId="5AB17C78" w14:textId="12689EAA" w:rsidR="00B82996" w:rsidRPr="00B82996" w:rsidRDefault="007564F6" w:rsidP="00B82996">
      <w:r>
        <w:t>How</w:t>
      </w:r>
      <w:r w:rsidR="00383A18">
        <w:t xml:space="preserve"> is this achieved</w:t>
      </w:r>
      <w:r>
        <w:t xml:space="preserve">? </w:t>
      </w:r>
      <w:proofErr w:type="spellStart"/>
      <w:r w:rsidR="00B82996" w:rsidRPr="00B82996">
        <w:t>Einarsson</w:t>
      </w:r>
      <w:proofErr w:type="spellEnd"/>
      <w:r w:rsidR="00313ECF">
        <w:t xml:space="preserve"> </w:t>
      </w:r>
      <w:r w:rsidR="00BF1A6A">
        <w:t xml:space="preserve">shares the secret behind their success: </w:t>
      </w:r>
      <w:r>
        <w:t>h</w:t>
      </w:r>
      <w:r w:rsidR="00BF1A6A">
        <w:t xml:space="preserve">e </w:t>
      </w:r>
      <w:r w:rsidR="00B82996" w:rsidRPr="00B82996">
        <w:t>has worked with the same musical composer, set designer and director for six years</w:t>
      </w:r>
      <w:r>
        <w:t>.</w:t>
      </w:r>
      <w:r w:rsidR="00E92F31">
        <w:t xml:space="preserve"> </w:t>
      </w:r>
      <w:r w:rsidR="00B82996" w:rsidRPr="00B82996">
        <w:t>“</w:t>
      </w:r>
      <w:r w:rsidR="00E92F31" w:rsidRPr="00B82996">
        <w:t xml:space="preserve">It’s so amazing to start new, great shows with the same team. </w:t>
      </w:r>
      <w:r w:rsidR="00E92F31">
        <w:t xml:space="preserve">Our </w:t>
      </w:r>
      <w:r>
        <w:t xml:space="preserve">collaboration and </w:t>
      </w:r>
      <w:r w:rsidR="00E92F31">
        <w:t>coordination get better all the time</w:t>
      </w:r>
      <w:r>
        <w:t xml:space="preserve">,” says </w:t>
      </w:r>
      <w:proofErr w:type="spellStart"/>
      <w:r>
        <w:t>Einarsson</w:t>
      </w:r>
      <w:proofErr w:type="spellEnd"/>
      <w:r w:rsidR="00E92F31">
        <w:t xml:space="preserve">. </w:t>
      </w:r>
      <w:r>
        <w:t>“</w:t>
      </w:r>
      <w:r w:rsidR="00B82996" w:rsidRPr="00B82996">
        <w:t xml:space="preserve">We are successful because 90 percent of the job is communication </w:t>
      </w:r>
      <w:r>
        <w:t xml:space="preserve">– </w:t>
      </w:r>
      <w:r w:rsidR="00B82996" w:rsidRPr="00B82996">
        <w:t>and good communication makes good shows</w:t>
      </w:r>
      <w:r>
        <w:t>.</w:t>
      </w:r>
      <w:r w:rsidR="00B82996" w:rsidRPr="00B82996">
        <w:t xml:space="preserve">” </w:t>
      </w:r>
      <w:r w:rsidR="0006027A">
        <w:t xml:space="preserve">This </w:t>
      </w:r>
      <w:r w:rsidR="00B82996" w:rsidRPr="00B82996">
        <w:t>trust and relationship extend to the equipment as well</w:t>
      </w:r>
      <w:r w:rsidR="0006027A">
        <w:t>: “</w:t>
      </w:r>
      <w:r w:rsidR="00B82996" w:rsidRPr="00B82996">
        <w:t>Our theatre has used Sennheiser in the past and their products have been rock</w:t>
      </w:r>
      <w:r w:rsidR="00313ECF">
        <w:t>-</w:t>
      </w:r>
      <w:r w:rsidR="00B82996" w:rsidRPr="00B82996">
        <w:t>solid.”</w:t>
      </w:r>
    </w:p>
    <w:p w14:paraId="1BDE5CFF" w14:textId="77777777" w:rsidR="00E92F31" w:rsidRPr="00313ECF" w:rsidRDefault="00E92F31" w:rsidP="00B82996"/>
    <w:p w14:paraId="4E6D079C" w14:textId="2CB520F4" w:rsidR="00B82996" w:rsidRPr="00B82996" w:rsidRDefault="00B82996" w:rsidP="00B82996">
      <w:r w:rsidRPr="00B82996">
        <w:t xml:space="preserve">With a crew that works effortlessly together, it’s vital for equipment to be just as intuitive </w:t>
      </w:r>
      <w:r w:rsidR="007564F6">
        <w:t xml:space="preserve">– </w:t>
      </w:r>
      <w:r w:rsidRPr="00B82996">
        <w:t xml:space="preserve">and just as dependable. When making the switch to digital, the National Theatre chose to invest in a future with Sennheiser, </w:t>
      </w:r>
      <w:r w:rsidR="00983126">
        <w:t>acquiring</w:t>
      </w:r>
      <w:r w:rsidRPr="00B82996">
        <w:t xml:space="preserve"> a </w:t>
      </w:r>
      <w:r w:rsidR="00006D0A">
        <w:t xml:space="preserve">32-channel </w:t>
      </w:r>
      <w:r w:rsidRPr="00B82996">
        <w:t xml:space="preserve">Digital 6000 wireless microphone system </w:t>
      </w:r>
      <w:r w:rsidRPr="00006D0A">
        <w:t xml:space="preserve">with Sennheiser SK 6212 </w:t>
      </w:r>
      <w:r w:rsidR="00006D0A" w:rsidRPr="00006D0A">
        <w:t xml:space="preserve">mini-bodypack </w:t>
      </w:r>
      <w:r w:rsidRPr="00006D0A">
        <w:t>transmitters.</w:t>
      </w:r>
      <w:r w:rsidRPr="00B82996">
        <w:t xml:space="preserve"> </w:t>
      </w:r>
    </w:p>
    <w:p w14:paraId="47C9DD0A" w14:textId="064CD1E6" w:rsidR="00B82996" w:rsidRDefault="00B82996" w:rsidP="00B829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F6076" w14:paraId="62045153" w14:textId="77777777" w:rsidTr="006F6076">
        <w:tc>
          <w:tcPr>
            <w:tcW w:w="3935" w:type="dxa"/>
          </w:tcPr>
          <w:p w14:paraId="33E8BCE5" w14:textId="49B14486" w:rsidR="006F6076" w:rsidRPr="00313ECF" w:rsidRDefault="006F6076" w:rsidP="006F6076">
            <w:pPr>
              <w:pStyle w:val="Beschriftung"/>
            </w:pPr>
            <w:proofErr w:type="spellStart"/>
            <w:r w:rsidRPr="00313ECF">
              <w:t>Kristinn</w:t>
            </w:r>
            <w:proofErr w:type="spellEnd"/>
            <w:r w:rsidRPr="00313ECF">
              <w:t xml:space="preserve"> </w:t>
            </w:r>
            <w:proofErr w:type="spellStart"/>
            <w:r w:rsidRPr="00313ECF">
              <w:t>Gauti</w:t>
            </w:r>
            <w:proofErr w:type="spellEnd"/>
            <w:r w:rsidRPr="00313ECF">
              <w:t xml:space="preserve"> </w:t>
            </w:r>
            <w:proofErr w:type="spellStart"/>
            <w:r w:rsidRPr="00313ECF">
              <w:t>Einarsson</w:t>
            </w:r>
            <w:proofErr w:type="spellEnd"/>
            <w:r w:rsidRPr="00313ECF">
              <w:t xml:space="preserve">, Head of Sound </w:t>
            </w:r>
            <w:r w:rsidR="00383A18">
              <w:t>at</w:t>
            </w:r>
            <w:r>
              <w:t xml:space="preserve"> the </w:t>
            </w:r>
            <w:r w:rsidRPr="00313ECF">
              <w:t>National Theatre of Iceland</w:t>
            </w:r>
            <w:r>
              <w:t>, next to the Sennheiser Digital 6000 racks. At the top: L 6000 charging units</w:t>
            </w:r>
            <w:r w:rsidR="00BB5453">
              <w:t xml:space="preserve">, which can be fitted with the respective inserts for all transmitters </w:t>
            </w:r>
            <w:r w:rsidR="00383A18">
              <w:t>in</w:t>
            </w:r>
            <w:r w:rsidR="00BB5453">
              <w:t xml:space="preserve"> the Digital 6000 series</w:t>
            </w:r>
          </w:p>
          <w:p w14:paraId="79692A36" w14:textId="77777777" w:rsidR="006F6076" w:rsidRDefault="006F6076" w:rsidP="00B82996"/>
        </w:tc>
        <w:tc>
          <w:tcPr>
            <w:tcW w:w="3935" w:type="dxa"/>
          </w:tcPr>
          <w:p w14:paraId="528561C3" w14:textId="14D6E04A" w:rsidR="006F6076" w:rsidRDefault="006F6076" w:rsidP="00B82996">
            <w:r>
              <w:rPr>
                <w:noProof/>
              </w:rPr>
              <w:drawing>
                <wp:inline distT="0" distB="0" distL="0" distR="0" wp14:anchorId="12673500" wp14:editId="6F77F625">
                  <wp:extent cx="1980056" cy="2971800"/>
                  <wp:effectExtent l="0" t="0" r="1270" b="0"/>
                  <wp:docPr id="4" name="Grafik 4" descr="Ein Bild, das Computer, Person, Elektroni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Kristinn Gauti Einarsson next to the Digital 6000 rack.jpg"/>
                          <pic:cNvPicPr/>
                        </pic:nvPicPr>
                        <pic:blipFill>
                          <a:blip r:embed="rId10"/>
                          <a:stretch>
                            <a:fillRect/>
                          </a:stretch>
                        </pic:blipFill>
                        <pic:spPr>
                          <a:xfrm>
                            <a:off x="0" y="0"/>
                            <a:ext cx="1982907" cy="2976079"/>
                          </a:xfrm>
                          <a:prstGeom prst="rect">
                            <a:avLst/>
                          </a:prstGeom>
                        </pic:spPr>
                      </pic:pic>
                    </a:graphicData>
                  </a:graphic>
                </wp:inline>
              </w:drawing>
            </w:r>
          </w:p>
        </w:tc>
      </w:tr>
    </w:tbl>
    <w:p w14:paraId="4C1D219F" w14:textId="149FAC07" w:rsidR="006F6076" w:rsidRDefault="006F6076" w:rsidP="00B82996"/>
    <w:p w14:paraId="297A6173" w14:textId="6CF0AC91" w:rsidR="00E042C4" w:rsidRPr="00B82996" w:rsidRDefault="00E042C4" w:rsidP="00B82996">
      <w:pPr>
        <w:rPr>
          <w:b/>
          <w:bCs/>
        </w:rPr>
      </w:pPr>
      <w:r w:rsidRPr="00E042C4">
        <w:rPr>
          <w:b/>
          <w:bCs/>
        </w:rPr>
        <w:t xml:space="preserve">A winning performance </w:t>
      </w:r>
    </w:p>
    <w:p w14:paraId="26319BA8" w14:textId="4DBA4F5A" w:rsidR="00B82996" w:rsidRPr="00B82996" w:rsidRDefault="00B82996" w:rsidP="00B82996">
      <w:proofErr w:type="spellStart"/>
      <w:r w:rsidRPr="00B82996">
        <w:t>Einarsson</w:t>
      </w:r>
      <w:proofErr w:type="spellEnd"/>
      <w:r w:rsidRPr="00B82996">
        <w:t xml:space="preserve"> praises the combination of performance and simplicity that the Sennheiser system delivers: “We sometimes have three different shows per </w:t>
      </w:r>
      <w:r w:rsidR="00E042C4" w:rsidRPr="00B82996">
        <w:t>day,</w:t>
      </w:r>
      <w:r w:rsidRPr="00B82996">
        <w:t xml:space="preserve"> so ease of use has been crucial for us. Precision is also important because it is not a one-time show at a festival.</w:t>
      </w:r>
      <w:r w:rsidR="00E042C4">
        <w:t>”</w:t>
      </w:r>
      <w:r w:rsidRPr="00B82996">
        <w:t xml:space="preserve"> </w:t>
      </w:r>
    </w:p>
    <w:p w14:paraId="582D3965" w14:textId="77777777" w:rsidR="00B82996" w:rsidRPr="00B82996" w:rsidRDefault="00B82996" w:rsidP="00B82996"/>
    <w:p w14:paraId="7C42B21A" w14:textId="6B9465ED" w:rsidR="00983126" w:rsidRDefault="00B82996" w:rsidP="00B82996">
      <w:r w:rsidRPr="00B82996">
        <w:lastRenderedPageBreak/>
        <w:t xml:space="preserve">The Digital 6000 has </w:t>
      </w:r>
      <w:r w:rsidR="000E7D13">
        <w:t>rapidly demonstrated its value</w:t>
      </w:r>
      <w:r w:rsidRPr="00B82996">
        <w:t xml:space="preserve">. Its intermodulation-free </w:t>
      </w:r>
      <w:r w:rsidR="00191B16">
        <w:t>R</w:t>
      </w:r>
      <w:r w:rsidRPr="00B82996">
        <w:t xml:space="preserve">F technology ensures a higher channel count </w:t>
      </w:r>
      <w:r w:rsidR="00006D0A">
        <w:t xml:space="preserve">– </w:t>
      </w:r>
      <w:r w:rsidRPr="00B82996">
        <w:t xml:space="preserve">with reliable transmission even in very narrow frequency </w:t>
      </w:r>
      <w:r w:rsidR="00191B16">
        <w:t>spaces</w:t>
      </w:r>
      <w:r w:rsidRPr="00B82996">
        <w:t xml:space="preserve">. The system delivers audibly better sound quality and </w:t>
      </w:r>
      <w:r w:rsidR="00383A18">
        <w:t xml:space="preserve">a </w:t>
      </w:r>
      <w:r w:rsidRPr="00B82996">
        <w:t>wider dynamic range, thanks to the Sennheiser Digital Audio Codec (</w:t>
      </w:r>
      <w:proofErr w:type="spellStart"/>
      <w:r w:rsidRPr="00B82996">
        <w:t>SeDAC</w:t>
      </w:r>
      <w:proofErr w:type="spellEnd"/>
      <w:r w:rsidRPr="00B82996">
        <w:t xml:space="preserve">). </w:t>
      </w:r>
    </w:p>
    <w:p w14:paraId="3B071B34" w14:textId="77777777" w:rsidR="00DD3F3E" w:rsidRDefault="00DD3F3E" w:rsidP="00DD3F3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02"/>
        <w:gridCol w:w="5778"/>
      </w:tblGrid>
      <w:tr w:rsidR="00DD3F3E" w14:paraId="180A9808" w14:textId="77777777" w:rsidTr="000155EE">
        <w:tc>
          <w:tcPr>
            <w:tcW w:w="3935" w:type="dxa"/>
          </w:tcPr>
          <w:p w14:paraId="1AAB5C34" w14:textId="77777777" w:rsidR="00DD3F3E" w:rsidRDefault="00DD3F3E" w:rsidP="000155EE">
            <w:pPr>
              <w:pStyle w:val="Beschriftung"/>
            </w:pPr>
            <w:r>
              <w:t>“Good communication makes good shows” – the secret behind the success of the National Theatre of Iceland is the fact that the production team have worked together for so long</w:t>
            </w:r>
          </w:p>
        </w:tc>
        <w:tc>
          <w:tcPr>
            <w:tcW w:w="3935" w:type="dxa"/>
          </w:tcPr>
          <w:p w14:paraId="3AFD0737" w14:textId="77777777" w:rsidR="00DD3F3E" w:rsidRDefault="00DD3F3E" w:rsidP="000155EE">
            <w:r>
              <w:rPr>
                <w:noProof/>
              </w:rPr>
              <w:drawing>
                <wp:inline distT="0" distB="0" distL="0" distR="0" wp14:anchorId="1D75DD81" wp14:editId="4DBF5C81">
                  <wp:extent cx="3599411" cy="2680855"/>
                  <wp:effectExtent l="0" t="0" r="1270" b="5715"/>
                  <wp:docPr id="5" name="Grafik 5" descr="Ein Bild, das Gebäude, Tisch, Man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Production preparations.jpg"/>
                          <pic:cNvPicPr/>
                        </pic:nvPicPr>
                        <pic:blipFill>
                          <a:blip r:embed="rId11"/>
                          <a:stretch>
                            <a:fillRect/>
                          </a:stretch>
                        </pic:blipFill>
                        <pic:spPr>
                          <a:xfrm>
                            <a:off x="0" y="0"/>
                            <a:ext cx="3599411" cy="2680855"/>
                          </a:xfrm>
                          <a:prstGeom prst="rect">
                            <a:avLst/>
                          </a:prstGeom>
                        </pic:spPr>
                      </pic:pic>
                    </a:graphicData>
                  </a:graphic>
                </wp:inline>
              </w:drawing>
            </w:r>
          </w:p>
        </w:tc>
      </w:tr>
    </w:tbl>
    <w:p w14:paraId="69773695" w14:textId="77777777" w:rsidR="00DD3F3E" w:rsidRDefault="00DD3F3E" w:rsidP="00DD3F3E"/>
    <w:p w14:paraId="59FFCED3" w14:textId="414C9502" w:rsidR="00B82996" w:rsidRDefault="00B82996" w:rsidP="00B82996">
      <w:r w:rsidRPr="00B82996">
        <w:t xml:space="preserve">Just as dependable </w:t>
      </w:r>
      <w:r w:rsidR="000E7D13">
        <w:t xml:space="preserve">are </w:t>
      </w:r>
      <w:r w:rsidRPr="00B82996">
        <w:t xml:space="preserve">the SK 6212 transmitters. Created by Sennheiser to be the new reference for dynamic stage performances and production situations </w:t>
      </w:r>
      <w:r w:rsidR="000E7D13">
        <w:t xml:space="preserve">that </w:t>
      </w:r>
      <w:r w:rsidRPr="00B82996">
        <w:t>requir</w:t>
      </w:r>
      <w:r w:rsidR="000E7D13">
        <w:t>e</w:t>
      </w:r>
      <w:r w:rsidRPr="00B82996">
        <w:t xml:space="preserve"> discrete transmission technology, they have impressed the National Theatre of Iceland for their </w:t>
      </w:r>
      <w:r w:rsidR="000E7D13">
        <w:t>tough,</w:t>
      </w:r>
      <w:r w:rsidRPr="00B82996">
        <w:t xml:space="preserve"> all</w:t>
      </w:r>
      <w:r w:rsidR="000E7D13">
        <w:t>-</w:t>
      </w:r>
      <w:r w:rsidRPr="00B82996">
        <w:t xml:space="preserve">metal build, compact dimensions and </w:t>
      </w:r>
      <w:r w:rsidR="00006D0A">
        <w:t>long operating time</w:t>
      </w:r>
      <w:r w:rsidRPr="00B82996">
        <w:t xml:space="preserve">. </w:t>
      </w:r>
    </w:p>
    <w:p w14:paraId="31FD46E4" w14:textId="6D3D11B4" w:rsidR="00DD3F3E" w:rsidRDefault="00DD3F3E" w:rsidP="00B829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DD3F3E" w14:paraId="47D2262E" w14:textId="77777777" w:rsidTr="00DD3F3E">
        <w:tc>
          <w:tcPr>
            <w:tcW w:w="3397" w:type="dxa"/>
          </w:tcPr>
          <w:p w14:paraId="69BA0726" w14:textId="41006C62" w:rsidR="00DD3F3E" w:rsidRDefault="00DD3F3E" w:rsidP="00B82996">
            <w:r>
              <w:rPr>
                <w:noProof/>
              </w:rPr>
              <w:drawing>
                <wp:inline distT="0" distB="0" distL="0" distR="0" wp14:anchorId="484AB182" wp14:editId="6E478AC4">
                  <wp:extent cx="1631950" cy="2290547"/>
                  <wp:effectExtent l="0" t="0" r="6350" b="0"/>
                  <wp:docPr id="7" name="Grafik 7" descr="Ein Bild, das drinnen, sitzend, Bedienung, F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The SK 6212.jpg"/>
                          <pic:cNvPicPr/>
                        </pic:nvPicPr>
                        <pic:blipFill>
                          <a:blip r:embed="rId12"/>
                          <a:stretch>
                            <a:fillRect/>
                          </a:stretch>
                        </pic:blipFill>
                        <pic:spPr>
                          <a:xfrm>
                            <a:off x="0" y="0"/>
                            <a:ext cx="1643295" cy="2306471"/>
                          </a:xfrm>
                          <a:prstGeom prst="rect">
                            <a:avLst/>
                          </a:prstGeom>
                        </pic:spPr>
                      </pic:pic>
                    </a:graphicData>
                  </a:graphic>
                </wp:inline>
              </w:drawing>
            </w:r>
          </w:p>
        </w:tc>
        <w:tc>
          <w:tcPr>
            <w:tcW w:w="4473" w:type="dxa"/>
          </w:tcPr>
          <w:p w14:paraId="20B12B2D" w14:textId="508CE4AE" w:rsidR="00DD3F3E" w:rsidRDefault="00DD3F3E" w:rsidP="00DD3F3E">
            <w:pPr>
              <w:pStyle w:val="Beschriftung"/>
            </w:pPr>
            <w:r>
              <w:t>The SK 6212 mini-bodypack transmitter impresses with compact dimensions and an operating time of 12 hours</w:t>
            </w:r>
          </w:p>
        </w:tc>
      </w:tr>
    </w:tbl>
    <w:p w14:paraId="5ADD179B" w14:textId="6EDF80D4" w:rsidR="00DD3F3E" w:rsidRDefault="00DD3F3E" w:rsidP="00B82996"/>
    <w:p w14:paraId="4F2AE801" w14:textId="5C957883" w:rsidR="00B82996" w:rsidRPr="00B82996" w:rsidRDefault="00B82996" w:rsidP="00B82996">
      <w:r w:rsidRPr="00B82996">
        <w:lastRenderedPageBreak/>
        <w:t xml:space="preserve">“The small SK 6212 transmitters are a very convenient option for theatres,” comments </w:t>
      </w:r>
      <w:proofErr w:type="spellStart"/>
      <w:r w:rsidRPr="00B82996">
        <w:t>Einarsson</w:t>
      </w:r>
      <w:proofErr w:type="spellEnd"/>
      <w:r w:rsidRPr="00B82996">
        <w:t xml:space="preserve">. “You can hide them easily and the actors sometimes forget that they are wearing them. </w:t>
      </w:r>
      <w:r w:rsidR="00983126" w:rsidRPr="00B82996">
        <w:t>We no longer have to worry about batteries because the SK 6212s last the whole day.”</w:t>
      </w:r>
      <w:r w:rsidRPr="00B82996">
        <w:t xml:space="preserve"> Th</w:t>
      </w:r>
      <w:r w:rsidR="00006D0A">
        <w:t xml:space="preserve">e transmitter batteries </w:t>
      </w:r>
      <w:r w:rsidR="00983126">
        <w:t>are</w:t>
      </w:r>
      <w:r w:rsidRPr="00B82996">
        <w:t xml:space="preserve"> recharged </w:t>
      </w:r>
      <w:r w:rsidR="00006D0A">
        <w:t>in</w:t>
      </w:r>
      <w:r w:rsidRPr="00B82996">
        <w:t xml:space="preserve"> the </w:t>
      </w:r>
      <w:r w:rsidR="00983126">
        <w:t xml:space="preserve">rack-mount </w:t>
      </w:r>
      <w:r w:rsidRPr="00B82996">
        <w:t>L 6000 charger</w:t>
      </w:r>
      <w:r w:rsidR="00983126">
        <w:t xml:space="preserve">, which </w:t>
      </w:r>
      <w:proofErr w:type="spellStart"/>
      <w:r w:rsidR="00983126">
        <w:t>Einarsson</w:t>
      </w:r>
      <w:proofErr w:type="spellEnd"/>
      <w:r w:rsidR="00983126">
        <w:t xml:space="preserve"> finds “</w:t>
      </w:r>
      <w:r w:rsidRPr="00B82996">
        <w:t>amazing</w:t>
      </w:r>
      <w:r w:rsidR="00983126">
        <w:t>”</w:t>
      </w:r>
      <w:r w:rsidRPr="00B82996">
        <w:t xml:space="preserve">. </w:t>
      </w:r>
      <w:r w:rsidR="006F6076">
        <w:t xml:space="preserve">In addition, the rechargeable battery technology helps the team to improve their </w:t>
      </w:r>
      <w:r w:rsidR="00BB5453">
        <w:t>environmental footprint.</w:t>
      </w:r>
    </w:p>
    <w:p w14:paraId="3C136054" w14:textId="77777777" w:rsidR="00B82996" w:rsidRPr="00B82996" w:rsidRDefault="00B82996" w:rsidP="00B82996"/>
    <w:p w14:paraId="4E635AEB" w14:textId="6CEDFAEC" w:rsidR="00B82996" w:rsidRPr="00B82996" w:rsidRDefault="00B82996" w:rsidP="00B82996">
      <w:r w:rsidRPr="00B82996">
        <w:t xml:space="preserve">With Digital 6000, the National Theatre of Iceland is seeking to build another long-lasting professional relationship. </w:t>
      </w:r>
      <w:proofErr w:type="spellStart"/>
      <w:r w:rsidRPr="00B82996">
        <w:t>Kristinn</w:t>
      </w:r>
      <w:proofErr w:type="spellEnd"/>
      <w:r w:rsidRPr="00B82996">
        <w:t xml:space="preserve"> </w:t>
      </w:r>
      <w:proofErr w:type="spellStart"/>
      <w:r w:rsidRPr="00B82996">
        <w:t>Gauti</w:t>
      </w:r>
      <w:proofErr w:type="spellEnd"/>
      <w:r w:rsidRPr="00B82996">
        <w:t xml:space="preserve"> </w:t>
      </w:r>
      <w:proofErr w:type="spellStart"/>
      <w:r w:rsidRPr="00B82996">
        <w:t>Einarsson</w:t>
      </w:r>
      <w:proofErr w:type="spellEnd"/>
      <w:r w:rsidRPr="00B82996">
        <w:t xml:space="preserve">. “Our Sennheiser EM 1046 from the nineties still works perfectly even though it is nearly as old as me. Our experience of the Digital 6000 has confirmed that Sennheiser is just as reliable today!” </w:t>
      </w:r>
    </w:p>
    <w:p w14:paraId="61C79925" w14:textId="00C024DA" w:rsidR="00191B16" w:rsidRDefault="00191B16" w:rsidP="009C45A2">
      <w:pPr>
        <w:rPr>
          <w:rStyle w:val="Hyperlink"/>
          <w:color w:val="auto"/>
          <w:u w:val="none"/>
        </w:rPr>
      </w:pPr>
    </w:p>
    <w:p w14:paraId="66526F13" w14:textId="77777777" w:rsidR="00983126" w:rsidRDefault="00983126" w:rsidP="009C45A2">
      <w:pPr>
        <w:rPr>
          <w:rStyle w:val="Hyperlink"/>
          <w:color w:val="auto"/>
          <w:u w:val="none"/>
        </w:rPr>
      </w:pPr>
    </w:p>
    <w:p w14:paraId="795E550D" w14:textId="7E36AD4B" w:rsidR="00191B16" w:rsidRPr="00191B16" w:rsidRDefault="00191B16" w:rsidP="009C45A2">
      <w:pPr>
        <w:rPr>
          <w:rStyle w:val="Hyperlink"/>
          <w:color w:val="auto"/>
          <w:u w:val="none"/>
        </w:rPr>
      </w:pPr>
      <w:r>
        <w:rPr>
          <w:rStyle w:val="Hyperlink"/>
          <w:color w:val="auto"/>
          <w:u w:val="none"/>
        </w:rPr>
        <w:t>The images accompanying this press release</w:t>
      </w:r>
      <w:r w:rsidR="00DD3F3E">
        <w:rPr>
          <w:rStyle w:val="Hyperlink"/>
          <w:color w:val="auto"/>
          <w:u w:val="none"/>
        </w:rPr>
        <w:t xml:space="preserve"> plus additional photos</w:t>
      </w:r>
      <w:r>
        <w:rPr>
          <w:rStyle w:val="Hyperlink"/>
          <w:color w:val="auto"/>
          <w:u w:val="none"/>
        </w:rPr>
        <w:t xml:space="preserve"> can be downloaded at </w:t>
      </w:r>
      <w:hyperlink r:id="rId13" w:history="1">
        <w:r w:rsidR="00BB683C" w:rsidRPr="000D74DC">
          <w:rPr>
            <w:rStyle w:val="Hyperlink"/>
          </w:rPr>
          <w:t>https://sennheiser-brandzone.com/c/181/BepaPFeu</w:t>
        </w:r>
      </w:hyperlink>
      <w:r w:rsidR="00BB5453" w:rsidRPr="00BB683C">
        <w:t>.</w:t>
      </w:r>
      <w:r w:rsidR="00BB5453">
        <w:rPr>
          <w:rStyle w:val="Hyperlink"/>
          <w:color w:val="auto"/>
          <w:u w:val="none"/>
        </w:rPr>
        <w:t xml:space="preserve"> </w:t>
      </w:r>
    </w:p>
    <w:p w14:paraId="42424D3C" w14:textId="1C14D4DF" w:rsidR="00F864A8" w:rsidRDefault="00F864A8" w:rsidP="009C45A2"/>
    <w:p w14:paraId="66373405" w14:textId="77777777" w:rsidR="00D163B0" w:rsidRPr="00191B16" w:rsidRDefault="00D163B0" w:rsidP="009C45A2"/>
    <w:p w14:paraId="1B9BFEDA" w14:textId="7470BF93" w:rsidR="00810BAE" w:rsidRPr="00C931A2" w:rsidRDefault="0079263F" w:rsidP="0079263F">
      <w:pPr>
        <w:spacing w:line="240" w:lineRule="auto"/>
        <w:rPr>
          <w:b/>
          <w:bCs/>
        </w:rPr>
      </w:pPr>
      <w:bookmarkStart w:id="1" w:name="_Hlk515635723"/>
      <w:r w:rsidRPr="00C931A2">
        <w:rPr>
          <w:b/>
          <w:bCs/>
        </w:rPr>
        <w:t>A</w:t>
      </w:r>
      <w:r w:rsidR="00810BAE" w:rsidRPr="00C931A2">
        <w:rPr>
          <w:b/>
          <w:bCs/>
        </w:rPr>
        <w:t>bout Sennheiser</w:t>
      </w:r>
    </w:p>
    <w:p w14:paraId="4A8CC0B2" w14:textId="26D7AFA4" w:rsidR="00810BAE" w:rsidRPr="00C931A2" w:rsidRDefault="00810BAE" w:rsidP="00810BAE">
      <w:pPr>
        <w:spacing w:line="240" w:lineRule="auto"/>
      </w:pPr>
      <w:r w:rsidRPr="00C931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1"/>
    <w:p w14:paraId="14C93BCB" w14:textId="2EB61FFE" w:rsidR="00C24DAB" w:rsidRDefault="00C24DAB" w:rsidP="005C1F67">
      <w:pPr>
        <w:pStyle w:val="About"/>
      </w:pPr>
    </w:p>
    <w:p w14:paraId="1BF62D91" w14:textId="77777777" w:rsidR="00191B16" w:rsidRDefault="00191B1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94BE7" w14:textId="77777777" w:rsidR="00F1654F" w:rsidRDefault="00F1654F" w:rsidP="00CA1EB9">
      <w:pPr>
        <w:spacing w:line="240" w:lineRule="auto"/>
      </w:pPr>
      <w:r>
        <w:separator/>
      </w:r>
    </w:p>
  </w:endnote>
  <w:endnote w:type="continuationSeparator" w:id="0">
    <w:p w14:paraId="6DA5DC12" w14:textId="77777777" w:rsidR="00F1654F" w:rsidRDefault="00F1654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72C4029A-2A43-481E-B484-C0E59F0D31F6}"/>
    <w:embedBold r:id="rId2" w:fontKey="{450241CD-0BAC-450C-94EC-06BA1EA95FAA}"/>
    <w:embedItalic r:id="rId3" w:fontKey="{02C0F739-8CC8-47FB-9585-3A0B7EC1DB5D}"/>
    <w:embedBoldItalic r:id="rId4" w:fontKey="{439131E1-BEAC-4B88-AAE5-3E6F6C907E7C}"/>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5" w:fontKey="{7310765A-CC8D-4D28-8A3D-22D4F7EA58D9}"/>
  </w:font>
  <w:font w:name="Calibri">
    <w:panose1 w:val="020F0502020204030204"/>
    <w:charset w:val="00"/>
    <w:family w:val="swiss"/>
    <w:pitch w:val="variable"/>
    <w:sig w:usb0="E0002EFF" w:usb1="C000247B" w:usb2="00000009" w:usb3="00000000" w:csb0="000001FF" w:csb1="00000000"/>
    <w:embedRegular r:id="rId6" w:fontKey="{9DB76EB7-81D1-45D6-A3BA-EBC1531E5B73}"/>
  </w:font>
  <w:font w:name="Helvetica">
    <w:panose1 w:val="020B0604020202020204"/>
    <w:charset w:val="00"/>
    <w:family w:val="swiss"/>
    <w:pitch w:val="variable"/>
    <w:sig w:usb0="E0002EFF" w:usb1="C000785B" w:usb2="00000009" w:usb3="00000000" w:csb0="000001FF" w:csb1="00000000"/>
    <w:embedRegular r:id="rId7" w:fontKey="{26E23F7F-6750-447E-878C-27B39EAF8E9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260A0" w14:textId="77777777" w:rsidR="00F1654F" w:rsidRDefault="00F1654F" w:rsidP="00CA1EB9">
      <w:pPr>
        <w:spacing w:line="240" w:lineRule="auto"/>
      </w:pPr>
      <w:r>
        <w:separator/>
      </w:r>
    </w:p>
  </w:footnote>
  <w:footnote w:type="continuationSeparator" w:id="0">
    <w:p w14:paraId="72AA90D1" w14:textId="77777777" w:rsidR="00F1654F" w:rsidRDefault="00F1654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r w:rsidR="00773D08">
      <w:fldChar w:fldCharType="begin"/>
    </w:r>
    <w:r w:rsidR="00773D08">
      <w:instrText xml:space="preserve"> NUMPAGES  \* Arabic  \* MERGEFORMAT </w:instrText>
    </w:r>
    <w:r w:rsidR="00773D08">
      <w:fldChar w:fldCharType="separate"/>
    </w:r>
    <w:r w:rsidR="00EA072B">
      <w:rPr>
        <w:noProof/>
      </w:rPr>
      <w:t>3</w:t>
    </w:r>
    <w:r w:rsidR="00773D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r w:rsidR="00773D08">
      <w:fldChar w:fldCharType="begin"/>
    </w:r>
    <w:r w:rsidR="00773D08">
      <w:instrText xml:space="preserve"> NUMPAGES  \* Arabic  \* MERGEFORMAT </w:instrText>
    </w:r>
    <w:r w:rsidR="00773D08">
      <w:fldChar w:fldCharType="separate"/>
    </w:r>
    <w:r w:rsidR="00EA072B">
      <w:rPr>
        <w:noProof/>
      </w:rPr>
      <w:t>3</w:t>
    </w:r>
    <w:r w:rsidR="00773D0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6D0A"/>
    <w:rsid w:val="000134D7"/>
    <w:rsid w:val="0001632B"/>
    <w:rsid w:val="00021722"/>
    <w:rsid w:val="00034424"/>
    <w:rsid w:val="00047D6A"/>
    <w:rsid w:val="00052598"/>
    <w:rsid w:val="0006027A"/>
    <w:rsid w:val="00060BEE"/>
    <w:rsid w:val="000650C7"/>
    <w:rsid w:val="00086BC7"/>
    <w:rsid w:val="000A054A"/>
    <w:rsid w:val="000D07C3"/>
    <w:rsid w:val="000E7D13"/>
    <w:rsid w:val="000F1105"/>
    <w:rsid w:val="00110939"/>
    <w:rsid w:val="00117457"/>
    <w:rsid w:val="00121501"/>
    <w:rsid w:val="001274C0"/>
    <w:rsid w:val="00133565"/>
    <w:rsid w:val="00133894"/>
    <w:rsid w:val="001345C1"/>
    <w:rsid w:val="0014006E"/>
    <w:rsid w:val="0014010A"/>
    <w:rsid w:val="00140778"/>
    <w:rsid w:val="00152FA9"/>
    <w:rsid w:val="001624CA"/>
    <w:rsid w:val="0016778C"/>
    <w:rsid w:val="001747E2"/>
    <w:rsid w:val="00177338"/>
    <w:rsid w:val="00191B16"/>
    <w:rsid w:val="001B46A8"/>
    <w:rsid w:val="001C63D8"/>
    <w:rsid w:val="001D4E25"/>
    <w:rsid w:val="001F3001"/>
    <w:rsid w:val="002057CE"/>
    <w:rsid w:val="0022492E"/>
    <w:rsid w:val="0023030F"/>
    <w:rsid w:val="002332F1"/>
    <w:rsid w:val="002356E0"/>
    <w:rsid w:val="00235C08"/>
    <w:rsid w:val="00245322"/>
    <w:rsid w:val="00271C51"/>
    <w:rsid w:val="00280603"/>
    <w:rsid w:val="00282A8D"/>
    <w:rsid w:val="002849F1"/>
    <w:rsid w:val="00286F89"/>
    <w:rsid w:val="002A54F5"/>
    <w:rsid w:val="002B228B"/>
    <w:rsid w:val="002C10B6"/>
    <w:rsid w:val="002C4738"/>
    <w:rsid w:val="002C6F4D"/>
    <w:rsid w:val="002C7064"/>
    <w:rsid w:val="002D11A8"/>
    <w:rsid w:val="002E6AC4"/>
    <w:rsid w:val="00305B63"/>
    <w:rsid w:val="00311C6F"/>
    <w:rsid w:val="00313ECF"/>
    <w:rsid w:val="003222F5"/>
    <w:rsid w:val="00324859"/>
    <w:rsid w:val="00326FB8"/>
    <w:rsid w:val="003275FC"/>
    <w:rsid w:val="00346D4C"/>
    <w:rsid w:val="003477FA"/>
    <w:rsid w:val="00350556"/>
    <w:rsid w:val="00351B40"/>
    <w:rsid w:val="003524A7"/>
    <w:rsid w:val="00372321"/>
    <w:rsid w:val="00375ACD"/>
    <w:rsid w:val="00383A18"/>
    <w:rsid w:val="0038583A"/>
    <w:rsid w:val="00387600"/>
    <w:rsid w:val="00387744"/>
    <w:rsid w:val="003A649F"/>
    <w:rsid w:val="003B6F65"/>
    <w:rsid w:val="003C59A5"/>
    <w:rsid w:val="003C5BCC"/>
    <w:rsid w:val="003D06A1"/>
    <w:rsid w:val="003E0005"/>
    <w:rsid w:val="003E38A9"/>
    <w:rsid w:val="003F6B63"/>
    <w:rsid w:val="0040012C"/>
    <w:rsid w:val="00400B3D"/>
    <w:rsid w:val="00404BF7"/>
    <w:rsid w:val="004222D6"/>
    <w:rsid w:val="004258A9"/>
    <w:rsid w:val="00431785"/>
    <w:rsid w:val="004332C4"/>
    <w:rsid w:val="00442551"/>
    <w:rsid w:val="00450FE3"/>
    <w:rsid w:val="00453B3E"/>
    <w:rsid w:val="004555C1"/>
    <w:rsid w:val="00474AD8"/>
    <w:rsid w:val="00474E4B"/>
    <w:rsid w:val="004A40F5"/>
    <w:rsid w:val="004A626B"/>
    <w:rsid w:val="00523995"/>
    <w:rsid w:val="0052510B"/>
    <w:rsid w:val="005327DB"/>
    <w:rsid w:val="00535E0F"/>
    <w:rsid w:val="005438AB"/>
    <w:rsid w:val="005522DB"/>
    <w:rsid w:val="00560FAB"/>
    <w:rsid w:val="00561A8C"/>
    <w:rsid w:val="00572758"/>
    <w:rsid w:val="00584432"/>
    <w:rsid w:val="00585911"/>
    <w:rsid w:val="005A0B2C"/>
    <w:rsid w:val="005C1F67"/>
    <w:rsid w:val="005D571F"/>
    <w:rsid w:val="005F74D3"/>
    <w:rsid w:val="0060142B"/>
    <w:rsid w:val="006108B6"/>
    <w:rsid w:val="0062010B"/>
    <w:rsid w:val="0062293A"/>
    <w:rsid w:val="0063731D"/>
    <w:rsid w:val="00645368"/>
    <w:rsid w:val="006502F1"/>
    <w:rsid w:val="006626CC"/>
    <w:rsid w:val="00665D96"/>
    <w:rsid w:val="006758C2"/>
    <w:rsid w:val="00675D6D"/>
    <w:rsid w:val="00675EC3"/>
    <w:rsid w:val="006909C7"/>
    <w:rsid w:val="00690B64"/>
    <w:rsid w:val="00692D50"/>
    <w:rsid w:val="006967BE"/>
    <w:rsid w:val="006B1B50"/>
    <w:rsid w:val="006B7BAC"/>
    <w:rsid w:val="006C0585"/>
    <w:rsid w:val="006C7F79"/>
    <w:rsid w:val="006E233E"/>
    <w:rsid w:val="006E7B06"/>
    <w:rsid w:val="006F058F"/>
    <w:rsid w:val="006F1F15"/>
    <w:rsid w:val="006F269B"/>
    <w:rsid w:val="006F6076"/>
    <w:rsid w:val="00701A09"/>
    <w:rsid w:val="007237E9"/>
    <w:rsid w:val="00732897"/>
    <w:rsid w:val="0073498E"/>
    <w:rsid w:val="00737B01"/>
    <w:rsid w:val="0075529A"/>
    <w:rsid w:val="007564F6"/>
    <w:rsid w:val="00760995"/>
    <w:rsid w:val="007659E8"/>
    <w:rsid w:val="00766E21"/>
    <w:rsid w:val="00771818"/>
    <w:rsid w:val="0078066D"/>
    <w:rsid w:val="00782317"/>
    <w:rsid w:val="00785695"/>
    <w:rsid w:val="00786EA4"/>
    <w:rsid w:val="0079263F"/>
    <w:rsid w:val="007A2D75"/>
    <w:rsid w:val="007A5F92"/>
    <w:rsid w:val="007B0147"/>
    <w:rsid w:val="007C4F79"/>
    <w:rsid w:val="007C5F04"/>
    <w:rsid w:val="007C6B1C"/>
    <w:rsid w:val="007C6C67"/>
    <w:rsid w:val="007D0FC1"/>
    <w:rsid w:val="007D1325"/>
    <w:rsid w:val="007D50B6"/>
    <w:rsid w:val="007E45D0"/>
    <w:rsid w:val="007E6EAA"/>
    <w:rsid w:val="00805A11"/>
    <w:rsid w:val="00810BAE"/>
    <w:rsid w:val="00812113"/>
    <w:rsid w:val="008153F8"/>
    <w:rsid w:val="00832545"/>
    <w:rsid w:val="00842A37"/>
    <w:rsid w:val="00842A7D"/>
    <w:rsid w:val="00856149"/>
    <w:rsid w:val="0085705E"/>
    <w:rsid w:val="00861D34"/>
    <w:rsid w:val="00880B94"/>
    <w:rsid w:val="0088387D"/>
    <w:rsid w:val="008A2E98"/>
    <w:rsid w:val="008C2EF0"/>
    <w:rsid w:val="008C4B33"/>
    <w:rsid w:val="008D372F"/>
    <w:rsid w:val="008D6CAB"/>
    <w:rsid w:val="008E5D5C"/>
    <w:rsid w:val="008E7699"/>
    <w:rsid w:val="008F3CED"/>
    <w:rsid w:val="008F559F"/>
    <w:rsid w:val="00902F4D"/>
    <w:rsid w:val="00902FA2"/>
    <w:rsid w:val="009031C7"/>
    <w:rsid w:val="00917FDF"/>
    <w:rsid w:val="00922ACD"/>
    <w:rsid w:val="009302B0"/>
    <w:rsid w:val="009320A9"/>
    <w:rsid w:val="00937175"/>
    <w:rsid w:val="00945E93"/>
    <w:rsid w:val="00946007"/>
    <w:rsid w:val="00946B67"/>
    <w:rsid w:val="00956166"/>
    <w:rsid w:val="009608D0"/>
    <w:rsid w:val="00962054"/>
    <w:rsid w:val="0096404E"/>
    <w:rsid w:val="0097112C"/>
    <w:rsid w:val="00977493"/>
    <w:rsid w:val="00983126"/>
    <w:rsid w:val="00992A12"/>
    <w:rsid w:val="00997A82"/>
    <w:rsid w:val="009C323E"/>
    <w:rsid w:val="009C45A2"/>
    <w:rsid w:val="009C638A"/>
    <w:rsid w:val="009D6AD5"/>
    <w:rsid w:val="009E3461"/>
    <w:rsid w:val="009E5014"/>
    <w:rsid w:val="009F136E"/>
    <w:rsid w:val="009F7EAC"/>
    <w:rsid w:val="00A02C88"/>
    <w:rsid w:val="00A06726"/>
    <w:rsid w:val="00A10D64"/>
    <w:rsid w:val="00A11584"/>
    <w:rsid w:val="00A22CED"/>
    <w:rsid w:val="00A36C6A"/>
    <w:rsid w:val="00A40098"/>
    <w:rsid w:val="00A61908"/>
    <w:rsid w:val="00A95584"/>
    <w:rsid w:val="00AB0C5A"/>
    <w:rsid w:val="00AB3D45"/>
    <w:rsid w:val="00AB48ED"/>
    <w:rsid w:val="00AB5767"/>
    <w:rsid w:val="00AC4501"/>
    <w:rsid w:val="00AC4E77"/>
    <w:rsid w:val="00AD6214"/>
    <w:rsid w:val="00AD75E0"/>
    <w:rsid w:val="00AD7B4E"/>
    <w:rsid w:val="00AE0EF3"/>
    <w:rsid w:val="00AE0EF8"/>
    <w:rsid w:val="00AE2057"/>
    <w:rsid w:val="00AE2326"/>
    <w:rsid w:val="00B17689"/>
    <w:rsid w:val="00B20E88"/>
    <w:rsid w:val="00B476AD"/>
    <w:rsid w:val="00B76B99"/>
    <w:rsid w:val="00B82996"/>
    <w:rsid w:val="00B85593"/>
    <w:rsid w:val="00B97D0D"/>
    <w:rsid w:val="00BB16BE"/>
    <w:rsid w:val="00BB5453"/>
    <w:rsid w:val="00BB683C"/>
    <w:rsid w:val="00BB6C23"/>
    <w:rsid w:val="00BC4C8D"/>
    <w:rsid w:val="00BE0D8C"/>
    <w:rsid w:val="00BE56F7"/>
    <w:rsid w:val="00BF1A6A"/>
    <w:rsid w:val="00BF520E"/>
    <w:rsid w:val="00BF7D6F"/>
    <w:rsid w:val="00C04E86"/>
    <w:rsid w:val="00C24DAB"/>
    <w:rsid w:val="00C264BE"/>
    <w:rsid w:val="00C30400"/>
    <w:rsid w:val="00C30C91"/>
    <w:rsid w:val="00C41533"/>
    <w:rsid w:val="00C42C03"/>
    <w:rsid w:val="00C44D9D"/>
    <w:rsid w:val="00C75488"/>
    <w:rsid w:val="00C77D48"/>
    <w:rsid w:val="00C8099E"/>
    <w:rsid w:val="00C91ACD"/>
    <w:rsid w:val="00C931A2"/>
    <w:rsid w:val="00CA09FF"/>
    <w:rsid w:val="00CA1EB9"/>
    <w:rsid w:val="00CC06C6"/>
    <w:rsid w:val="00CC48A7"/>
    <w:rsid w:val="00CD5497"/>
    <w:rsid w:val="00CD5F7D"/>
    <w:rsid w:val="00CD7514"/>
    <w:rsid w:val="00CE4E9C"/>
    <w:rsid w:val="00CE5729"/>
    <w:rsid w:val="00D163B0"/>
    <w:rsid w:val="00D22EA6"/>
    <w:rsid w:val="00D245A7"/>
    <w:rsid w:val="00D27D88"/>
    <w:rsid w:val="00D44A1A"/>
    <w:rsid w:val="00D465F2"/>
    <w:rsid w:val="00D4710A"/>
    <w:rsid w:val="00D52C31"/>
    <w:rsid w:val="00D5457A"/>
    <w:rsid w:val="00D57D59"/>
    <w:rsid w:val="00D644ED"/>
    <w:rsid w:val="00D66D44"/>
    <w:rsid w:val="00D843A0"/>
    <w:rsid w:val="00D866B6"/>
    <w:rsid w:val="00DA6C29"/>
    <w:rsid w:val="00DC69CF"/>
    <w:rsid w:val="00DD3F3E"/>
    <w:rsid w:val="00DD7E59"/>
    <w:rsid w:val="00DE36E4"/>
    <w:rsid w:val="00DF7B7B"/>
    <w:rsid w:val="00E01A8A"/>
    <w:rsid w:val="00E042C4"/>
    <w:rsid w:val="00E13D2B"/>
    <w:rsid w:val="00E233E0"/>
    <w:rsid w:val="00E255D6"/>
    <w:rsid w:val="00E3787E"/>
    <w:rsid w:val="00E42C92"/>
    <w:rsid w:val="00E539C2"/>
    <w:rsid w:val="00E553C2"/>
    <w:rsid w:val="00E6301A"/>
    <w:rsid w:val="00E631B7"/>
    <w:rsid w:val="00E63719"/>
    <w:rsid w:val="00E65A3D"/>
    <w:rsid w:val="00E80EB2"/>
    <w:rsid w:val="00E92F31"/>
    <w:rsid w:val="00EA072B"/>
    <w:rsid w:val="00EA21AC"/>
    <w:rsid w:val="00EA33F7"/>
    <w:rsid w:val="00EA42E5"/>
    <w:rsid w:val="00EB6084"/>
    <w:rsid w:val="00EB67AD"/>
    <w:rsid w:val="00EC4738"/>
    <w:rsid w:val="00EC576E"/>
    <w:rsid w:val="00ED0659"/>
    <w:rsid w:val="00ED5654"/>
    <w:rsid w:val="00EF2A43"/>
    <w:rsid w:val="00EF3481"/>
    <w:rsid w:val="00F1654F"/>
    <w:rsid w:val="00F1798E"/>
    <w:rsid w:val="00F21E95"/>
    <w:rsid w:val="00F23A6D"/>
    <w:rsid w:val="00F33DD9"/>
    <w:rsid w:val="00F41998"/>
    <w:rsid w:val="00F45AA6"/>
    <w:rsid w:val="00F45F5C"/>
    <w:rsid w:val="00F54B8B"/>
    <w:rsid w:val="00F54F29"/>
    <w:rsid w:val="00F75316"/>
    <w:rsid w:val="00F83D75"/>
    <w:rsid w:val="00F864A8"/>
    <w:rsid w:val="00F92E39"/>
    <w:rsid w:val="00F96136"/>
    <w:rsid w:val="00FA0620"/>
    <w:rsid w:val="00FB764F"/>
    <w:rsid w:val="00FC7F33"/>
    <w:rsid w:val="00FD69BF"/>
    <w:rsid w:val="00FD6D26"/>
    <w:rsid w:val="00FE1588"/>
    <w:rsid w:val="00FE2217"/>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styleId="Kommentarzeichen">
    <w:name w:val="annotation reference"/>
    <w:basedOn w:val="Absatz-Standardschriftart"/>
    <w:uiPriority w:val="99"/>
    <w:semiHidden/>
    <w:unhideWhenUsed/>
    <w:rsid w:val="00EA21AC"/>
    <w:rPr>
      <w:sz w:val="16"/>
      <w:szCs w:val="16"/>
    </w:rPr>
  </w:style>
  <w:style w:type="paragraph" w:styleId="Kommentartext">
    <w:name w:val="annotation text"/>
    <w:basedOn w:val="Standard"/>
    <w:link w:val="KommentartextZchn"/>
    <w:uiPriority w:val="99"/>
    <w:semiHidden/>
    <w:unhideWhenUsed/>
    <w:rsid w:val="00EA21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A21AC"/>
    <w:rPr>
      <w:sz w:val="20"/>
      <w:szCs w:val="20"/>
      <w:lang w:val="en-GB"/>
    </w:rPr>
  </w:style>
  <w:style w:type="paragraph" w:styleId="Kommentarthema">
    <w:name w:val="annotation subject"/>
    <w:basedOn w:val="Kommentartext"/>
    <w:next w:val="Kommentartext"/>
    <w:link w:val="KommentarthemaZchn"/>
    <w:uiPriority w:val="99"/>
    <w:semiHidden/>
    <w:unhideWhenUsed/>
    <w:rsid w:val="00EA21AC"/>
    <w:rPr>
      <w:b/>
      <w:bCs/>
    </w:rPr>
  </w:style>
  <w:style w:type="character" w:customStyle="1" w:styleId="KommentarthemaZchn">
    <w:name w:val="Kommentarthema Zchn"/>
    <w:basedOn w:val="KommentartextZchn"/>
    <w:link w:val="Kommentarthema"/>
    <w:uiPriority w:val="99"/>
    <w:semiHidden/>
    <w:rsid w:val="00EA21A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BepaPF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77FC-2FFB-4C63-B8EE-4CE8838C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4387</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20</cp:revision>
  <cp:lastPrinted>2020-06-23T12:25:00Z</cp:lastPrinted>
  <dcterms:created xsi:type="dcterms:W3CDTF">2020-05-28T16:22:00Z</dcterms:created>
  <dcterms:modified xsi:type="dcterms:W3CDTF">2020-06-23T12:26:00Z</dcterms:modified>
</cp:coreProperties>
</file>