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8C" w:rsidRPr="00044B76" w:rsidRDefault="00044B76" w:rsidP="007A25D5">
      <w:pPr>
        <w:jc w:val="center"/>
        <w:rPr>
          <w:rFonts w:ascii="Arial" w:hAnsi="Arial" w:cs="Gill Sans"/>
          <w:b/>
          <w:color w:val="FF0000"/>
          <w:sz w:val="18"/>
          <w:szCs w:val="26"/>
        </w:rPr>
      </w:pPr>
      <w:r>
        <w:rPr>
          <w:rFonts w:ascii="Gill Sans" w:hAnsi="Gill Sans" w:cs="Gill Sans"/>
          <w:b/>
          <w:szCs w:val="26"/>
        </w:rPr>
        <w:br/>
      </w:r>
      <w:r>
        <w:rPr>
          <w:rFonts w:ascii="Gill Sans" w:hAnsi="Gill Sans" w:cs="Gill Sans"/>
          <w:b/>
          <w:szCs w:val="26"/>
        </w:rPr>
        <w:br/>
      </w:r>
      <w:proofErr w:type="spellStart"/>
      <w:r w:rsidR="00301A27" w:rsidRPr="006C1FAD">
        <w:rPr>
          <w:rFonts w:ascii="Gill Sans" w:hAnsi="Gill Sans" w:cs="Gill Sans"/>
          <w:b/>
          <w:szCs w:val="26"/>
        </w:rPr>
        <w:t>Xytech</w:t>
      </w:r>
      <w:proofErr w:type="spellEnd"/>
      <w:r w:rsidR="00301A27" w:rsidRPr="006C1FAD">
        <w:rPr>
          <w:rFonts w:ascii="Gill Sans" w:hAnsi="Gill Sans" w:cs="Gill Sans"/>
          <w:b/>
          <w:szCs w:val="26"/>
        </w:rPr>
        <w:t xml:space="preserve"> </w:t>
      </w:r>
      <w:r w:rsidR="000A6DDE">
        <w:rPr>
          <w:rFonts w:ascii="Gill Sans" w:hAnsi="Gill Sans" w:cs="Gill Sans"/>
          <w:b/>
          <w:szCs w:val="26"/>
        </w:rPr>
        <w:t>Introduces New</w:t>
      </w:r>
      <w:r w:rsidR="0040172E">
        <w:rPr>
          <w:rFonts w:ascii="Gill Sans" w:hAnsi="Gill Sans" w:cs="Gill Sans"/>
          <w:b/>
          <w:szCs w:val="26"/>
        </w:rPr>
        <w:t xml:space="preserve"> </w:t>
      </w:r>
      <w:r w:rsidR="003B6E5B">
        <w:rPr>
          <w:rFonts w:ascii="Gill Sans" w:hAnsi="Gill Sans" w:cs="Gill Sans"/>
          <w:b/>
          <w:szCs w:val="26"/>
        </w:rPr>
        <w:t xml:space="preserve">Mobile </w:t>
      </w:r>
      <w:r w:rsidR="000A6DDE">
        <w:rPr>
          <w:rFonts w:ascii="Gill Sans" w:hAnsi="Gill Sans" w:cs="Gill Sans"/>
          <w:b/>
          <w:szCs w:val="26"/>
        </w:rPr>
        <w:t>UI, R</w:t>
      </w:r>
      <w:r w:rsidR="0040172E">
        <w:rPr>
          <w:rFonts w:ascii="Gill Sans" w:hAnsi="Gill Sans" w:cs="Gill Sans"/>
          <w:b/>
          <w:szCs w:val="26"/>
        </w:rPr>
        <w:t>EST</w:t>
      </w:r>
      <w:r w:rsidR="000A6DDE">
        <w:rPr>
          <w:rFonts w:ascii="Gill Sans" w:hAnsi="Gill Sans" w:cs="Gill Sans"/>
          <w:b/>
          <w:szCs w:val="26"/>
        </w:rPr>
        <w:t xml:space="preserve"> APIs for </w:t>
      </w:r>
      <w:proofErr w:type="spellStart"/>
      <w:r w:rsidR="000A6DDE">
        <w:rPr>
          <w:rFonts w:ascii="Gill Sans" w:hAnsi="Gill Sans" w:cs="Gill Sans"/>
          <w:b/>
          <w:szCs w:val="26"/>
        </w:rPr>
        <w:t>MediaPulse</w:t>
      </w:r>
      <w:proofErr w:type="spellEnd"/>
      <w:r w:rsidR="000A6DDE">
        <w:rPr>
          <w:rFonts w:ascii="Gill Sans" w:hAnsi="Gill Sans" w:cs="Gill Sans"/>
          <w:b/>
          <w:szCs w:val="26"/>
        </w:rPr>
        <w:t xml:space="preserve"> at IBC 2018</w:t>
      </w:r>
    </w:p>
    <w:p w:rsidR="00B21826" w:rsidRPr="006C1FAD" w:rsidRDefault="00B21826" w:rsidP="007A25D5">
      <w:pPr>
        <w:jc w:val="center"/>
        <w:rPr>
          <w:rFonts w:ascii="Gill Sans" w:hAnsi="Gill Sans" w:cs="Gill Sans"/>
          <w:szCs w:val="22"/>
        </w:rPr>
      </w:pPr>
    </w:p>
    <w:p w:rsidR="00B757CC" w:rsidRDefault="000A6DDE" w:rsidP="007A25D5">
      <w:pPr>
        <w:spacing w:line="336" w:lineRule="auto"/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The new UI will enha</w:t>
      </w:r>
      <w:r w:rsidR="00565A68">
        <w:rPr>
          <w:rFonts w:ascii="Gill Sans" w:hAnsi="Gill Sans" w:cs="Gill Sans"/>
          <w:i/>
          <w:szCs w:val="22"/>
        </w:rPr>
        <w:t>n</w:t>
      </w:r>
      <w:r>
        <w:rPr>
          <w:rFonts w:ascii="Gill Sans" w:hAnsi="Gill Sans" w:cs="Gill Sans"/>
          <w:i/>
          <w:szCs w:val="22"/>
        </w:rPr>
        <w:t>ce the user experience of the company’s leading facility management software</w:t>
      </w:r>
    </w:p>
    <w:p w:rsidR="00301A27" w:rsidRPr="00964CD3" w:rsidRDefault="00301A27" w:rsidP="007A25D5">
      <w:pPr>
        <w:rPr>
          <w:rFonts w:ascii="Gill Sans" w:hAnsi="Gill Sans" w:cs="Gill Sans"/>
          <w:sz w:val="22"/>
          <w:szCs w:val="22"/>
        </w:rPr>
      </w:pPr>
    </w:p>
    <w:p w:rsidR="00301A27" w:rsidRPr="00964CD3" w:rsidRDefault="00C34E90" w:rsidP="007A25D5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129540</wp:posOffset>
            </wp:positionV>
            <wp:extent cx="2498090" cy="1728470"/>
            <wp:effectExtent l="0" t="0" r="3810" b="0"/>
            <wp:wrapTight wrapText="bothSides">
              <wp:wrapPolygon edited="0">
                <wp:start x="0" y="0"/>
                <wp:lineTo x="0" y="21425"/>
                <wp:lineTo x="21523" y="2142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_3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569" w:rsidRDefault="00B24042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Amsterdam</w:t>
      </w:r>
      <w:r w:rsidR="006C1FAD">
        <w:rPr>
          <w:rFonts w:ascii="Gill Sans" w:hAnsi="Gill Sans" w:cs="Gill Sans"/>
          <w:b/>
          <w:sz w:val="22"/>
          <w:szCs w:val="22"/>
        </w:rPr>
        <w:t xml:space="preserve">, </w:t>
      </w:r>
      <w:r w:rsidR="00C34E90">
        <w:rPr>
          <w:rFonts w:ascii="Gill Sans" w:hAnsi="Gill Sans" w:cs="Gill Sans"/>
          <w:b/>
          <w:sz w:val="22"/>
          <w:szCs w:val="22"/>
        </w:rPr>
        <w:t>12</w:t>
      </w:r>
      <w:r w:rsidR="007A6BF4">
        <w:rPr>
          <w:rFonts w:ascii="Gill Sans" w:hAnsi="Gill Sans" w:cs="Gill Sans"/>
          <w:b/>
          <w:sz w:val="22"/>
          <w:szCs w:val="22"/>
        </w:rPr>
        <w:t xml:space="preserve"> September</w:t>
      </w:r>
      <w:r w:rsidR="00B21826" w:rsidRPr="00E90A93">
        <w:rPr>
          <w:rFonts w:ascii="Gill Sans" w:hAnsi="Gill Sans" w:cs="Gill Sans"/>
          <w:b/>
          <w:sz w:val="22"/>
          <w:szCs w:val="22"/>
        </w:rPr>
        <w:t xml:space="preserve"> 201</w:t>
      </w:r>
      <w:r w:rsidR="000A6DDE">
        <w:rPr>
          <w:rFonts w:ascii="Gill Sans" w:hAnsi="Gill Sans" w:cs="Gill Sans"/>
          <w:b/>
          <w:sz w:val="22"/>
          <w:szCs w:val="22"/>
        </w:rPr>
        <w:t>8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7" w:history="1">
        <w:proofErr w:type="spellStart"/>
        <w:r w:rsidR="007A25D5" w:rsidRPr="00B740AF">
          <w:rPr>
            <w:rStyle w:val="Hyperlink"/>
            <w:rFonts w:ascii="Gill Sans" w:hAnsi="Gill Sans" w:cs="Gill Sans"/>
            <w:sz w:val="22"/>
            <w:szCs w:val="22"/>
          </w:rPr>
          <w:t>Xytech</w:t>
        </w:r>
        <w:proofErr w:type="spellEnd"/>
      </w:hyperlink>
      <w:r w:rsidR="007A25D5">
        <w:rPr>
          <w:rFonts w:ascii="Gill Sans" w:hAnsi="Gill Sans" w:cs="Gill Sans"/>
          <w:sz w:val="22"/>
          <w:szCs w:val="22"/>
        </w:rPr>
        <w:t xml:space="preserve"> [</w:t>
      </w:r>
      <w:r w:rsidR="007A25D5" w:rsidRPr="00964CD3">
        <w:rPr>
          <w:rFonts w:ascii="Gill Sans" w:hAnsi="Gill Sans" w:cs="Gill Sans"/>
          <w:sz w:val="22"/>
          <w:szCs w:val="22"/>
        </w:rPr>
        <w:t xml:space="preserve">IBC </w:t>
      </w:r>
      <w:r w:rsidR="007A25D5">
        <w:rPr>
          <w:rFonts w:ascii="Gill Sans" w:hAnsi="Gill Sans" w:cs="Gill Sans"/>
          <w:sz w:val="22"/>
          <w:szCs w:val="22"/>
        </w:rPr>
        <w:t xml:space="preserve">2018, stand </w:t>
      </w:r>
      <w:r w:rsidR="007A25D5" w:rsidRPr="000104ED">
        <w:rPr>
          <w:rFonts w:ascii="Gill Sans" w:hAnsi="Gill Sans" w:cs="Gill Sans"/>
          <w:sz w:val="22"/>
          <w:szCs w:val="22"/>
        </w:rPr>
        <w:t>#6.C22</w:t>
      </w:r>
      <w:r w:rsidR="007A25D5">
        <w:rPr>
          <w:rFonts w:ascii="Gill Sans" w:hAnsi="Gill Sans" w:cs="Gill Sans"/>
          <w:sz w:val="22"/>
          <w:szCs w:val="22"/>
        </w:rPr>
        <w:t>], the leader in facility management software for the broadcast, studio, media services and video transmission industries</w:t>
      </w:r>
      <w:r w:rsidR="007A25D5" w:rsidRPr="00964CD3">
        <w:rPr>
          <w:rFonts w:ascii="Gill Sans" w:hAnsi="Gill Sans" w:cs="Gill Sans"/>
          <w:sz w:val="22"/>
          <w:szCs w:val="22"/>
        </w:rPr>
        <w:t xml:space="preserve">, </w:t>
      </w:r>
      <w:r w:rsidR="007A25D5">
        <w:rPr>
          <w:rFonts w:ascii="Gill Sans" w:hAnsi="Gill Sans" w:cs="Gill Sans"/>
          <w:sz w:val="22"/>
          <w:szCs w:val="22"/>
        </w:rPr>
        <w:t xml:space="preserve">is introducing a new, completely </w:t>
      </w:r>
      <w:r w:rsidR="0040172E">
        <w:rPr>
          <w:rFonts w:ascii="Gill Sans" w:hAnsi="Gill Sans" w:cs="Gill Sans"/>
          <w:sz w:val="22"/>
          <w:szCs w:val="22"/>
        </w:rPr>
        <w:t>configurable</w:t>
      </w:r>
      <w:r w:rsidR="0002497E">
        <w:rPr>
          <w:rFonts w:ascii="Gill Sans" w:hAnsi="Gill Sans" w:cs="Gill Sans"/>
          <w:sz w:val="22"/>
          <w:szCs w:val="22"/>
        </w:rPr>
        <w:t xml:space="preserve"> mobile</w:t>
      </w:r>
      <w:r w:rsidR="0040172E">
        <w:rPr>
          <w:rFonts w:ascii="Gill Sans" w:hAnsi="Gill Sans" w:cs="Gill Sans"/>
          <w:sz w:val="22"/>
          <w:szCs w:val="22"/>
        </w:rPr>
        <w:t xml:space="preserve"> interface</w:t>
      </w:r>
      <w:r w:rsidR="007A25D5">
        <w:rPr>
          <w:rFonts w:ascii="Gill Sans" w:hAnsi="Gill Sans" w:cs="Gill Sans"/>
          <w:sz w:val="22"/>
          <w:szCs w:val="22"/>
        </w:rPr>
        <w:t xml:space="preserve"> for </w:t>
      </w:r>
      <w:proofErr w:type="spellStart"/>
      <w:r w:rsidR="007A25D5">
        <w:rPr>
          <w:rFonts w:ascii="Gill Sans" w:hAnsi="Gill Sans" w:cs="Gill Sans"/>
          <w:sz w:val="22"/>
          <w:szCs w:val="22"/>
        </w:rPr>
        <w:t>MediaPulse</w:t>
      </w:r>
      <w:proofErr w:type="spellEnd"/>
      <w:r w:rsidR="003B6E5B">
        <w:rPr>
          <w:rFonts w:ascii="Gill Sans" w:hAnsi="Gill Sans" w:cs="Gill Sans"/>
          <w:sz w:val="22"/>
          <w:szCs w:val="22"/>
        </w:rPr>
        <w:t>. This new UI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 w:rsidR="0040172E">
        <w:rPr>
          <w:rFonts w:ascii="Gill Sans" w:hAnsi="Gill Sans" w:cs="Gill Sans"/>
          <w:sz w:val="22"/>
          <w:szCs w:val="22"/>
        </w:rPr>
        <w:t>i</w:t>
      </w:r>
      <w:r w:rsidR="007A25D5">
        <w:rPr>
          <w:rFonts w:ascii="Gill Sans" w:hAnsi="Gill Sans" w:cs="Gill Sans"/>
          <w:sz w:val="22"/>
          <w:szCs w:val="22"/>
        </w:rPr>
        <w:t>ncreas</w:t>
      </w:r>
      <w:r w:rsidR="003B6E5B">
        <w:rPr>
          <w:rFonts w:ascii="Gill Sans" w:hAnsi="Gill Sans" w:cs="Gill Sans"/>
          <w:sz w:val="22"/>
          <w:szCs w:val="22"/>
        </w:rPr>
        <w:t>es</w:t>
      </w:r>
      <w:r w:rsidR="007A25D5">
        <w:rPr>
          <w:rFonts w:ascii="Gill Sans" w:hAnsi="Gill Sans" w:cs="Gill Sans"/>
          <w:sz w:val="22"/>
          <w:szCs w:val="22"/>
        </w:rPr>
        <w:t xml:space="preserve"> flexibility and scalability by extending </w:t>
      </w:r>
      <w:proofErr w:type="spellStart"/>
      <w:r w:rsidR="0002497E">
        <w:rPr>
          <w:rFonts w:ascii="Gill Sans" w:hAnsi="Gill Sans" w:cs="Gill Sans"/>
          <w:sz w:val="22"/>
          <w:szCs w:val="22"/>
        </w:rPr>
        <w:t>MediaPulse</w:t>
      </w:r>
      <w:proofErr w:type="spellEnd"/>
      <w:r w:rsidR="0002497E">
        <w:rPr>
          <w:rFonts w:ascii="Gill Sans" w:hAnsi="Gill Sans" w:cs="Gill Sans"/>
          <w:sz w:val="22"/>
          <w:szCs w:val="22"/>
        </w:rPr>
        <w:t xml:space="preserve"> to all our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 w:rsidR="0002497E">
        <w:rPr>
          <w:rFonts w:ascii="Gill Sans" w:hAnsi="Gill Sans" w:cs="Gill Sans"/>
          <w:sz w:val="22"/>
          <w:szCs w:val="22"/>
        </w:rPr>
        <w:t>customers’ team members</w:t>
      </w:r>
      <w:r w:rsidR="007A25D5">
        <w:rPr>
          <w:rFonts w:ascii="Gill Sans" w:hAnsi="Gill Sans" w:cs="Gill Sans"/>
          <w:sz w:val="22"/>
          <w:szCs w:val="22"/>
        </w:rPr>
        <w:t>.</w:t>
      </w:r>
      <w:r w:rsidR="0040172E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2497E">
        <w:rPr>
          <w:rFonts w:ascii="Gill Sans" w:hAnsi="Gill Sans" w:cs="Gill Sans"/>
          <w:sz w:val="22"/>
          <w:szCs w:val="22"/>
        </w:rPr>
        <w:t>MediaPulse</w:t>
      </w:r>
      <w:proofErr w:type="spellEnd"/>
      <w:r w:rsidR="0002497E">
        <w:rPr>
          <w:rFonts w:ascii="Gill Sans" w:hAnsi="Gill Sans" w:cs="Gill Sans"/>
          <w:sz w:val="22"/>
          <w:szCs w:val="22"/>
        </w:rPr>
        <w:t xml:space="preserve"> Mobile </w:t>
      </w:r>
      <w:r w:rsidR="0040172E" w:rsidRPr="0040172E">
        <w:rPr>
          <w:rFonts w:ascii="Gill Sans" w:hAnsi="Gill Sans" w:cs="Gill Sans"/>
          <w:sz w:val="22"/>
          <w:szCs w:val="22"/>
        </w:rPr>
        <w:t xml:space="preserve">supports </w:t>
      </w:r>
      <w:r w:rsidR="0002497E">
        <w:rPr>
          <w:rFonts w:ascii="Gill Sans" w:hAnsi="Gill Sans" w:cs="Gill Sans"/>
          <w:sz w:val="22"/>
          <w:szCs w:val="22"/>
        </w:rPr>
        <w:t xml:space="preserve">all devices </w:t>
      </w:r>
      <w:r w:rsidR="0040172E" w:rsidRPr="0040172E">
        <w:rPr>
          <w:rFonts w:ascii="Gill Sans" w:hAnsi="Gill Sans" w:cs="Gill Sans"/>
          <w:sz w:val="22"/>
          <w:szCs w:val="22"/>
        </w:rPr>
        <w:t>with a responsive</w:t>
      </w:r>
      <w:r w:rsidR="0002497E" w:rsidRPr="0002497E">
        <w:rPr>
          <w:rFonts w:ascii="Gill Sans" w:hAnsi="Gill Sans" w:cs="Gill Sans"/>
          <w:sz w:val="22"/>
          <w:szCs w:val="22"/>
        </w:rPr>
        <w:t xml:space="preserve"> </w:t>
      </w:r>
      <w:r w:rsidR="0002497E" w:rsidRPr="0040172E">
        <w:rPr>
          <w:rFonts w:ascii="Gill Sans" w:hAnsi="Gill Sans" w:cs="Gill Sans"/>
          <w:sz w:val="22"/>
          <w:szCs w:val="22"/>
        </w:rPr>
        <w:t>design</w:t>
      </w:r>
      <w:r w:rsidR="0040172E" w:rsidRPr="0040172E">
        <w:rPr>
          <w:rFonts w:ascii="Gill Sans" w:hAnsi="Gill Sans" w:cs="Gill Sans"/>
          <w:sz w:val="22"/>
          <w:szCs w:val="22"/>
        </w:rPr>
        <w:t>.</w:t>
      </w:r>
    </w:p>
    <w:p w:rsidR="00D10569" w:rsidRDefault="00D10569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7A25D5" w:rsidRDefault="0002497E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</w:t>
      </w:r>
      <w:r w:rsidR="007A25D5">
        <w:rPr>
          <w:rFonts w:ascii="Gill Sans" w:hAnsi="Gill Sans" w:cs="Gill Sans"/>
          <w:sz w:val="22"/>
          <w:szCs w:val="22"/>
        </w:rPr>
        <w:t xml:space="preserve">he new UI for </w:t>
      </w:r>
      <w:proofErr w:type="spellStart"/>
      <w:r w:rsidR="007A25D5">
        <w:rPr>
          <w:rFonts w:ascii="Gill Sans" w:hAnsi="Gill Sans" w:cs="Gill Sans"/>
          <w:sz w:val="22"/>
          <w:szCs w:val="22"/>
        </w:rPr>
        <w:t>MediaPulse</w:t>
      </w:r>
      <w:proofErr w:type="spellEnd"/>
      <w:r w:rsidR="007A25D5">
        <w:rPr>
          <w:rFonts w:ascii="Gill Sans" w:hAnsi="Gill Sans" w:cs="Gill Sans"/>
          <w:sz w:val="22"/>
          <w:szCs w:val="22"/>
        </w:rPr>
        <w:t xml:space="preserve"> is ideal for the entire </w:t>
      </w:r>
      <w:r w:rsidR="00BA0FB8">
        <w:rPr>
          <w:rFonts w:ascii="Gill Sans" w:hAnsi="Gill Sans" w:cs="Gill Sans"/>
          <w:sz w:val="22"/>
          <w:szCs w:val="22"/>
        </w:rPr>
        <w:t>team</w:t>
      </w:r>
      <w:r w:rsidR="007A25D5">
        <w:rPr>
          <w:rFonts w:ascii="Gill Sans" w:hAnsi="Gill Sans" w:cs="Gill Sans"/>
          <w:sz w:val="22"/>
          <w:szCs w:val="22"/>
        </w:rPr>
        <w:t>. Operations staff, producers, facility managers, field crew</w:t>
      </w:r>
      <w:r w:rsidR="004C7EE9">
        <w:rPr>
          <w:rFonts w:ascii="Gill Sans" w:hAnsi="Gill Sans" w:cs="Gill Sans"/>
          <w:sz w:val="22"/>
          <w:szCs w:val="22"/>
        </w:rPr>
        <w:t>s</w:t>
      </w:r>
      <w:r w:rsidR="007A25D5">
        <w:rPr>
          <w:rFonts w:ascii="Gill Sans" w:hAnsi="Gill Sans" w:cs="Gill Sans"/>
          <w:sz w:val="22"/>
          <w:szCs w:val="22"/>
        </w:rPr>
        <w:t xml:space="preserve"> and freelancers can now </w:t>
      </w:r>
      <w:r w:rsidR="004C7EE9">
        <w:rPr>
          <w:rFonts w:ascii="Gill Sans" w:hAnsi="Gill Sans" w:cs="Gill Sans"/>
          <w:sz w:val="22"/>
          <w:szCs w:val="22"/>
        </w:rPr>
        <w:t>use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7A25D5">
        <w:rPr>
          <w:rFonts w:ascii="Gill Sans" w:hAnsi="Gill Sans" w:cs="Gill Sans"/>
          <w:sz w:val="22"/>
          <w:szCs w:val="22"/>
        </w:rPr>
        <w:t>MediaPulse</w:t>
      </w:r>
      <w:proofErr w:type="spellEnd"/>
      <w:r w:rsidR="007A25D5">
        <w:rPr>
          <w:rFonts w:ascii="Gill Sans" w:hAnsi="Gill Sans" w:cs="Gill Sans"/>
          <w:sz w:val="22"/>
          <w:szCs w:val="22"/>
        </w:rPr>
        <w:t xml:space="preserve"> in a screen designed </w:t>
      </w:r>
      <w:r w:rsidR="004C7EE9">
        <w:rPr>
          <w:rFonts w:ascii="Gill Sans" w:hAnsi="Gill Sans" w:cs="Gill Sans"/>
          <w:sz w:val="22"/>
          <w:szCs w:val="22"/>
        </w:rPr>
        <w:t xml:space="preserve">and configured </w:t>
      </w:r>
      <w:r w:rsidR="007A25D5">
        <w:rPr>
          <w:rFonts w:ascii="Gill Sans" w:hAnsi="Gill Sans" w:cs="Gill Sans"/>
          <w:sz w:val="22"/>
          <w:szCs w:val="22"/>
        </w:rPr>
        <w:t>specifically for their needs. The new UI increases efficiency and consiste</w:t>
      </w:r>
      <w:r w:rsidR="009B0DFB">
        <w:rPr>
          <w:rFonts w:ascii="Gill Sans" w:hAnsi="Gill Sans" w:cs="Gill Sans"/>
          <w:sz w:val="22"/>
          <w:szCs w:val="22"/>
        </w:rPr>
        <w:t>nc</w:t>
      </w:r>
      <w:r w:rsidR="007A25D5">
        <w:rPr>
          <w:rFonts w:ascii="Gill Sans" w:hAnsi="Gill Sans" w:cs="Gill Sans"/>
          <w:sz w:val="22"/>
          <w:szCs w:val="22"/>
        </w:rPr>
        <w:t>y for the entire organization by delivering exactly what a user needs, when they need it. This streamlines workflows, speeds communication and reduces costly mistakes.</w:t>
      </w:r>
    </w:p>
    <w:p w:rsidR="008D3A66" w:rsidRDefault="008D3A66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5477E9" w:rsidRPr="003D5519" w:rsidRDefault="008D3A66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"</w:t>
      </w:r>
      <w:r w:rsidR="0040172E">
        <w:rPr>
          <w:rFonts w:ascii="Gill Sans" w:hAnsi="Gill Sans" w:cs="Gill Sans"/>
          <w:sz w:val="22"/>
          <w:szCs w:val="22"/>
        </w:rPr>
        <w:t>Our new</w:t>
      </w:r>
      <w:r w:rsidR="003E7C92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2497E">
        <w:rPr>
          <w:rFonts w:ascii="Gill Sans" w:hAnsi="Gill Sans" w:cs="Gill Sans"/>
          <w:sz w:val="22"/>
          <w:szCs w:val="22"/>
        </w:rPr>
        <w:t>MediaPulse</w:t>
      </w:r>
      <w:proofErr w:type="spellEnd"/>
      <w:r w:rsidR="0002497E">
        <w:rPr>
          <w:rFonts w:ascii="Gill Sans" w:hAnsi="Gill Sans" w:cs="Gill Sans"/>
          <w:sz w:val="22"/>
          <w:szCs w:val="22"/>
        </w:rPr>
        <w:t xml:space="preserve"> Mobile</w:t>
      </w:r>
      <w:r w:rsidR="00A967D5">
        <w:rPr>
          <w:rFonts w:ascii="Gill Sans" w:hAnsi="Gill Sans" w:cs="Gill Sans"/>
          <w:sz w:val="22"/>
          <w:szCs w:val="22"/>
        </w:rPr>
        <w:t xml:space="preserve"> UI </w:t>
      </w:r>
      <w:r w:rsidR="0040172E">
        <w:rPr>
          <w:rFonts w:ascii="Gill Sans" w:hAnsi="Gill Sans" w:cs="Gill Sans"/>
          <w:sz w:val="22"/>
          <w:szCs w:val="22"/>
        </w:rPr>
        <w:t>is</w:t>
      </w:r>
      <w:r w:rsidR="00A967D5">
        <w:rPr>
          <w:rFonts w:ascii="Gill Sans" w:hAnsi="Gill Sans" w:cs="Gill Sans"/>
          <w:sz w:val="22"/>
          <w:szCs w:val="22"/>
        </w:rPr>
        <w:t xml:space="preserve"> </w:t>
      </w:r>
      <w:r w:rsidR="003E7C92">
        <w:rPr>
          <w:rFonts w:ascii="Gill Sans" w:hAnsi="Gill Sans" w:cs="Gill Sans"/>
          <w:sz w:val="22"/>
          <w:szCs w:val="22"/>
        </w:rPr>
        <w:t xml:space="preserve">designed </w:t>
      </w:r>
      <w:r w:rsidR="00A967D5">
        <w:rPr>
          <w:rFonts w:ascii="Gill Sans" w:hAnsi="Gill Sans" w:cs="Gill Sans"/>
          <w:sz w:val="22"/>
          <w:szCs w:val="22"/>
        </w:rPr>
        <w:t xml:space="preserve">to provide a </w:t>
      </w:r>
      <w:r w:rsidR="0002497E">
        <w:rPr>
          <w:rFonts w:ascii="Gill Sans" w:hAnsi="Gill Sans" w:cs="Gill Sans"/>
          <w:sz w:val="22"/>
          <w:szCs w:val="22"/>
        </w:rPr>
        <w:t xml:space="preserve">personalized </w:t>
      </w:r>
      <w:r w:rsidR="003E7C92">
        <w:rPr>
          <w:rFonts w:ascii="Gill Sans" w:hAnsi="Gill Sans" w:cs="Gill Sans"/>
          <w:sz w:val="22"/>
          <w:szCs w:val="22"/>
        </w:rPr>
        <w:t>interface</w:t>
      </w:r>
      <w:r w:rsidR="00A967D5">
        <w:rPr>
          <w:rFonts w:ascii="Gill Sans" w:hAnsi="Gill Sans" w:cs="Gill Sans"/>
          <w:sz w:val="22"/>
          <w:szCs w:val="22"/>
        </w:rPr>
        <w:t xml:space="preserve"> for all </w:t>
      </w:r>
      <w:r w:rsidR="003E7C92">
        <w:rPr>
          <w:rFonts w:ascii="Gill Sans" w:hAnsi="Gill Sans" w:cs="Gill Sans"/>
          <w:sz w:val="22"/>
          <w:szCs w:val="22"/>
        </w:rPr>
        <w:t>team members</w:t>
      </w:r>
      <w:r w:rsidR="00A967D5">
        <w:rPr>
          <w:rFonts w:ascii="Gill Sans" w:hAnsi="Gill Sans" w:cs="Gill Sans"/>
          <w:sz w:val="22"/>
          <w:szCs w:val="22"/>
        </w:rPr>
        <w:t>,</w:t>
      </w:r>
      <w:r w:rsidR="00220EB9">
        <w:rPr>
          <w:rFonts w:ascii="Gill Sans" w:hAnsi="Gill Sans" w:cs="Gill Sans"/>
          <w:sz w:val="22"/>
          <w:szCs w:val="22"/>
        </w:rPr>
        <w:t xml:space="preserve">" </w:t>
      </w:r>
      <w:r w:rsidR="00A64600">
        <w:rPr>
          <w:rFonts w:ascii="Gill Sans" w:hAnsi="Gill Sans" w:cs="Gill Sans"/>
          <w:sz w:val="22"/>
          <w:szCs w:val="22"/>
        </w:rPr>
        <w:t xml:space="preserve">explains </w:t>
      </w:r>
      <w:r w:rsidR="00220EB9">
        <w:rPr>
          <w:rFonts w:ascii="Gill Sans" w:hAnsi="Gill Sans" w:cs="Gill Sans"/>
          <w:sz w:val="22"/>
          <w:szCs w:val="22"/>
        </w:rPr>
        <w:t>Greg Dolan</w:t>
      </w:r>
      <w:r w:rsidR="002542EB">
        <w:rPr>
          <w:rFonts w:ascii="Gill Sans" w:hAnsi="Gill Sans" w:cs="Gill Sans"/>
          <w:sz w:val="22"/>
          <w:szCs w:val="22"/>
        </w:rPr>
        <w:t xml:space="preserve"> of </w:t>
      </w:r>
      <w:proofErr w:type="spellStart"/>
      <w:r w:rsidR="002542EB">
        <w:rPr>
          <w:rFonts w:ascii="Gill Sans" w:hAnsi="Gill Sans" w:cs="Gill Sans"/>
          <w:sz w:val="22"/>
          <w:szCs w:val="22"/>
        </w:rPr>
        <w:t>Xytech</w:t>
      </w:r>
      <w:proofErr w:type="spellEnd"/>
      <w:r w:rsidR="002542EB">
        <w:rPr>
          <w:rFonts w:ascii="Gill Sans" w:hAnsi="Gill Sans" w:cs="Gill Sans"/>
          <w:sz w:val="22"/>
          <w:szCs w:val="22"/>
        </w:rPr>
        <w:t xml:space="preserve">. </w:t>
      </w:r>
      <w:r w:rsidR="00D03546">
        <w:rPr>
          <w:rFonts w:ascii="Gill Sans" w:hAnsi="Gill Sans" w:cs="Gill Sans"/>
          <w:sz w:val="22"/>
          <w:szCs w:val="22"/>
        </w:rPr>
        <w:t>"</w:t>
      </w:r>
      <w:r w:rsidR="003D5519">
        <w:rPr>
          <w:rFonts w:ascii="Gill Sans" w:hAnsi="Gill Sans" w:cs="Gill Sans"/>
          <w:sz w:val="22"/>
          <w:szCs w:val="22"/>
        </w:rPr>
        <w:t xml:space="preserve">The </w:t>
      </w:r>
      <w:r w:rsidR="0002497E">
        <w:rPr>
          <w:rFonts w:ascii="Gill Sans" w:hAnsi="Gill Sans" w:cs="Gill Sans"/>
          <w:sz w:val="22"/>
          <w:szCs w:val="22"/>
        </w:rPr>
        <w:t xml:space="preserve">new </w:t>
      </w:r>
      <w:r w:rsidR="003D5519">
        <w:rPr>
          <w:rFonts w:ascii="Gill Sans" w:hAnsi="Gill Sans" w:cs="Gill Sans"/>
          <w:sz w:val="22"/>
          <w:szCs w:val="22"/>
        </w:rPr>
        <w:t xml:space="preserve">UI allows </w:t>
      </w:r>
      <w:r w:rsidR="003E7C92">
        <w:rPr>
          <w:rFonts w:ascii="Gill Sans" w:hAnsi="Gill Sans" w:cs="Gill Sans"/>
          <w:sz w:val="22"/>
          <w:szCs w:val="22"/>
        </w:rPr>
        <w:t xml:space="preserve">our clients </w:t>
      </w:r>
      <w:r w:rsidR="003D5519">
        <w:rPr>
          <w:rFonts w:ascii="Gill Sans" w:hAnsi="Gill Sans" w:cs="Gill Sans"/>
          <w:sz w:val="22"/>
          <w:szCs w:val="22"/>
        </w:rPr>
        <w:t xml:space="preserve">to </w:t>
      </w:r>
      <w:r w:rsidR="0002497E">
        <w:rPr>
          <w:rFonts w:ascii="Gill Sans" w:hAnsi="Gill Sans" w:cs="Gill Sans"/>
          <w:sz w:val="22"/>
          <w:szCs w:val="22"/>
        </w:rPr>
        <w:t xml:space="preserve">implement </w:t>
      </w:r>
      <w:r w:rsidR="003E7C92">
        <w:rPr>
          <w:rFonts w:ascii="Gill Sans" w:hAnsi="Gill Sans" w:cs="Gill Sans"/>
          <w:sz w:val="22"/>
          <w:szCs w:val="22"/>
        </w:rPr>
        <w:t>their</w:t>
      </w:r>
      <w:r w:rsidR="003D5519">
        <w:rPr>
          <w:rFonts w:ascii="Gill Sans" w:hAnsi="Gill Sans" w:cs="Gill Sans"/>
          <w:sz w:val="22"/>
          <w:szCs w:val="22"/>
        </w:rPr>
        <w:t xml:space="preserve"> workflows throughout </w:t>
      </w:r>
      <w:r w:rsidR="003E7C92">
        <w:rPr>
          <w:rFonts w:ascii="Gill Sans" w:hAnsi="Gill Sans" w:cs="Gill Sans"/>
          <w:sz w:val="22"/>
          <w:szCs w:val="22"/>
        </w:rPr>
        <w:t>the entire</w:t>
      </w:r>
      <w:r w:rsidR="003D5519">
        <w:rPr>
          <w:rFonts w:ascii="Gill Sans" w:hAnsi="Gill Sans" w:cs="Gill Sans"/>
          <w:sz w:val="22"/>
          <w:szCs w:val="22"/>
        </w:rPr>
        <w:t xml:space="preserve"> staff </w:t>
      </w:r>
      <w:r w:rsidR="0013652A">
        <w:rPr>
          <w:rFonts w:ascii="Gill Sans" w:hAnsi="Gill Sans" w:cs="Gill Sans"/>
          <w:sz w:val="22"/>
          <w:szCs w:val="22"/>
        </w:rPr>
        <w:t>base</w:t>
      </w:r>
      <w:r w:rsidR="003E7C92">
        <w:rPr>
          <w:rFonts w:ascii="Gill Sans" w:hAnsi="Gill Sans" w:cs="Gill Sans"/>
          <w:sz w:val="22"/>
          <w:szCs w:val="22"/>
        </w:rPr>
        <w:t xml:space="preserve">. </w:t>
      </w:r>
      <w:r w:rsidR="0002497E">
        <w:rPr>
          <w:rFonts w:ascii="Gill Sans" w:hAnsi="Gill Sans" w:cs="Gill Sans"/>
          <w:sz w:val="22"/>
          <w:szCs w:val="22"/>
        </w:rPr>
        <w:t xml:space="preserve">This is the beginning of a crucial strategy for </w:t>
      </w:r>
      <w:proofErr w:type="spellStart"/>
      <w:r w:rsidR="0002497E">
        <w:rPr>
          <w:rFonts w:ascii="Gill Sans" w:hAnsi="Gill Sans" w:cs="Gill Sans"/>
          <w:sz w:val="22"/>
          <w:szCs w:val="22"/>
        </w:rPr>
        <w:t>Xytech</w:t>
      </w:r>
      <w:proofErr w:type="spellEnd"/>
      <w:r w:rsidR="0002497E">
        <w:rPr>
          <w:rFonts w:ascii="Gill Sans" w:hAnsi="Gill Sans" w:cs="Gill Sans"/>
          <w:sz w:val="22"/>
          <w:szCs w:val="22"/>
        </w:rPr>
        <w:t xml:space="preserve"> </w:t>
      </w:r>
      <w:r w:rsidR="00FF5C72">
        <w:rPr>
          <w:rFonts w:ascii="Gill Sans" w:hAnsi="Gill Sans" w:cs="Gill Sans"/>
          <w:sz w:val="22"/>
          <w:szCs w:val="22"/>
        </w:rPr>
        <w:t>as we</w:t>
      </w:r>
      <w:r w:rsidR="0002497E">
        <w:rPr>
          <w:rFonts w:ascii="Gill Sans" w:hAnsi="Gill Sans" w:cs="Gill Sans"/>
          <w:sz w:val="22"/>
          <w:szCs w:val="22"/>
        </w:rPr>
        <w:t xml:space="preserve"> </w:t>
      </w:r>
      <w:r w:rsidR="00FF5C72">
        <w:rPr>
          <w:rFonts w:ascii="Gill Sans" w:hAnsi="Gill Sans" w:cs="Gill Sans"/>
          <w:sz w:val="22"/>
          <w:szCs w:val="22"/>
        </w:rPr>
        <w:t>expand</w:t>
      </w:r>
      <w:r w:rsidR="0002497E">
        <w:rPr>
          <w:rFonts w:ascii="Gill Sans" w:hAnsi="Gill Sans" w:cs="Gill Sans"/>
          <w:sz w:val="22"/>
          <w:szCs w:val="22"/>
        </w:rPr>
        <w:t xml:space="preserve"> our technology from the</w:t>
      </w:r>
      <w:r w:rsidR="00F27D53">
        <w:rPr>
          <w:rFonts w:ascii="Gill Sans" w:hAnsi="Gill Sans" w:cs="Gill Sans"/>
          <w:sz w:val="22"/>
          <w:szCs w:val="22"/>
        </w:rPr>
        <w:t xml:space="preserve"> </w:t>
      </w:r>
      <w:r w:rsidR="00FF5C72">
        <w:rPr>
          <w:rFonts w:ascii="Gill Sans" w:hAnsi="Gill Sans" w:cs="Gill Sans"/>
          <w:sz w:val="22"/>
          <w:szCs w:val="22"/>
        </w:rPr>
        <w:t xml:space="preserve">hands of </w:t>
      </w:r>
      <w:r w:rsidR="00F27D53">
        <w:rPr>
          <w:rFonts w:ascii="Gill Sans" w:hAnsi="Gill Sans" w:cs="Gill Sans"/>
          <w:sz w:val="22"/>
          <w:szCs w:val="22"/>
        </w:rPr>
        <w:t>operational and financial users</w:t>
      </w:r>
      <w:r w:rsidR="0002497E">
        <w:rPr>
          <w:rFonts w:ascii="Gill Sans" w:hAnsi="Gill Sans" w:cs="Gill Sans"/>
          <w:sz w:val="22"/>
          <w:szCs w:val="22"/>
        </w:rPr>
        <w:t xml:space="preserve"> to all users in the enterprise. Having a</w:t>
      </w:r>
      <w:r w:rsidR="00FF5C72">
        <w:rPr>
          <w:rFonts w:ascii="Gill Sans" w:hAnsi="Gill Sans" w:cs="Gill Sans"/>
          <w:sz w:val="22"/>
          <w:szCs w:val="22"/>
        </w:rPr>
        <w:t>n</w:t>
      </w:r>
      <w:r w:rsidR="0002497E">
        <w:rPr>
          <w:rFonts w:ascii="Gill Sans" w:hAnsi="Gill Sans" w:cs="Gill Sans"/>
          <w:sz w:val="22"/>
          <w:szCs w:val="22"/>
        </w:rPr>
        <w:t xml:space="preserve"> easy adopted UI configured specifically for each end user is the vital next step.</w:t>
      </w:r>
      <w:r w:rsidR="0013652A">
        <w:rPr>
          <w:rFonts w:ascii="Gill Sans" w:hAnsi="Gill Sans" w:cs="Gill Sans"/>
          <w:sz w:val="22"/>
          <w:szCs w:val="22"/>
        </w:rPr>
        <w:t>”</w:t>
      </w:r>
      <w:r w:rsidR="00D91950" w:rsidRPr="003D5519">
        <w:rPr>
          <w:rFonts w:ascii="Gill Sans" w:hAnsi="Gill Sans" w:cs="Gill Sans"/>
          <w:sz w:val="22"/>
          <w:szCs w:val="22"/>
        </w:rPr>
        <w:br/>
      </w:r>
    </w:p>
    <w:p w:rsidR="00C74E92" w:rsidRDefault="003D5519" w:rsidP="00E351A2">
      <w:pPr>
        <w:spacing w:line="336" w:lineRule="auto"/>
        <w:outlineLvl w:val="0"/>
        <w:rPr>
          <w:rFonts w:ascii="Gill Sans" w:hAnsi="Gill Sans" w:cs="Gill Sans"/>
          <w:b/>
          <w:sz w:val="22"/>
          <w:szCs w:val="22"/>
        </w:rPr>
      </w:pPr>
      <w:proofErr w:type="spellStart"/>
      <w:r>
        <w:rPr>
          <w:rFonts w:ascii="Gill Sans" w:hAnsi="Gill Sans" w:cs="Gill Sans"/>
          <w:b/>
          <w:sz w:val="22"/>
          <w:szCs w:val="22"/>
        </w:rPr>
        <w:t>Xytech</w:t>
      </w:r>
      <w:proofErr w:type="spellEnd"/>
      <w:r>
        <w:rPr>
          <w:rFonts w:ascii="Gill Sans" w:hAnsi="Gill Sans" w:cs="Gill Sans"/>
          <w:b/>
          <w:sz w:val="22"/>
          <w:szCs w:val="22"/>
        </w:rPr>
        <w:t xml:space="preserve"> Launches New </w:t>
      </w:r>
      <w:r w:rsidR="009B0DFB">
        <w:rPr>
          <w:rFonts w:ascii="Gill Sans" w:hAnsi="Gill Sans" w:cs="Gill Sans"/>
          <w:b/>
          <w:sz w:val="22"/>
          <w:szCs w:val="22"/>
        </w:rPr>
        <w:t xml:space="preserve">REST </w:t>
      </w:r>
      <w:r>
        <w:rPr>
          <w:rFonts w:ascii="Gill Sans" w:hAnsi="Gill Sans" w:cs="Gill Sans"/>
          <w:b/>
          <w:sz w:val="22"/>
          <w:szCs w:val="22"/>
        </w:rPr>
        <w:t>API</w:t>
      </w:r>
    </w:p>
    <w:p w:rsidR="000A66EA" w:rsidRDefault="00FF5C72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At </w:t>
      </w:r>
      <w:r w:rsidR="007A25D5">
        <w:rPr>
          <w:rFonts w:ascii="Gill Sans" w:hAnsi="Gill Sans" w:cs="Gill Sans"/>
          <w:sz w:val="22"/>
          <w:szCs w:val="22"/>
        </w:rPr>
        <w:t xml:space="preserve">IBC 2018, </w:t>
      </w:r>
      <w:proofErr w:type="spellStart"/>
      <w:r w:rsidR="007A25D5">
        <w:rPr>
          <w:rFonts w:ascii="Gill Sans" w:hAnsi="Gill Sans" w:cs="Gill Sans"/>
          <w:sz w:val="22"/>
          <w:szCs w:val="22"/>
        </w:rPr>
        <w:t>Xytech</w:t>
      </w:r>
      <w:proofErr w:type="spellEnd"/>
      <w:r w:rsidR="007A25D5">
        <w:rPr>
          <w:rFonts w:ascii="Gill Sans" w:hAnsi="Gill Sans" w:cs="Gill Sans"/>
          <w:sz w:val="22"/>
          <w:szCs w:val="22"/>
        </w:rPr>
        <w:t xml:space="preserve"> also </w:t>
      </w:r>
      <w:r>
        <w:rPr>
          <w:rFonts w:ascii="Gill Sans" w:hAnsi="Gill Sans" w:cs="Gill Sans"/>
          <w:sz w:val="22"/>
          <w:szCs w:val="22"/>
        </w:rPr>
        <w:t xml:space="preserve">announces </w:t>
      </w:r>
      <w:r w:rsidR="007A25D5">
        <w:rPr>
          <w:rFonts w:ascii="Gill Sans" w:hAnsi="Gill Sans" w:cs="Gill Sans"/>
          <w:sz w:val="22"/>
          <w:szCs w:val="22"/>
        </w:rPr>
        <w:t xml:space="preserve">the </w:t>
      </w:r>
      <w:r>
        <w:rPr>
          <w:rFonts w:ascii="Gill Sans" w:hAnsi="Gill Sans" w:cs="Gill Sans"/>
          <w:sz w:val="22"/>
          <w:szCs w:val="22"/>
        </w:rPr>
        <w:t xml:space="preserve">latest </w:t>
      </w:r>
      <w:r w:rsidR="004C7EE9">
        <w:rPr>
          <w:rFonts w:ascii="Gill Sans" w:hAnsi="Gill Sans" w:cs="Gill Sans"/>
          <w:sz w:val="22"/>
          <w:szCs w:val="22"/>
        </w:rPr>
        <w:t>release</w:t>
      </w:r>
      <w:r w:rsidR="007A25D5">
        <w:rPr>
          <w:rFonts w:ascii="Gill Sans" w:hAnsi="Gill Sans" w:cs="Gill Sans"/>
          <w:sz w:val="22"/>
          <w:szCs w:val="22"/>
        </w:rPr>
        <w:t xml:space="preserve"> of the </w:t>
      </w:r>
      <w:proofErr w:type="spellStart"/>
      <w:r w:rsidR="007A25D5">
        <w:rPr>
          <w:rFonts w:ascii="Gill Sans" w:hAnsi="Gill Sans" w:cs="Gill Sans"/>
          <w:sz w:val="22"/>
          <w:szCs w:val="22"/>
        </w:rPr>
        <w:t>MediaPulse</w:t>
      </w:r>
      <w:proofErr w:type="spellEnd"/>
      <w:r w:rsidR="007A25D5">
        <w:rPr>
          <w:rFonts w:ascii="Gill Sans" w:hAnsi="Gill Sans" w:cs="Gill Sans"/>
          <w:sz w:val="22"/>
          <w:szCs w:val="22"/>
        </w:rPr>
        <w:t xml:space="preserve"> Development Platform. The platform </w:t>
      </w:r>
      <w:r w:rsidR="004C7EE9">
        <w:rPr>
          <w:rFonts w:ascii="Gill Sans" w:hAnsi="Gill Sans" w:cs="Gill Sans"/>
          <w:sz w:val="22"/>
          <w:szCs w:val="22"/>
        </w:rPr>
        <w:t>provides simple, fast and flexible</w:t>
      </w:r>
      <w:r w:rsidR="007A25D5">
        <w:rPr>
          <w:rFonts w:ascii="Gill Sans" w:hAnsi="Gill Sans" w:cs="Gill Sans"/>
          <w:sz w:val="22"/>
          <w:szCs w:val="22"/>
        </w:rPr>
        <w:t xml:space="preserve"> integration</w:t>
      </w:r>
      <w:r>
        <w:rPr>
          <w:rFonts w:ascii="Gill Sans" w:hAnsi="Gill Sans" w:cs="Gill Sans"/>
          <w:sz w:val="22"/>
          <w:szCs w:val="22"/>
        </w:rPr>
        <w:t>s</w:t>
      </w:r>
      <w:r w:rsidR="007A25D5">
        <w:rPr>
          <w:rFonts w:ascii="Gill Sans" w:hAnsi="Gill Sans" w:cs="Gill Sans"/>
          <w:sz w:val="22"/>
          <w:szCs w:val="22"/>
        </w:rPr>
        <w:t xml:space="preserve"> with </w:t>
      </w:r>
      <w:r>
        <w:rPr>
          <w:rFonts w:ascii="Gill Sans" w:hAnsi="Gill Sans" w:cs="Gill Sans"/>
          <w:sz w:val="22"/>
          <w:szCs w:val="22"/>
        </w:rPr>
        <w:t>all</w:t>
      </w:r>
      <w:r w:rsidR="007A25D5">
        <w:rPr>
          <w:rFonts w:ascii="Gill Sans" w:hAnsi="Gill Sans" w:cs="Gill Sans"/>
          <w:sz w:val="22"/>
          <w:szCs w:val="22"/>
        </w:rPr>
        <w:t xml:space="preserve"> system</w:t>
      </w:r>
      <w:r w:rsidR="004C7EE9">
        <w:rPr>
          <w:rFonts w:ascii="Gill Sans" w:hAnsi="Gill Sans" w:cs="Gill Sans"/>
          <w:sz w:val="22"/>
          <w:szCs w:val="22"/>
        </w:rPr>
        <w:t>s</w:t>
      </w:r>
      <w:r w:rsidR="007A25D5">
        <w:rPr>
          <w:rFonts w:ascii="Gill Sans" w:hAnsi="Gill Sans" w:cs="Gill Sans"/>
          <w:sz w:val="22"/>
          <w:szCs w:val="22"/>
        </w:rPr>
        <w:t xml:space="preserve"> through</w:t>
      </w:r>
      <w:r>
        <w:rPr>
          <w:rFonts w:ascii="Gill Sans" w:hAnsi="Gill Sans" w:cs="Gill Sans"/>
          <w:sz w:val="22"/>
          <w:szCs w:val="22"/>
        </w:rPr>
        <w:t xml:space="preserve"> API library now supporting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 w:rsidR="004C7EE9">
        <w:rPr>
          <w:rFonts w:ascii="Gill Sans" w:hAnsi="Gill Sans" w:cs="Gill Sans"/>
          <w:sz w:val="22"/>
          <w:szCs w:val="22"/>
        </w:rPr>
        <w:t>REST</w:t>
      </w:r>
      <w:r w:rsidR="007A25D5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calls</w:t>
      </w:r>
      <w:r w:rsidR="007A25D5">
        <w:rPr>
          <w:rFonts w:ascii="Gill Sans" w:hAnsi="Gill Sans" w:cs="Gill Sans"/>
          <w:sz w:val="22"/>
          <w:szCs w:val="22"/>
        </w:rPr>
        <w:t>. Triggered messaging, parameter-based alerts and automated report deliver</w:t>
      </w:r>
      <w:r w:rsidR="009B0DFB">
        <w:rPr>
          <w:rFonts w:ascii="Gill Sans" w:hAnsi="Gill Sans" w:cs="Gill Sans"/>
          <w:sz w:val="22"/>
          <w:szCs w:val="22"/>
        </w:rPr>
        <w:t xml:space="preserve">y </w:t>
      </w:r>
      <w:r w:rsidR="007A25D5">
        <w:rPr>
          <w:rFonts w:ascii="Gill Sans" w:hAnsi="Gill Sans" w:cs="Gill Sans"/>
          <w:sz w:val="22"/>
          <w:szCs w:val="22"/>
        </w:rPr>
        <w:t xml:space="preserve">are all </w:t>
      </w:r>
      <w:r w:rsidR="00EF6ACA">
        <w:rPr>
          <w:rFonts w:ascii="Gill Sans" w:hAnsi="Gill Sans" w:cs="Gill Sans"/>
          <w:sz w:val="22"/>
          <w:szCs w:val="22"/>
        </w:rPr>
        <w:t xml:space="preserve">included with the </w:t>
      </w:r>
      <w:r w:rsidR="007A25D5">
        <w:rPr>
          <w:rFonts w:ascii="Gill Sans" w:hAnsi="Gill Sans" w:cs="Gill Sans"/>
          <w:sz w:val="22"/>
          <w:szCs w:val="22"/>
        </w:rPr>
        <w:t>IBC 2018</w:t>
      </w:r>
      <w:r w:rsidR="00EF6ACA">
        <w:rPr>
          <w:rFonts w:ascii="Gill Sans" w:hAnsi="Gill Sans" w:cs="Gill Sans"/>
          <w:sz w:val="22"/>
          <w:szCs w:val="22"/>
        </w:rPr>
        <w:t xml:space="preserve"> release</w:t>
      </w:r>
      <w:r w:rsidR="007A25D5">
        <w:rPr>
          <w:rFonts w:ascii="Gill Sans" w:hAnsi="Gill Sans" w:cs="Gill Sans"/>
          <w:sz w:val="22"/>
          <w:szCs w:val="22"/>
        </w:rPr>
        <w:t>.</w:t>
      </w:r>
      <w:r w:rsidR="00E351A2" w:rsidRPr="00E351A2" w:rsidDel="009B0DFB">
        <w:rPr>
          <w:rFonts w:ascii="Gill Sans" w:hAnsi="Gill Sans" w:cs="Gill Sans"/>
          <w:b/>
          <w:sz w:val="22"/>
          <w:szCs w:val="22"/>
        </w:rPr>
        <w:t xml:space="preserve"> </w:t>
      </w:r>
    </w:p>
    <w:p w:rsidR="007A25D5" w:rsidRDefault="007A25D5" w:rsidP="007A25D5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1E27C0" w:rsidRDefault="00C34E90" w:rsidP="007A25D5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2564130" cy="1774190"/>
            <wp:effectExtent l="0" t="0" r="1270" b="3810"/>
            <wp:wrapTight wrapText="bothSides">
              <wp:wrapPolygon edited="0">
                <wp:start x="0" y="0"/>
                <wp:lineTo x="0" y="21492"/>
                <wp:lineTo x="21504" y="21492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_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6EA">
        <w:rPr>
          <w:rFonts w:ascii="Gill Sans" w:hAnsi="Gill Sans" w:cs="Gill Sans"/>
          <w:sz w:val="22"/>
          <w:szCs w:val="22"/>
        </w:rPr>
        <w:t>“</w:t>
      </w:r>
      <w:proofErr w:type="spellStart"/>
      <w:r w:rsidR="000A66EA">
        <w:rPr>
          <w:rFonts w:ascii="Gill Sans" w:hAnsi="Gill Sans" w:cs="Gill Sans"/>
          <w:sz w:val="22"/>
          <w:szCs w:val="22"/>
        </w:rPr>
        <w:t>MediaPulse</w:t>
      </w:r>
      <w:proofErr w:type="spellEnd"/>
      <w:r w:rsidR="000A66EA">
        <w:rPr>
          <w:rFonts w:ascii="Gill Sans" w:hAnsi="Gill Sans" w:cs="Gill Sans"/>
          <w:sz w:val="22"/>
          <w:szCs w:val="22"/>
        </w:rPr>
        <w:t xml:space="preserve"> is </w:t>
      </w:r>
      <w:r w:rsidR="00FF5C72">
        <w:rPr>
          <w:rFonts w:ascii="Gill Sans" w:hAnsi="Gill Sans" w:cs="Gill Sans"/>
          <w:sz w:val="22"/>
          <w:szCs w:val="22"/>
        </w:rPr>
        <w:t xml:space="preserve">always </w:t>
      </w:r>
      <w:r w:rsidR="000A66EA">
        <w:rPr>
          <w:rFonts w:ascii="Gill Sans" w:hAnsi="Gill Sans" w:cs="Gill Sans"/>
          <w:sz w:val="22"/>
          <w:szCs w:val="22"/>
        </w:rPr>
        <w:t xml:space="preserve">moving </w:t>
      </w:r>
      <w:r w:rsidR="003E7C92">
        <w:rPr>
          <w:rFonts w:ascii="Gill Sans" w:hAnsi="Gill Sans" w:cs="Gill Sans"/>
          <w:sz w:val="22"/>
          <w:szCs w:val="22"/>
        </w:rPr>
        <w:t>forward</w:t>
      </w:r>
      <w:r w:rsidR="000A66EA">
        <w:rPr>
          <w:rFonts w:ascii="Gill Sans" w:hAnsi="Gill Sans" w:cs="Gill Sans"/>
          <w:sz w:val="22"/>
          <w:szCs w:val="22"/>
        </w:rPr>
        <w:t xml:space="preserve">,” says Dolan. “Our mission is to put </w:t>
      </w:r>
      <w:r w:rsidR="00FF5C72">
        <w:rPr>
          <w:rFonts w:ascii="Gill Sans" w:hAnsi="Gill Sans" w:cs="Gill Sans"/>
          <w:sz w:val="22"/>
          <w:szCs w:val="22"/>
        </w:rPr>
        <w:t xml:space="preserve">the best technology </w:t>
      </w:r>
      <w:r w:rsidR="000A66EA">
        <w:rPr>
          <w:rFonts w:ascii="Gill Sans" w:hAnsi="Gill Sans" w:cs="Gill Sans"/>
          <w:sz w:val="22"/>
          <w:szCs w:val="22"/>
        </w:rPr>
        <w:t xml:space="preserve">in our users’ hands </w:t>
      </w:r>
      <w:r w:rsidR="00FF5C72">
        <w:rPr>
          <w:rFonts w:ascii="Gill Sans" w:hAnsi="Gill Sans" w:cs="Gill Sans"/>
          <w:sz w:val="22"/>
          <w:szCs w:val="22"/>
        </w:rPr>
        <w:t xml:space="preserve">to meet not just today’s challenges, but tomorrows as well. The broadcast industry and technology are moving super quickly. </w:t>
      </w:r>
      <w:bookmarkStart w:id="0" w:name="_GoBack"/>
      <w:bookmarkEnd w:id="0"/>
      <w:r w:rsidR="00FF5C72">
        <w:rPr>
          <w:rFonts w:ascii="Gill Sans" w:hAnsi="Gill Sans" w:cs="Gill Sans"/>
          <w:sz w:val="22"/>
          <w:szCs w:val="22"/>
        </w:rPr>
        <w:t>T</w:t>
      </w:r>
      <w:r w:rsidR="000A66EA">
        <w:rPr>
          <w:rFonts w:ascii="Gill Sans" w:hAnsi="Gill Sans" w:cs="Gill Sans"/>
          <w:sz w:val="22"/>
          <w:szCs w:val="22"/>
        </w:rPr>
        <w:t xml:space="preserve">hese two </w:t>
      </w:r>
      <w:r w:rsidR="001673A8">
        <w:rPr>
          <w:rFonts w:ascii="Gill Sans" w:hAnsi="Gill Sans" w:cs="Gill Sans"/>
          <w:sz w:val="22"/>
          <w:szCs w:val="22"/>
        </w:rPr>
        <w:t xml:space="preserve">initiatives further prove our commitment to constant innovation. This is the key to good partnership. IBC is a great place to separate the doers from the talkers and I can’t wait to show off </w:t>
      </w:r>
      <w:r w:rsidR="00B109EC">
        <w:rPr>
          <w:rFonts w:ascii="Gill Sans" w:hAnsi="Gill Sans" w:cs="Gill Sans"/>
          <w:sz w:val="22"/>
          <w:szCs w:val="22"/>
        </w:rPr>
        <w:t xml:space="preserve">our </w:t>
      </w:r>
      <w:r w:rsidR="001673A8">
        <w:rPr>
          <w:rFonts w:ascii="Gill Sans" w:hAnsi="Gill Sans" w:cs="Gill Sans"/>
          <w:sz w:val="22"/>
          <w:szCs w:val="22"/>
        </w:rPr>
        <w:t>hard work.</w:t>
      </w:r>
      <w:r w:rsidR="00587984">
        <w:rPr>
          <w:rFonts w:ascii="Gill Sans" w:hAnsi="Gill Sans" w:cs="Gill Sans"/>
          <w:sz w:val="22"/>
          <w:szCs w:val="22"/>
        </w:rPr>
        <w:t>”</w:t>
      </w:r>
    </w:p>
    <w:p w:rsidR="000A66EA" w:rsidRPr="003D5519" w:rsidRDefault="000A66EA" w:rsidP="00955F3A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CD0103" w:rsidRDefault="00CD0103" w:rsidP="00CD0103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be exhibiting at the upcoming IBC 2018 in Amsterdam, from September 14-18, 2018. Located in Hall 6 Booth C22,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will demo</w:t>
      </w:r>
      <w:r w:rsidR="00EF6ACA">
        <w:rPr>
          <w:rFonts w:ascii="Gill Sans" w:eastAsia="Gill Sans" w:hAnsi="Gill Sans" w:cs="Gill Sans"/>
          <w:sz w:val="22"/>
          <w:szCs w:val="22"/>
        </w:rPr>
        <w:t>nstrate</w:t>
      </w:r>
      <w:r>
        <w:rPr>
          <w:rFonts w:ascii="Gill Sans" w:eastAsia="Gill Sans" w:hAnsi="Gill Sans" w:cs="Gill Sans"/>
          <w:sz w:val="22"/>
          <w:szCs w:val="22"/>
        </w:rPr>
        <w:t xml:space="preserve"> the 2018 release of its leading facilities management software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, along with its latest subscription-based software Dash. Those interested in scheduling an appointment may contact Alexandra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Kuipers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at </w:t>
      </w:r>
      <w:hyperlink r:id="rId9" w:history="1">
        <w:r w:rsidRPr="009B2588">
          <w:rPr>
            <w:rStyle w:val="Hyperlink"/>
            <w:rFonts w:ascii="Gill Sans" w:eastAsia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, + 1 (818) 698-4958.</w:t>
      </w:r>
    </w:p>
    <w:p w:rsidR="00E130DC" w:rsidRPr="00964CD3" w:rsidRDefault="00E130DC" w:rsidP="00955F3A">
      <w:pPr>
        <w:spacing w:line="336" w:lineRule="auto"/>
        <w:rPr>
          <w:rFonts w:ascii="Gill Sans" w:hAnsi="Gill Sans" w:cs="Gill Sans"/>
          <w:sz w:val="22"/>
          <w:szCs w:val="22"/>
        </w:rPr>
      </w:pPr>
    </w:p>
    <w:p w:rsidR="00E7317C" w:rsidRPr="00964CD3" w:rsidRDefault="00E7317C">
      <w:pPr>
        <w:rPr>
          <w:rFonts w:ascii="Gill Sans" w:hAnsi="Gill Sans" w:cs="Gill Sans"/>
          <w:sz w:val="22"/>
          <w:szCs w:val="22"/>
        </w:rPr>
      </w:pPr>
    </w:p>
    <w:p w:rsidR="00E130DC" w:rsidRPr="00964CD3" w:rsidRDefault="00E130DC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 xml:space="preserve">About </w:t>
      </w:r>
      <w:proofErr w:type="spellStart"/>
      <w:r w:rsidRPr="00964CD3">
        <w:rPr>
          <w:rFonts w:ascii="Gill Sans" w:hAnsi="Gill Sans" w:cs="Gill Sans"/>
          <w:b/>
          <w:sz w:val="22"/>
          <w:szCs w:val="22"/>
        </w:rPr>
        <w:t>Xytech</w:t>
      </w:r>
      <w:proofErr w:type="spellEnd"/>
      <w:r w:rsidRPr="00964CD3">
        <w:rPr>
          <w:rFonts w:ascii="Gill Sans" w:hAnsi="Gill Sans" w:cs="Gill Sans"/>
          <w:b/>
          <w:sz w:val="22"/>
          <w:szCs w:val="22"/>
        </w:rPr>
        <w:t xml:space="preserve"> Systems:</w:t>
      </w:r>
      <w:r w:rsidRPr="00964CD3">
        <w:rPr>
          <w:rFonts w:ascii="Gill Sans" w:hAnsi="Gill Sans" w:cs="Gill Sans"/>
          <w:sz w:val="22"/>
          <w:szCs w:val="22"/>
        </w:rPr>
        <w:t xml:space="preserve"> </w:t>
      </w:r>
      <w:r w:rsidR="009A1ED7" w:rsidRPr="00964CD3">
        <w:rPr>
          <w:rFonts w:ascii="Gill Sans" w:hAnsi="Gill Sans" w:cs="Gill Sans"/>
          <w:sz w:val="22"/>
          <w:szCs w:val="22"/>
        </w:rPr>
        <w:t xml:space="preserve">For </w:t>
      </w:r>
      <w:r w:rsidR="00EF6ACA">
        <w:rPr>
          <w:rFonts w:ascii="Gill Sans" w:hAnsi="Gill Sans" w:cs="Gill Sans"/>
          <w:sz w:val="22"/>
          <w:szCs w:val="22"/>
        </w:rPr>
        <w:t>30</w:t>
      </w:r>
      <w:r w:rsidR="009A1ED7" w:rsidRPr="00964CD3">
        <w:rPr>
          <w:rFonts w:ascii="Gill Sans" w:hAnsi="Gill Sans" w:cs="Gill Sans"/>
          <w:sz w:val="22"/>
          <w:szCs w:val="22"/>
        </w:rPr>
        <w:t xml:space="preserve"> years, the world’s premiere media companies have depended on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Xytech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to run their businesses.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MediaPulse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is the only end-to-end solution for the complete content lifecycle. </w:t>
      </w:r>
      <w:proofErr w:type="spellStart"/>
      <w:r w:rsidR="009A1ED7" w:rsidRPr="00964CD3">
        <w:rPr>
          <w:rFonts w:ascii="Gill Sans" w:hAnsi="Gill Sans" w:cs="Gill Sans"/>
          <w:sz w:val="22"/>
          <w:szCs w:val="22"/>
        </w:rPr>
        <w:t>MediaPulse</w:t>
      </w:r>
      <w:proofErr w:type="spellEnd"/>
      <w:r w:rsidR="009A1ED7" w:rsidRPr="00964CD3">
        <w:rPr>
          <w:rFonts w:ascii="Gill Sans" w:hAnsi="Gill Sans" w:cs="Gill Sans"/>
          <w:sz w:val="22"/>
          <w:szCs w:val="22"/>
        </w:rPr>
        <w:t xml:space="preserve"> provides scheduling, automation, asset management, billing and cost recovery for broadcasters, media services companies and transmission facilities in a </w:t>
      </w:r>
      <w:r w:rsidR="0015022E" w:rsidRPr="00964CD3">
        <w:rPr>
          <w:rFonts w:ascii="Gill Sans" w:hAnsi="Gill Sans" w:cs="Gill Sans"/>
          <w:sz w:val="22"/>
          <w:szCs w:val="22"/>
        </w:rPr>
        <w:t>scalable</w:t>
      </w:r>
      <w:r w:rsidR="009A1ED7" w:rsidRPr="00964CD3">
        <w:rPr>
          <w:rFonts w:ascii="Gill Sans" w:hAnsi="Gill Sans" w:cs="Gill Sans"/>
          <w:sz w:val="22"/>
          <w:szCs w:val="22"/>
        </w:rPr>
        <w:t xml:space="preserve"> platform-independent solution.</w:t>
      </w: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:rsidR="009A1ED7" w:rsidRPr="00964CD3" w:rsidRDefault="00C36DE9" w:rsidP="00E351A2">
      <w:pPr>
        <w:outlineLvl w:val="0"/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10" w:history="1">
        <w:r w:rsidR="00641C91" w:rsidRPr="00641C91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</w:p>
    <w:p w:rsidR="00964CD3" w:rsidRDefault="00964CD3"/>
    <w:p w:rsidR="00964CD3" w:rsidRDefault="000A6DDE" w:rsidP="00E351A2">
      <w:pPr>
        <w:spacing w:beforeLines="1" w:before="2" w:afterLines="1" w:after="2"/>
        <w:outlineLvl w:val="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Media C</w:t>
      </w:r>
      <w:r w:rsidR="00964CD3" w:rsidRPr="00DD7E2D">
        <w:rPr>
          <w:rFonts w:ascii="Gill Sans MT" w:hAnsi="Gill Sans MT"/>
          <w:b/>
          <w:sz w:val="22"/>
        </w:rPr>
        <w:t>ontact</w:t>
      </w:r>
      <w:r w:rsidR="00283A0D">
        <w:rPr>
          <w:rFonts w:ascii="Gill Sans MT" w:hAnsi="Gill Sans MT"/>
          <w:b/>
          <w:sz w:val="22"/>
        </w:rPr>
        <w:t>s:</w:t>
      </w:r>
    </w:p>
    <w:p w:rsidR="000A6DDE" w:rsidRDefault="000A6DDE" w:rsidP="00F7052B">
      <w:pPr>
        <w:spacing w:beforeLines="1" w:before="2" w:afterLines="1" w:after="2"/>
        <w:rPr>
          <w:rFonts w:ascii="Gill Sans MT" w:hAnsi="Gill Sans MT"/>
          <w:b/>
          <w:sz w:val="22"/>
        </w:rPr>
      </w:pPr>
    </w:p>
    <w:p w:rsidR="000A6DDE" w:rsidRPr="00DD7E2D" w:rsidRDefault="000A6DDE" w:rsidP="00E351A2">
      <w:pPr>
        <w:spacing w:before="1" w:after="1"/>
        <w:outlineLvl w:val="0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0A6DDE" w:rsidRPr="00DD7E2D" w:rsidRDefault="000A6DDE" w:rsidP="000A6DDE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:rsidR="000A6DDE" w:rsidRPr="000A6DDE" w:rsidRDefault="00AB6485" w:rsidP="00F7052B">
      <w:pPr>
        <w:spacing w:beforeLines="1" w:before="2" w:afterLines="1" w:after="2"/>
        <w:rPr>
          <w:rFonts w:ascii="Gill Sans MT" w:hAnsi="Gill Sans MT"/>
          <w:sz w:val="22"/>
        </w:rPr>
      </w:pPr>
      <w:hyperlink r:id="rId11" w:history="1">
        <w:r w:rsidR="000A6DDE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:rsidR="00283A0D" w:rsidRPr="00DD7E2D" w:rsidRDefault="00283A0D" w:rsidP="00F7052B">
      <w:pPr>
        <w:spacing w:beforeLines="1" w:before="2" w:afterLines="1" w:after="2"/>
        <w:rPr>
          <w:rFonts w:ascii="Gill Sans MT" w:hAnsi="Gill Sans MT"/>
          <w:b/>
          <w:sz w:val="22"/>
        </w:rPr>
      </w:pPr>
    </w:p>
    <w:p w:rsidR="00964CD3" w:rsidRPr="00DD7E2D" w:rsidRDefault="00964CD3" w:rsidP="00E351A2">
      <w:pPr>
        <w:spacing w:before="1" w:after="1"/>
        <w:outlineLvl w:val="0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 xml:space="preserve">Jeff </w:t>
      </w:r>
      <w:proofErr w:type="spellStart"/>
      <w:r w:rsidRPr="00DD7E2D">
        <w:rPr>
          <w:rStyle w:val="usercontent"/>
          <w:rFonts w:ascii="Gill Sans MT" w:hAnsi="Gill Sans MT" w:cs="Arial"/>
          <w:sz w:val="22"/>
          <w:szCs w:val="22"/>
        </w:rPr>
        <w:t>Touzeau</w:t>
      </w:r>
      <w:proofErr w:type="spellEnd"/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:rsidR="00964CD3" w:rsidRDefault="00AB6485" w:rsidP="00F7052B">
      <w:pPr>
        <w:spacing w:beforeLines="1" w:before="2" w:afterLines="1" w:after="2"/>
        <w:rPr>
          <w:rFonts w:ascii="Gill Sans MT" w:eastAsia="MS Mincho" w:hAnsi="Gill Sans MT"/>
          <w:sz w:val="22"/>
        </w:rPr>
      </w:pPr>
      <w:hyperlink r:id="rId12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:rsidR="00964CD3" w:rsidRDefault="00964CD3" w:rsidP="00F7052B">
      <w:pPr>
        <w:spacing w:beforeLines="1" w:before="2" w:afterLines="1" w:after="2"/>
        <w:rPr>
          <w:rFonts w:ascii="Gill Sans MT" w:eastAsia="MS Mincho" w:hAnsi="Gill Sans MT"/>
          <w:sz w:val="22"/>
        </w:rPr>
      </w:pPr>
    </w:p>
    <w:p w:rsidR="00964CD3" w:rsidRDefault="00964CD3"/>
    <w:p w:rsidR="009A1ED7" w:rsidRDefault="009A1ED7"/>
    <w:p w:rsidR="009A1ED7" w:rsidRDefault="009A1ED7"/>
    <w:sectPr w:rsidR="009A1ED7" w:rsidSect="00937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698"/>
    <w:multiLevelType w:val="hybridMultilevel"/>
    <w:tmpl w:val="CFCA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6"/>
    <w:rsid w:val="00005EB4"/>
    <w:rsid w:val="000107DD"/>
    <w:rsid w:val="00014231"/>
    <w:rsid w:val="00016500"/>
    <w:rsid w:val="0002497E"/>
    <w:rsid w:val="000269E4"/>
    <w:rsid w:val="00035FE7"/>
    <w:rsid w:val="000443FF"/>
    <w:rsid w:val="00044B76"/>
    <w:rsid w:val="0005456B"/>
    <w:rsid w:val="000601DE"/>
    <w:rsid w:val="000625CC"/>
    <w:rsid w:val="000640D3"/>
    <w:rsid w:val="00075ABD"/>
    <w:rsid w:val="00080587"/>
    <w:rsid w:val="00091D3B"/>
    <w:rsid w:val="000A66EA"/>
    <w:rsid w:val="000A6DDE"/>
    <w:rsid w:val="000C2ED7"/>
    <w:rsid w:val="000C51F7"/>
    <w:rsid w:val="000F7889"/>
    <w:rsid w:val="000F7B49"/>
    <w:rsid w:val="00102663"/>
    <w:rsid w:val="00102CB0"/>
    <w:rsid w:val="001207E1"/>
    <w:rsid w:val="001258E6"/>
    <w:rsid w:val="00127AA6"/>
    <w:rsid w:val="0013652A"/>
    <w:rsid w:val="00136A8D"/>
    <w:rsid w:val="00141AD6"/>
    <w:rsid w:val="001440DA"/>
    <w:rsid w:val="00147B54"/>
    <w:rsid w:val="0015022E"/>
    <w:rsid w:val="001648D5"/>
    <w:rsid w:val="001663B3"/>
    <w:rsid w:val="001673A8"/>
    <w:rsid w:val="00172897"/>
    <w:rsid w:val="00176403"/>
    <w:rsid w:val="00180546"/>
    <w:rsid w:val="00186B60"/>
    <w:rsid w:val="00186D8C"/>
    <w:rsid w:val="00187089"/>
    <w:rsid w:val="00193640"/>
    <w:rsid w:val="0019611C"/>
    <w:rsid w:val="00196606"/>
    <w:rsid w:val="001A0554"/>
    <w:rsid w:val="001A280D"/>
    <w:rsid w:val="001A3072"/>
    <w:rsid w:val="001A3D44"/>
    <w:rsid w:val="001A4DCC"/>
    <w:rsid w:val="001A5A93"/>
    <w:rsid w:val="001A6300"/>
    <w:rsid w:val="001A6D35"/>
    <w:rsid w:val="001C3C06"/>
    <w:rsid w:val="001D27DC"/>
    <w:rsid w:val="001D5EA7"/>
    <w:rsid w:val="001E27C0"/>
    <w:rsid w:val="001E6016"/>
    <w:rsid w:val="001E7864"/>
    <w:rsid w:val="0020088F"/>
    <w:rsid w:val="00204CA5"/>
    <w:rsid w:val="00206C7A"/>
    <w:rsid w:val="00217C97"/>
    <w:rsid w:val="00217DDD"/>
    <w:rsid w:val="00220EB9"/>
    <w:rsid w:val="00224A77"/>
    <w:rsid w:val="00232E1C"/>
    <w:rsid w:val="002512B8"/>
    <w:rsid w:val="002542EB"/>
    <w:rsid w:val="00261B4F"/>
    <w:rsid w:val="00276E6B"/>
    <w:rsid w:val="00277B4D"/>
    <w:rsid w:val="00283A0D"/>
    <w:rsid w:val="00285B5B"/>
    <w:rsid w:val="00290460"/>
    <w:rsid w:val="00293E97"/>
    <w:rsid w:val="002A4DB3"/>
    <w:rsid w:val="002B3399"/>
    <w:rsid w:val="002B3910"/>
    <w:rsid w:val="002B5F09"/>
    <w:rsid w:val="002B6678"/>
    <w:rsid w:val="002C1584"/>
    <w:rsid w:val="002D17E1"/>
    <w:rsid w:val="002D2B6D"/>
    <w:rsid w:val="002D4967"/>
    <w:rsid w:val="002E770D"/>
    <w:rsid w:val="002F502F"/>
    <w:rsid w:val="002F7C46"/>
    <w:rsid w:val="002F7DBB"/>
    <w:rsid w:val="00301A27"/>
    <w:rsid w:val="003032A6"/>
    <w:rsid w:val="003104DE"/>
    <w:rsid w:val="00310F45"/>
    <w:rsid w:val="00345810"/>
    <w:rsid w:val="003471CF"/>
    <w:rsid w:val="00347C18"/>
    <w:rsid w:val="00347E5A"/>
    <w:rsid w:val="00354DF7"/>
    <w:rsid w:val="00360661"/>
    <w:rsid w:val="00361CA1"/>
    <w:rsid w:val="003667A9"/>
    <w:rsid w:val="00371679"/>
    <w:rsid w:val="00372CB5"/>
    <w:rsid w:val="0037456A"/>
    <w:rsid w:val="003966EE"/>
    <w:rsid w:val="003A5BBE"/>
    <w:rsid w:val="003B6E5B"/>
    <w:rsid w:val="003D2679"/>
    <w:rsid w:val="003D33F2"/>
    <w:rsid w:val="003D5519"/>
    <w:rsid w:val="003E4087"/>
    <w:rsid w:val="003E60A9"/>
    <w:rsid w:val="003E62C7"/>
    <w:rsid w:val="003E7C92"/>
    <w:rsid w:val="003F5AA8"/>
    <w:rsid w:val="0040172E"/>
    <w:rsid w:val="0040611B"/>
    <w:rsid w:val="0042050C"/>
    <w:rsid w:val="00440F31"/>
    <w:rsid w:val="004545CC"/>
    <w:rsid w:val="0047499B"/>
    <w:rsid w:val="00477FD4"/>
    <w:rsid w:val="00482B40"/>
    <w:rsid w:val="004978C4"/>
    <w:rsid w:val="00497B31"/>
    <w:rsid w:val="004A175C"/>
    <w:rsid w:val="004A7852"/>
    <w:rsid w:val="004B1905"/>
    <w:rsid w:val="004B46A4"/>
    <w:rsid w:val="004C11C6"/>
    <w:rsid w:val="004C2F0F"/>
    <w:rsid w:val="004C7EE9"/>
    <w:rsid w:val="004D2F2F"/>
    <w:rsid w:val="004D33A0"/>
    <w:rsid w:val="004E3339"/>
    <w:rsid w:val="004F158B"/>
    <w:rsid w:val="00502DED"/>
    <w:rsid w:val="005051DA"/>
    <w:rsid w:val="00507663"/>
    <w:rsid w:val="00520FB8"/>
    <w:rsid w:val="00522B4E"/>
    <w:rsid w:val="0052390F"/>
    <w:rsid w:val="0052520E"/>
    <w:rsid w:val="00525644"/>
    <w:rsid w:val="00536608"/>
    <w:rsid w:val="0053722A"/>
    <w:rsid w:val="00541369"/>
    <w:rsid w:val="005433F5"/>
    <w:rsid w:val="005477E9"/>
    <w:rsid w:val="00552843"/>
    <w:rsid w:val="00555F22"/>
    <w:rsid w:val="00565A68"/>
    <w:rsid w:val="00565A8C"/>
    <w:rsid w:val="005671E5"/>
    <w:rsid w:val="00575A05"/>
    <w:rsid w:val="00581AB2"/>
    <w:rsid w:val="00587984"/>
    <w:rsid w:val="005950CB"/>
    <w:rsid w:val="00595B67"/>
    <w:rsid w:val="005A076A"/>
    <w:rsid w:val="005A7456"/>
    <w:rsid w:val="005B5884"/>
    <w:rsid w:val="005D0F2C"/>
    <w:rsid w:val="005D110B"/>
    <w:rsid w:val="005D1E2D"/>
    <w:rsid w:val="005D56B8"/>
    <w:rsid w:val="005E5047"/>
    <w:rsid w:val="005E73F4"/>
    <w:rsid w:val="005E7C31"/>
    <w:rsid w:val="005F4DFF"/>
    <w:rsid w:val="005F747E"/>
    <w:rsid w:val="00624284"/>
    <w:rsid w:val="00637573"/>
    <w:rsid w:val="00641C91"/>
    <w:rsid w:val="00641F21"/>
    <w:rsid w:val="0064478A"/>
    <w:rsid w:val="0065120E"/>
    <w:rsid w:val="006570B7"/>
    <w:rsid w:val="00664571"/>
    <w:rsid w:val="0067259C"/>
    <w:rsid w:val="006762BC"/>
    <w:rsid w:val="006961A8"/>
    <w:rsid w:val="0069757F"/>
    <w:rsid w:val="006A40AB"/>
    <w:rsid w:val="006B47BD"/>
    <w:rsid w:val="006C1FAD"/>
    <w:rsid w:val="006C44B7"/>
    <w:rsid w:val="006D6D4F"/>
    <w:rsid w:val="006E043A"/>
    <w:rsid w:val="006E326E"/>
    <w:rsid w:val="006E5522"/>
    <w:rsid w:val="006E6AE7"/>
    <w:rsid w:val="006F37E1"/>
    <w:rsid w:val="00700948"/>
    <w:rsid w:val="00712B09"/>
    <w:rsid w:val="00742048"/>
    <w:rsid w:val="007428AA"/>
    <w:rsid w:val="00743744"/>
    <w:rsid w:val="00743DA5"/>
    <w:rsid w:val="00754501"/>
    <w:rsid w:val="00757017"/>
    <w:rsid w:val="00760735"/>
    <w:rsid w:val="00763086"/>
    <w:rsid w:val="00772132"/>
    <w:rsid w:val="00775F03"/>
    <w:rsid w:val="007A0180"/>
    <w:rsid w:val="007A25D5"/>
    <w:rsid w:val="007A6BF4"/>
    <w:rsid w:val="007D15CE"/>
    <w:rsid w:val="007D7C4E"/>
    <w:rsid w:val="007E48CD"/>
    <w:rsid w:val="007F4A21"/>
    <w:rsid w:val="00800FD8"/>
    <w:rsid w:val="008169C4"/>
    <w:rsid w:val="00831BEB"/>
    <w:rsid w:val="0083380D"/>
    <w:rsid w:val="008510CB"/>
    <w:rsid w:val="008561E3"/>
    <w:rsid w:val="008756C1"/>
    <w:rsid w:val="00882220"/>
    <w:rsid w:val="0088457B"/>
    <w:rsid w:val="0089174A"/>
    <w:rsid w:val="008B3922"/>
    <w:rsid w:val="008B3EC3"/>
    <w:rsid w:val="008B79B6"/>
    <w:rsid w:val="008C44DB"/>
    <w:rsid w:val="008C5037"/>
    <w:rsid w:val="008C622C"/>
    <w:rsid w:val="008D3A66"/>
    <w:rsid w:val="008E06CC"/>
    <w:rsid w:val="008E44F7"/>
    <w:rsid w:val="008F0B42"/>
    <w:rsid w:val="008F2FB4"/>
    <w:rsid w:val="00914CD8"/>
    <w:rsid w:val="00937B8C"/>
    <w:rsid w:val="0094196B"/>
    <w:rsid w:val="00952E7D"/>
    <w:rsid w:val="00955F3A"/>
    <w:rsid w:val="00961F70"/>
    <w:rsid w:val="00964CD3"/>
    <w:rsid w:val="00966FBE"/>
    <w:rsid w:val="0097263C"/>
    <w:rsid w:val="00982DE3"/>
    <w:rsid w:val="00983E2A"/>
    <w:rsid w:val="00984BD9"/>
    <w:rsid w:val="009914E5"/>
    <w:rsid w:val="009A1D2D"/>
    <w:rsid w:val="009A1ED7"/>
    <w:rsid w:val="009A4B8A"/>
    <w:rsid w:val="009B0DFB"/>
    <w:rsid w:val="009B2371"/>
    <w:rsid w:val="009D2054"/>
    <w:rsid w:val="009E7024"/>
    <w:rsid w:val="009F7381"/>
    <w:rsid w:val="00A03C34"/>
    <w:rsid w:val="00A07FD5"/>
    <w:rsid w:val="00A205A9"/>
    <w:rsid w:val="00A25BB7"/>
    <w:rsid w:val="00A2744C"/>
    <w:rsid w:val="00A33935"/>
    <w:rsid w:val="00A34126"/>
    <w:rsid w:val="00A456F1"/>
    <w:rsid w:val="00A45C3B"/>
    <w:rsid w:val="00A64600"/>
    <w:rsid w:val="00A6672A"/>
    <w:rsid w:val="00A73378"/>
    <w:rsid w:val="00A85202"/>
    <w:rsid w:val="00A85A46"/>
    <w:rsid w:val="00A967D5"/>
    <w:rsid w:val="00AB6485"/>
    <w:rsid w:val="00AC25B5"/>
    <w:rsid w:val="00AC2667"/>
    <w:rsid w:val="00AC7762"/>
    <w:rsid w:val="00AD4F70"/>
    <w:rsid w:val="00AD6185"/>
    <w:rsid w:val="00AE4EBB"/>
    <w:rsid w:val="00AE664B"/>
    <w:rsid w:val="00AF2EB8"/>
    <w:rsid w:val="00AF3CE0"/>
    <w:rsid w:val="00AF4AAE"/>
    <w:rsid w:val="00B02D66"/>
    <w:rsid w:val="00B05B38"/>
    <w:rsid w:val="00B1099F"/>
    <w:rsid w:val="00B109EC"/>
    <w:rsid w:val="00B12D38"/>
    <w:rsid w:val="00B21722"/>
    <w:rsid w:val="00B21826"/>
    <w:rsid w:val="00B24042"/>
    <w:rsid w:val="00B26AC6"/>
    <w:rsid w:val="00B466D5"/>
    <w:rsid w:val="00B46CA6"/>
    <w:rsid w:val="00B53A2E"/>
    <w:rsid w:val="00B53B09"/>
    <w:rsid w:val="00B601CB"/>
    <w:rsid w:val="00B6515A"/>
    <w:rsid w:val="00B740AF"/>
    <w:rsid w:val="00B74D4B"/>
    <w:rsid w:val="00B757CC"/>
    <w:rsid w:val="00B75958"/>
    <w:rsid w:val="00B75D8E"/>
    <w:rsid w:val="00B87FC4"/>
    <w:rsid w:val="00B905CE"/>
    <w:rsid w:val="00B95F39"/>
    <w:rsid w:val="00B97DA7"/>
    <w:rsid w:val="00BA0FB8"/>
    <w:rsid w:val="00BA5EA3"/>
    <w:rsid w:val="00BA731F"/>
    <w:rsid w:val="00BC5769"/>
    <w:rsid w:val="00BD4500"/>
    <w:rsid w:val="00BD5420"/>
    <w:rsid w:val="00BE0FDE"/>
    <w:rsid w:val="00BE5636"/>
    <w:rsid w:val="00BF50A7"/>
    <w:rsid w:val="00C13F9D"/>
    <w:rsid w:val="00C21FAA"/>
    <w:rsid w:val="00C33125"/>
    <w:rsid w:val="00C34E90"/>
    <w:rsid w:val="00C36DE9"/>
    <w:rsid w:val="00C4782A"/>
    <w:rsid w:val="00C53628"/>
    <w:rsid w:val="00C67977"/>
    <w:rsid w:val="00C74E92"/>
    <w:rsid w:val="00C75E71"/>
    <w:rsid w:val="00C831D6"/>
    <w:rsid w:val="00C864B4"/>
    <w:rsid w:val="00C93368"/>
    <w:rsid w:val="00C95E4B"/>
    <w:rsid w:val="00CA624E"/>
    <w:rsid w:val="00CC4913"/>
    <w:rsid w:val="00CD0103"/>
    <w:rsid w:val="00CD1D62"/>
    <w:rsid w:val="00CD3A32"/>
    <w:rsid w:val="00CD5F8A"/>
    <w:rsid w:val="00CE19B0"/>
    <w:rsid w:val="00CF1D6B"/>
    <w:rsid w:val="00CF30A9"/>
    <w:rsid w:val="00D03546"/>
    <w:rsid w:val="00D10569"/>
    <w:rsid w:val="00D20AAD"/>
    <w:rsid w:val="00D21172"/>
    <w:rsid w:val="00D27359"/>
    <w:rsid w:val="00D326E9"/>
    <w:rsid w:val="00D34B82"/>
    <w:rsid w:val="00D420C5"/>
    <w:rsid w:val="00D5177B"/>
    <w:rsid w:val="00D7355D"/>
    <w:rsid w:val="00D7742A"/>
    <w:rsid w:val="00D81370"/>
    <w:rsid w:val="00D81996"/>
    <w:rsid w:val="00D91950"/>
    <w:rsid w:val="00D9660C"/>
    <w:rsid w:val="00D96A4F"/>
    <w:rsid w:val="00DA0121"/>
    <w:rsid w:val="00DA196E"/>
    <w:rsid w:val="00DC0ABC"/>
    <w:rsid w:val="00DC353B"/>
    <w:rsid w:val="00DE16D0"/>
    <w:rsid w:val="00DE545D"/>
    <w:rsid w:val="00DE747B"/>
    <w:rsid w:val="00E0245E"/>
    <w:rsid w:val="00E130DC"/>
    <w:rsid w:val="00E14FD5"/>
    <w:rsid w:val="00E2353F"/>
    <w:rsid w:val="00E318DA"/>
    <w:rsid w:val="00E33EDB"/>
    <w:rsid w:val="00E351A2"/>
    <w:rsid w:val="00E43F43"/>
    <w:rsid w:val="00E508E6"/>
    <w:rsid w:val="00E56742"/>
    <w:rsid w:val="00E71A16"/>
    <w:rsid w:val="00E7317C"/>
    <w:rsid w:val="00E75F94"/>
    <w:rsid w:val="00E76A76"/>
    <w:rsid w:val="00E838D3"/>
    <w:rsid w:val="00E90851"/>
    <w:rsid w:val="00E90A93"/>
    <w:rsid w:val="00E95629"/>
    <w:rsid w:val="00E97801"/>
    <w:rsid w:val="00EA5AB3"/>
    <w:rsid w:val="00EA7AB4"/>
    <w:rsid w:val="00EB1514"/>
    <w:rsid w:val="00EB4437"/>
    <w:rsid w:val="00EC18D3"/>
    <w:rsid w:val="00EC4B24"/>
    <w:rsid w:val="00ED64BA"/>
    <w:rsid w:val="00ED7B61"/>
    <w:rsid w:val="00EE1218"/>
    <w:rsid w:val="00EE35C6"/>
    <w:rsid w:val="00EF0664"/>
    <w:rsid w:val="00EF5308"/>
    <w:rsid w:val="00EF6ACA"/>
    <w:rsid w:val="00F01193"/>
    <w:rsid w:val="00F02B57"/>
    <w:rsid w:val="00F13CB4"/>
    <w:rsid w:val="00F258B6"/>
    <w:rsid w:val="00F25D0B"/>
    <w:rsid w:val="00F27D53"/>
    <w:rsid w:val="00F60519"/>
    <w:rsid w:val="00F6424A"/>
    <w:rsid w:val="00F66006"/>
    <w:rsid w:val="00F7037A"/>
    <w:rsid w:val="00F7052B"/>
    <w:rsid w:val="00FA3867"/>
    <w:rsid w:val="00FA6CC0"/>
    <w:rsid w:val="00FB0703"/>
    <w:rsid w:val="00FC1FA3"/>
    <w:rsid w:val="00FD01D0"/>
    <w:rsid w:val="00FD5BF6"/>
    <w:rsid w:val="00FE0297"/>
    <w:rsid w:val="00FE2F6C"/>
    <w:rsid w:val="00FF1AFF"/>
    <w:rsid w:val="00FF30AB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0238E"/>
  <w15:docId w15:val="{261A03A7-5463-D445-AE6C-75CC87C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ListParagraph">
    <w:name w:val="List Paragraph"/>
    <w:basedOn w:val="Normal"/>
    <w:uiPriority w:val="34"/>
    <w:qFormat/>
    <w:rsid w:val="004F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6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810"/>
  </w:style>
  <w:style w:type="character" w:customStyle="1" w:styleId="apple-converted-space">
    <w:name w:val="apple-converted-space"/>
    <w:basedOn w:val="DefaultParagraphFont"/>
    <w:rsid w:val="002F7DBB"/>
  </w:style>
  <w:style w:type="paragraph" w:customStyle="1" w:styleId="Normal1">
    <w:name w:val="Normal1"/>
    <w:rsid w:val="00CD0103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ytechsystems.com" TargetMode="External"/><Relationship Id="rId12" Type="http://schemas.openxmlformats.org/officeDocument/2006/relationships/hyperlink" Target="mailto:lipoff.alex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kuipers\AppData\Local\Microsoft\Windows\INetCache\Content.Outlook\GET0GPWK\xytech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ipers@xytechsyste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0EA3-0D27-9D46-8015-077DC314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Katie Kailus</cp:lastModifiedBy>
  <cp:revision>6</cp:revision>
  <dcterms:created xsi:type="dcterms:W3CDTF">2018-09-06T22:09:00Z</dcterms:created>
  <dcterms:modified xsi:type="dcterms:W3CDTF">2018-09-12T16:48:00Z</dcterms:modified>
</cp:coreProperties>
</file>