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82B4" w14:textId="77777777" w:rsidR="0069286F" w:rsidRDefault="00000DA0">
      <w:pPr>
        <w:jc w:val="right"/>
        <w:rPr>
          <w:b/>
          <w:bCs/>
          <w:sz w:val="36"/>
          <w:szCs w:val="36"/>
          <w:lang w:val="nl-NL"/>
        </w:rPr>
      </w:pPr>
      <w:r>
        <w:rPr>
          <w:b/>
          <w:bCs/>
          <w:sz w:val="24"/>
          <w:szCs w:val="24"/>
          <w:lang w:val="nl-NL"/>
        </w:rPr>
        <w:t>PERSBERICHT</w:t>
      </w:r>
      <w:r>
        <w:rPr>
          <w:b/>
          <w:bCs/>
          <w:sz w:val="24"/>
          <w:szCs w:val="24"/>
          <w:lang w:val="nl-NL"/>
        </w:rPr>
        <w:br/>
      </w:r>
    </w:p>
    <w:p w14:paraId="24A1EF1C" w14:textId="77777777" w:rsidR="0069286F" w:rsidRDefault="00000DA0">
      <w:pPr>
        <w:jc w:val="center"/>
        <w:rPr>
          <w:b/>
          <w:bCs/>
          <w:sz w:val="36"/>
          <w:szCs w:val="36"/>
          <w:lang w:val="nl-NL"/>
        </w:rPr>
      </w:pPr>
      <w:r>
        <w:rPr>
          <w:b/>
          <w:bCs/>
          <w:sz w:val="36"/>
          <w:szCs w:val="36"/>
          <w:lang w:val="nl-NL"/>
        </w:rPr>
        <w:t xml:space="preserve">Sint-Jansbergsklooster in Halen te koop </w:t>
      </w:r>
    </w:p>
    <w:p w14:paraId="735ED617" w14:textId="77777777" w:rsidR="0069286F" w:rsidRDefault="00000DA0">
      <w:pPr>
        <w:jc w:val="center"/>
        <w:rPr>
          <w:b/>
          <w:bCs/>
          <w:sz w:val="24"/>
          <w:szCs w:val="24"/>
          <w:lang w:val="nl-NL"/>
        </w:rPr>
      </w:pPr>
      <w:r>
        <w:rPr>
          <w:b/>
          <w:bCs/>
          <w:sz w:val="24"/>
          <w:szCs w:val="24"/>
          <w:lang w:val="nl-NL"/>
        </w:rPr>
        <w:t>Troostwijk Real Estate verkoopt historisch domein online</w:t>
      </w:r>
    </w:p>
    <w:p w14:paraId="18483727" w14:textId="77777777" w:rsidR="0069286F" w:rsidRDefault="00000DA0">
      <w:pPr>
        <w:jc w:val="both"/>
        <w:rPr>
          <w:sz w:val="24"/>
          <w:szCs w:val="24"/>
          <w:lang w:val="nl-NL"/>
        </w:rPr>
      </w:pPr>
      <w:r>
        <w:rPr>
          <w:sz w:val="24"/>
          <w:szCs w:val="24"/>
          <w:lang w:val="nl-NL"/>
        </w:rPr>
        <w:br/>
      </w:r>
      <w:r>
        <w:rPr>
          <w:sz w:val="24"/>
          <w:szCs w:val="24"/>
          <w:lang w:val="nl-NL"/>
        </w:rPr>
        <w:t xml:space="preserve">In Zelem, een deelgemeente van het Limburgse stadje Halen, staat een wel heel bijzonder gebouw te koop.  Geïnteresseerde kopers kunnen op de </w:t>
      </w:r>
      <w:r>
        <w:rPr>
          <w:sz w:val="24"/>
          <w:szCs w:val="24"/>
          <w:lang w:val="nl-NL"/>
        </w:rPr>
        <w:t>website van Troostwijk nog tot 22 mei een bod uitbrengen op het historische St-Jansbergsklooster.</w:t>
      </w:r>
    </w:p>
    <w:p w14:paraId="2578A451" w14:textId="77777777" w:rsidR="0069286F" w:rsidRDefault="00000DA0">
      <w:pPr>
        <w:jc w:val="both"/>
        <w:rPr>
          <w:b/>
          <w:bCs/>
          <w:sz w:val="24"/>
          <w:szCs w:val="24"/>
          <w:lang w:val="nl-NL"/>
        </w:rPr>
      </w:pPr>
      <w:r>
        <w:rPr>
          <w:b/>
          <w:bCs/>
          <w:sz w:val="24"/>
          <w:szCs w:val="24"/>
          <w:lang w:val="nl-NL"/>
        </w:rPr>
        <w:t>Roemrijke geschiedenis</w:t>
      </w:r>
    </w:p>
    <w:p w14:paraId="20448667" w14:textId="77777777" w:rsidR="0069286F" w:rsidRDefault="00000DA0">
      <w:pPr>
        <w:jc w:val="both"/>
        <w:rPr>
          <w:sz w:val="24"/>
          <w:szCs w:val="24"/>
          <w:lang w:val="nl-NL"/>
        </w:rPr>
      </w:pPr>
      <w:r>
        <w:rPr>
          <w:sz w:val="24"/>
          <w:szCs w:val="24"/>
          <w:lang w:val="nl-NL"/>
        </w:rPr>
        <w:t>Het klooster werd in 1329 gesticht door de Heer van Diest en zijn tweede vrouw, Johanna van Vlaanderen. Het werd al snel een roemrijk c</w:t>
      </w:r>
      <w:r>
        <w:rPr>
          <w:sz w:val="24"/>
          <w:szCs w:val="24"/>
          <w:lang w:val="nl-NL"/>
        </w:rPr>
        <w:t>entrum van letterkunde, boekbinderij en onderwijs. Na een lange en soms woelige geschiedenis wordt het klooster in 1993 verkocht voor het gebruik van evenementen en recreatieve doeleinden. In 2012 komt het domein opnieuw te koop en wordt het het jaar daaro</w:t>
      </w:r>
      <w:r>
        <w:rPr>
          <w:sz w:val="24"/>
          <w:szCs w:val="24"/>
          <w:lang w:val="nl-NL"/>
        </w:rPr>
        <w:t>p aangekocht door een coöperatieve vennootschap, die in 2017 de boeken neerlegt. Als curatoren werden meester Xavier Gielen en meester Frederika van Swygenhoven</w:t>
      </w:r>
      <w:r>
        <w:rPr>
          <w:sz w:val="24"/>
          <w:szCs w:val="24"/>
          <w:lang w:val="nl-NL"/>
        </w:rPr>
        <w:t xml:space="preserve"> aangesteld.</w:t>
      </w:r>
    </w:p>
    <w:p w14:paraId="7FE4E220" w14:textId="77777777" w:rsidR="0069286F" w:rsidRDefault="00000DA0">
      <w:pPr>
        <w:jc w:val="both"/>
        <w:rPr>
          <w:b/>
          <w:bCs/>
          <w:sz w:val="24"/>
          <w:szCs w:val="24"/>
          <w:lang w:val="nl-NL"/>
        </w:rPr>
      </w:pPr>
      <w:r>
        <w:rPr>
          <w:b/>
          <w:bCs/>
          <w:sz w:val="24"/>
          <w:szCs w:val="24"/>
          <w:lang w:val="nl-NL"/>
        </w:rPr>
        <w:t>Het domein</w:t>
      </w:r>
    </w:p>
    <w:p w14:paraId="0AC3D51F" w14:textId="77777777" w:rsidR="0069286F" w:rsidRDefault="00000DA0">
      <w:pPr>
        <w:jc w:val="both"/>
        <w:rPr>
          <w:sz w:val="24"/>
          <w:szCs w:val="24"/>
          <w:lang w:val="nl-NL"/>
        </w:rPr>
      </w:pPr>
      <w:r>
        <w:rPr>
          <w:sz w:val="24"/>
          <w:szCs w:val="24"/>
          <w:lang w:val="nl-NL"/>
        </w:rPr>
        <w:t>Het voormalig Kartuizerklooster St-Jansberg is gelegen in een prachti</w:t>
      </w:r>
      <w:r>
        <w:rPr>
          <w:sz w:val="24"/>
          <w:szCs w:val="24"/>
          <w:lang w:val="nl-NL"/>
        </w:rPr>
        <w:t>g groen kader. Het hele domein is ommuurd door de originele kloostermuur uit de middeleeuwen en beslaat 3,25 hectare. Iets meer dan 1 hectare is afzonderlijk ommuurd en omvat de boomgaard en een weide. In de boomgaard bevindt zich ook een schitterende 17</w:t>
      </w:r>
      <w:r>
        <w:rPr>
          <w:sz w:val="24"/>
          <w:szCs w:val="24"/>
          <w:vertAlign w:val="superscript"/>
          <w:lang w:val="nl-NL"/>
        </w:rPr>
        <w:t>e</w:t>
      </w:r>
      <w:r>
        <w:rPr>
          <w:sz w:val="24"/>
          <w:szCs w:val="24"/>
          <w:lang w:val="nl-NL"/>
        </w:rPr>
        <w:t>-</w:t>
      </w:r>
      <w:r>
        <w:rPr>
          <w:sz w:val="24"/>
          <w:szCs w:val="24"/>
          <w:lang w:val="nl-NL"/>
        </w:rPr>
        <w:t>eeuwse kapel, in de volksmond de Tutterkapel genoemd. De resterende oppervlakte omvat de gebouwen en de ruime parking vooraan. In zijn huidige indeling herbergt het klooster 3.500 m² bewoonbare oppervlakte, waarvan de benedenverdiepingen zijn ingericht als</w:t>
      </w:r>
      <w:r>
        <w:rPr>
          <w:sz w:val="24"/>
          <w:szCs w:val="24"/>
          <w:lang w:val="nl-NL"/>
        </w:rPr>
        <w:t xml:space="preserve"> lokalen voor feesten en evenementen. Het unieke karakter van deze site wordt in de toekomst gevrijwaard dankzij de omschrijving bij onroerend erfgoed als dorpsgezicht en als monument.</w:t>
      </w:r>
    </w:p>
    <w:p w14:paraId="15D3C488" w14:textId="77777777" w:rsidR="0069286F" w:rsidRDefault="00000DA0">
      <w:pPr>
        <w:jc w:val="both"/>
        <w:rPr>
          <w:b/>
          <w:bCs/>
          <w:sz w:val="24"/>
          <w:szCs w:val="24"/>
          <w:lang w:val="nl-NL"/>
        </w:rPr>
      </w:pPr>
      <w:r>
        <w:rPr>
          <w:b/>
          <w:bCs/>
          <w:sz w:val="24"/>
          <w:szCs w:val="24"/>
          <w:lang w:val="nl-NL"/>
        </w:rPr>
        <w:t>Historisch monument</w:t>
      </w:r>
    </w:p>
    <w:p w14:paraId="15D07B87" w14:textId="36FE0E31" w:rsidR="0069286F" w:rsidRDefault="00000DA0">
      <w:pPr>
        <w:jc w:val="both"/>
        <w:rPr>
          <w:sz w:val="24"/>
          <w:szCs w:val="24"/>
          <w:lang w:val="nl-NL"/>
        </w:rPr>
      </w:pPr>
      <w:r>
        <w:rPr>
          <w:sz w:val="24"/>
          <w:szCs w:val="24"/>
          <w:lang w:val="nl-NL"/>
        </w:rPr>
        <w:t>“Het is ongetwijfeld een prachtig domein”, licht de</w:t>
      </w:r>
      <w:r>
        <w:rPr>
          <w:sz w:val="24"/>
          <w:szCs w:val="24"/>
          <w:lang w:val="nl-NL"/>
        </w:rPr>
        <w:t xml:space="preserve"> afgevaardigde van Troostwijk Real Estate toe.</w:t>
      </w:r>
      <w:r w:rsidR="00896194">
        <w:rPr>
          <w:sz w:val="24"/>
          <w:szCs w:val="24"/>
          <w:lang w:val="nl-NL"/>
        </w:rPr>
        <w:t xml:space="preserve"> </w:t>
      </w:r>
      <w:r>
        <w:rPr>
          <w:sz w:val="24"/>
          <w:szCs w:val="24"/>
          <w:lang w:val="nl-NL"/>
        </w:rPr>
        <w:t>“Wij zijn dan ook vereerd om het te</w:t>
      </w:r>
      <w:r w:rsidR="0030013B">
        <w:rPr>
          <w:sz w:val="24"/>
          <w:szCs w:val="24"/>
          <w:lang w:val="nl-NL"/>
        </w:rPr>
        <w:t xml:space="preserve"> </w:t>
      </w:r>
      <w:r>
        <w:rPr>
          <w:sz w:val="24"/>
          <w:szCs w:val="24"/>
          <w:lang w:val="nl-NL"/>
        </w:rPr>
        <w:t xml:space="preserve">koop te mogen aanbieden en zo dit uniek domein een nieuw leven in te blazen. Uiteraard moeten kopers wel rekening houden met de historische betekenis van het gebouw en met de </w:t>
      </w:r>
      <w:r>
        <w:rPr>
          <w:sz w:val="24"/>
          <w:szCs w:val="24"/>
          <w:lang w:val="nl-NL"/>
        </w:rPr>
        <w:t>stedenbouwkundige bestemming, die momenteel gemeenschapsvoorziening en openbaar nut is. Een school of een revalidatiecentrum zijn maar twee voorbeelden van de mogelijke bestemmingen. Positief is dat de Stad Halen mondeling liet weten zich achter elk invull</w:t>
      </w:r>
      <w:r>
        <w:rPr>
          <w:sz w:val="24"/>
          <w:szCs w:val="24"/>
          <w:lang w:val="nl-NL"/>
        </w:rPr>
        <w:t>end project te willen schragen, mits Monumentenzorg uiteraard ook akkoord gaat. Een aangepast en op maat gemaakt RUP moet de finale bestemming bezegelen. Goed nieuw</w:t>
      </w:r>
      <w:r w:rsidR="0030013B">
        <w:rPr>
          <w:sz w:val="24"/>
          <w:szCs w:val="24"/>
          <w:lang w:val="nl-NL"/>
        </w:rPr>
        <w:t>s dus voor de kandidaat-bieders</w:t>
      </w:r>
      <w:r>
        <w:rPr>
          <w:sz w:val="24"/>
          <w:szCs w:val="24"/>
          <w:lang w:val="nl-NL"/>
        </w:rPr>
        <w:t>.</w:t>
      </w:r>
      <w:r w:rsidR="0030013B">
        <w:rPr>
          <w:sz w:val="24"/>
          <w:szCs w:val="24"/>
          <w:lang w:val="nl-NL"/>
        </w:rPr>
        <w:t xml:space="preserve"> </w:t>
      </w:r>
      <w:bookmarkStart w:id="0" w:name="_GoBack"/>
      <w:bookmarkEnd w:id="0"/>
      <w:r>
        <w:rPr>
          <w:sz w:val="24"/>
          <w:szCs w:val="24"/>
          <w:lang w:val="nl-NL"/>
        </w:rPr>
        <w:t>Het blijft natuurlijk afwachten wat uit de bus komt. Op 22</w:t>
      </w:r>
      <w:r>
        <w:rPr>
          <w:sz w:val="24"/>
          <w:szCs w:val="24"/>
          <w:lang w:val="nl-NL"/>
        </w:rPr>
        <w:t xml:space="preserve"> mei weten we meer!”</w:t>
      </w:r>
    </w:p>
    <w:p w14:paraId="7A1FA190" w14:textId="77777777" w:rsidR="0069286F" w:rsidRDefault="00000DA0">
      <w:pPr>
        <w:rPr>
          <w:sz w:val="24"/>
          <w:szCs w:val="24"/>
          <w:lang w:val="nl-NL"/>
        </w:rPr>
      </w:pPr>
      <w:r>
        <w:rPr>
          <w:sz w:val="24"/>
          <w:szCs w:val="24"/>
          <w:lang w:val="nl-NL"/>
        </w:rPr>
        <w:lastRenderedPageBreak/>
        <w:t xml:space="preserve">Een online bod uitbrengen kan via Troostwijk op </w:t>
      </w:r>
      <w:hyperlink r:id="rId6" w:history="1">
        <w:r>
          <w:rPr>
            <w:rStyle w:val="Hyperlink0"/>
          </w:rPr>
          <w:t>https://www.troostwijkauctions.com</w:t>
        </w:r>
      </w:hyperlink>
    </w:p>
    <w:p w14:paraId="2A860202" w14:textId="77777777" w:rsidR="0069286F" w:rsidRDefault="00000DA0">
      <w:pPr>
        <w:rPr>
          <w:sz w:val="24"/>
          <w:szCs w:val="24"/>
          <w:lang w:val="nl-NL"/>
        </w:rPr>
      </w:pPr>
      <w:r>
        <w:rPr>
          <w:sz w:val="24"/>
          <w:szCs w:val="24"/>
          <w:lang w:val="nl-NL"/>
        </w:rPr>
        <w:t>De startprijs voor het online bieden werd bepaald op € 990.000.</w:t>
      </w:r>
    </w:p>
    <w:p w14:paraId="7207C165" w14:textId="77777777" w:rsidR="0069286F" w:rsidRDefault="0069286F">
      <w:pPr>
        <w:rPr>
          <w:sz w:val="24"/>
          <w:szCs w:val="24"/>
          <w:lang w:val="nl-NL"/>
        </w:rPr>
      </w:pPr>
    </w:p>
    <w:p w14:paraId="2E932226" w14:textId="77777777" w:rsidR="0069286F" w:rsidRDefault="00000DA0">
      <w:pPr>
        <w:pBdr>
          <w:top w:val="single" w:sz="4" w:space="0" w:color="000000"/>
          <w:left w:val="single" w:sz="4" w:space="0" w:color="000000"/>
          <w:bottom w:val="single" w:sz="4" w:space="0" w:color="000000"/>
          <w:right w:val="single" w:sz="4" w:space="0" w:color="000000"/>
        </w:pBdr>
        <w:jc w:val="both"/>
        <w:rPr>
          <w:sz w:val="24"/>
          <w:szCs w:val="24"/>
          <w:lang w:val="nl-NL"/>
        </w:rPr>
      </w:pPr>
      <w:r>
        <w:rPr>
          <w:sz w:val="24"/>
          <w:szCs w:val="24"/>
          <w:lang w:val="nl-NL"/>
        </w:rPr>
        <w:t>Praktische info:</w:t>
      </w:r>
    </w:p>
    <w:p w14:paraId="5D91D95B" w14:textId="77777777" w:rsidR="0069286F" w:rsidRDefault="00000DA0">
      <w:pPr>
        <w:pBdr>
          <w:top w:val="single" w:sz="4" w:space="0" w:color="000000"/>
          <w:left w:val="single" w:sz="4" w:space="0" w:color="000000"/>
          <w:bottom w:val="single" w:sz="4" w:space="0" w:color="000000"/>
          <w:right w:val="single" w:sz="4" w:space="0" w:color="000000"/>
        </w:pBdr>
        <w:rPr>
          <w:sz w:val="24"/>
          <w:szCs w:val="24"/>
          <w:lang w:val="nl-NL"/>
        </w:rPr>
      </w:pPr>
      <w:r>
        <w:rPr>
          <w:sz w:val="24"/>
          <w:szCs w:val="24"/>
          <w:lang w:val="nl-NL"/>
        </w:rPr>
        <w:t>•</w:t>
      </w:r>
      <w:r>
        <w:rPr>
          <w:sz w:val="24"/>
          <w:szCs w:val="24"/>
          <w:lang w:val="nl-NL"/>
        </w:rPr>
        <w:tab/>
      </w:r>
      <w:r>
        <w:rPr>
          <w:b/>
          <w:bCs/>
          <w:sz w:val="24"/>
          <w:szCs w:val="24"/>
          <w:lang w:val="nl-NL"/>
        </w:rPr>
        <w:t>Afsluitingsdatum</w:t>
      </w:r>
      <w:r>
        <w:rPr>
          <w:sz w:val="24"/>
          <w:szCs w:val="24"/>
          <w:lang w:val="nl-NL"/>
        </w:rPr>
        <w:t>: 22 mei 2017 16:00 CET</w:t>
      </w:r>
    </w:p>
    <w:p w14:paraId="3F4C51D3" w14:textId="77777777" w:rsidR="0069286F" w:rsidRDefault="00000DA0">
      <w:pPr>
        <w:pBdr>
          <w:top w:val="single" w:sz="4" w:space="0" w:color="000000"/>
          <w:left w:val="single" w:sz="4" w:space="0" w:color="000000"/>
          <w:bottom w:val="single" w:sz="4" w:space="0" w:color="000000"/>
          <w:right w:val="single" w:sz="4" w:space="0" w:color="000000"/>
        </w:pBdr>
        <w:ind w:left="708" w:hanging="708"/>
        <w:rPr>
          <w:sz w:val="24"/>
          <w:szCs w:val="24"/>
          <w:lang w:val="nl-NL"/>
        </w:rPr>
      </w:pPr>
      <w:r>
        <w:rPr>
          <w:sz w:val="24"/>
          <w:szCs w:val="24"/>
          <w:lang w:val="nl-NL"/>
        </w:rPr>
        <w:t>•</w:t>
      </w:r>
      <w:r>
        <w:rPr>
          <w:sz w:val="24"/>
          <w:szCs w:val="24"/>
          <w:lang w:val="nl-NL"/>
        </w:rPr>
        <w:tab/>
      </w:r>
      <w:r>
        <w:rPr>
          <w:b/>
          <w:bCs/>
          <w:sz w:val="24"/>
          <w:szCs w:val="24"/>
          <w:lang w:val="nl-NL"/>
        </w:rPr>
        <w:t>Kijkdagen</w:t>
      </w:r>
      <w:r>
        <w:rPr>
          <w:sz w:val="24"/>
          <w:szCs w:val="24"/>
          <w:lang w:val="nl-NL"/>
        </w:rPr>
        <w:t xml:space="preserve">: Op afspraak                     </w:t>
      </w:r>
    </w:p>
    <w:p w14:paraId="6DEBD65A" w14:textId="77777777" w:rsidR="0069286F" w:rsidRDefault="00000DA0">
      <w:pPr>
        <w:pBdr>
          <w:top w:val="single" w:sz="4" w:space="0" w:color="000000"/>
          <w:left w:val="single" w:sz="4" w:space="0" w:color="000000"/>
          <w:bottom w:val="single" w:sz="4" w:space="0" w:color="000000"/>
          <w:right w:val="single" w:sz="4" w:space="0" w:color="000000"/>
        </w:pBdr>
        <w:jc w:val="both"/>
        <w:rPr>
          <w:sz w:val="24"/>
          <w:szCs w:val="24"/>
          <w:lang w:val="nl-NL"/>
        </w:rPr>
      </w:pPr>
      <w:r>
        <w:rPr>
          <w:sz w:val="24"/>
          <w:szCs w:val="24"/>
          <w:lang w:val="nl-NL"/>
        </w:rPr>
        <w:t>Locatie: Sint-Jansbergstraat 9 3545 Halen</w:t>
      </w:r>
    </w:p>
    <w:p w14:paraId="0B8B3E93" w14:textId="77777777" w:rsidR="0069286F" w:rsidRDefault="00000DA0">
      <w:pPr>
        <w:pBdr>
          <w:top w:val="single" w:sz="4" w:space="0" w:color="000000"/>
          <w:left w:val="single" w:sz="4" w:space="0" w:color="000000"/>
          <w:bottom w:val="single" w:sz="4" w:space="0" w:color="000000"/>
          <w:right w:val="single" w:sz="4" w:space="0" w:color="000000"/>
        </w:pBdr>
        <w:jc w:val="both"/>
        <w:rPr>
          <w:sz w:val="24"/>
          <w:szCs w:val="24"/>
          <w:lang w:val="nl-NL"/>
        </w:rPr>
      </w:pPr>
      <w:r>
        <w:rPr>
          <w:sz w:val="24"/>
          <w:szCs w:val="24"/>
          <w:lang w:val="nl-NL"/>
        </w:rPr>
        <w:t>Meer info:</w:t>
      </w:r>
      <w:r>
        <w:rPr>
          <w:lang w:val="nl-NL"/>
        </w:rPr>
        <w:t xml:space="preserve"> </w:t>
      </w:r>
      <w:r>
        <w:rPr>
          <w:sz w:val="24"/>
          <w:szCs w:val="24"/>
          <w:lang w:val="nl-NL"/>
        </w:rPr>
        <w:t>https://www2.troostwijkauctions.com/nl/klooster/03-24428-5616-4298483/</w:t>
      </w:r>
    </w:p>
    <w:p w14:paraId="77EC34E3" w14:textId="77777777" w:rsidR="0069286F" w:rsidRDefault="0069286F">
      <w:pPr>
        <w:rPr>
          <w:sz w:val="24"/>
          <w:szCs w:val="24"/>
          <w:lang w:val="nl-NL"/>
        </w:rPr>
      </w:pPr>
    </w:p>
    <w:p w14:paraId="3BB5DE1A" w14:textId="77777777" w:rsidR="0069286F" w:rsidRDefault="00000DA0">
      <w:pPr>
        <w:pBdr>
          <w:bottom w:val="single" w:sz="6" w:space="0" w:color="000000"/>
        </w:pBdr>
        <w:rPr>
          <w:b/>
          <w:bCs/>
          <w:sz w:val="24"/>
          <w:szCs w:val="24"/>
          <w:lang w:val="nl-NL"/>
        </w:rPr>
      </w:pPr>
      <w:r>
        <w:rPr>
          <w:b/>
          <w:bCs/>
          <w:sz w:val="24"/>
          <w:szCs w:val="24"/>
          <w:lang w:val="nl-NL"/>
        </w:rPr>
        <w:t xml:space="preserve">Over Troostwijk Real </w:t>
      </w:r>
      <w:r>
        <w:rPr>
          <w:b/>
          <w:bCs/>
          <w:sz w:val="24"/>
          <w:szCs w:val="24"/>
          <w:lang w:val="nl-NL"/>
        </w:rPr>
        <w:t>Estate:</w:t>
      </w:r>
    </w:p>
    <w:p w14:paraId="4B166C2D" w14:textId="77777777" w:rsidR="0069286F" w:rsidRDefault="00000DA0">
      <w:pPr>
        <w:jc w:val="both"/>
        <w:rPr>
          <w:sz w:val="24"/>
          <w:szCs w:val="24"/>
          <w:shd w:val="clear" w:color="auto" w:fill="FFFFFF"/>
          <w:lang w:val="nl-NL"/>
        </w:rPr>
      </w:pPr>
      <w:r>
        <w:rPr>
          <w:sz w:val="24"/>
          <w:szCs w:val="24"/>
          <w:shd w:val="clear" w:color="auto" w:fill="FFFFFF"/>
          <w:lang w:val="nl-NL"/>
        </w:rPr>
        <w:t xml:space="preserve">Troostwijk Real Estate is het enige veilinghuis in België dat verkopingen van onroerend goed online en bij opbod organiseert. 97% van de verkopingen wordt succesvol afgerond. Bovendien komen deze binnen de 6 weken tot stand. Troostwijk Real Estate </w:t>
      </w:r>
      <w:r>
        <w:rPr>
          <w:sz w:val="24"/>
          <w:szCs w:val="24"/>
          <w:shd w:val="clear" w:color="auto" w:fill="FFFFFF"/>
          <w:lang w:val="nl-NL"/>
        </w:rPr>
        <w:t>is een afdeling van Troostwijk Veilingen</w:t>
      </w:r>
      <w:r>
        <w:rPr>
          <w:sz w:val="24"/>
          <w:szCs w:val="24"/>
          <w:shd w:val="clear" w:color="auto" w:fill="FFFFFF"/>
          <w:lang w:val="nl-NL"/>
        </w:rPr>
        <w:t>, het grootste industriële veilinghuis van Europa, met kantoren in de voornaamste Europese landen.</w:t>
      </w:r>
    </w:p>
    <w:p w14:paraId="3640E74B" w14:textId="77777777" w:rsidR="0069286F" w:rsidRDefault="0069286F">
      <w:pPr>
        <w:rPr>
          <w:lang w:val="nl-NL"/>
        </w:rPr>
      </w:pPr>
    </w:p>
    <w:p w14:paraId="72F60621" w14:textId="77777777" w:rsidR="0069286F" w:rsidRDefault="00000DA0">
      <w:pPr>
        <w:pBdr>
          <w:bottom w:val="single" w:sz="6" w:space="0" w:color="000000"/>
        </w:pBdr>
        <w:rPr>
          <w:b/>
          <w:bCs/>
          <w:sz w:val="24"/>
          <w:szCs w:val="24"/>
          <w:lang w:val="nl-NL"/>
        </w:rPr>
      </w:pPr>
      <w:r>
        <w:rPr>
          <w:b/>
          <w:bCs/>
          <w:sz w:val="24"/>
          <w:szCs w:val="24"/>
          <w:lang w:val="nl-NL"/>
        </w:rPr>
        <w:t>Voor meer informatie (niet voor publicatie a.u.b.)</w:t>
      </w:r>
      <w:r>
        <w:rPr>
          <w:b/>
          <w:bCs/>
          <w:sz w:val="24"/>
          <w:szCs w:val="24"/>
          <w:lang w:val="nl-NL"/>
        </w:rPr>
        <w:br/>
      </w:r>
    </w:p>
    <w:p w14:paraId="635610AE" w14:textId="77777777" w:rsidR="0069286F" w:rsidRDefault="00000DA0">
      <w:pPr>
        <w:spacing w:after="0"/>
        <w:jc w:val="both"/>
        <w:rPr>
          <w:sz w:val="24"/>
          <w:szCs w:val="24"/>
          <w:lang w:val="nl-NL"/>
        </w:rPr>
      </w:pPr>
      <w:r>
        <w:rPr>
          <w:sz w:val="24"/>
          <w:szCs w:val="24"/>
          <w:lang w:val="nl-NL"/>
        </w:rPr>
        <w:t>Troostwijk</w:t>
      </w:r>
    </w:p>
    <w:p w14:paraId="77CAC43D" w14:textId="77777777" w:rsidR="0069286F" w:rsidRDefault="00000DA0">
      <w:pPr>
        <w:spacing w:after="0"/>
        <w:jc w:val="both"/>
        <w:rPr>
          <w:sz w:val="24"/>
          <w:szCs w:val="24"/>
          <w:lang w:val="nl-NL"/>
        </w:rPr>
      </w:pPr>
      <w:r>
        <w:rPr>
          <w:sz w:val="24"/>
          <w:szCs w:val="24"/>
          <w:lang w:val="nl-NL"/>
        </w:rPr>
        <w:t>Tel: +32 (0)3 287 62 62</w:t>
      </w:r>
    </w:p>
    <w:p w14:paraId="38D760FB" w14:textId="77777777" w:rsidR="0069286F" w:rsidRPr="00AF7E8F" w:rsidRDefault="00000DA0">
      <w:pPr>
        <w:spacing w:after="0"/>
        <w:rPr>
          <w:sz w:val="24"/>
          <w:szCs w:val="24"/>
          <w:lang w:val="en-US"/>
        </w:rPr>
      </w:pPr>
      <w:r w:rsidRPr="00AF7E8F">
        <w:rPr>
          <w:sz w:val="24"/>
          <w:szCs w:val="24"/>
          <w:lang w:val="en-US"/>
        </w:rPr>
        <w:t xml:space="preserve">E-mail: </w:t>
      </w:r>
      <w:hyperlink r:id="rId7" w:history="1">
        <w:r w:rsidRPr="00AF7E8F">
          <w:rPr>
            <w:rStyle w:val="Hyperlink0"/>
            <w:lang w:val="en-US"/>
          </w:rPr>
          <w:t>info@troostwijk.be</w:t>
        </w:r>
      </w:hyperlink>
    </w:p>
    <w:p w14:paraId="39B04ABC" w14:textId="77777777" w:rsidR="0069286F" w:rsidRDefault="00000DA0">
      <w:pPr>
        <w:spacing w:after="0"/>
        <w:rPr>
          <w:sz w:val="24"/>
          <w:szCs w:val="24"/>
          <w:lang w:val="en-US"/>
        </w:rPr>
      </w:pPr>
      <w:r>
        <w:rPr>
          <w:sz w:val="24"/>
          <w:szCs w:val="24"/>
          <w:lang w:val="en-US"/>
        </w:rPr>
        <w:t>Website: </w:t>
      </w:r>
      <w:hyperlink r:id="rId8" w:history="1">
        <w:r>
          <w:rPr>
            <w:rStyle w:val="Hyperlink1"/>
          </w:rPr>
          <w:t>www.TroostwijkAuctions.com</w:t>
        </w:r>
      </w:hyperlink>
      <w:r>
        <w:rPr>
          <w:sz w:val="24"/>
          <w:szCs w:val="24"/>
          <w:lang w:val="en-US"/>
        </w:rPr>
        <w:t xml:space="preserve"> </w:t>
      </w:r>
      <w:r>
        <w:rPr>
          <w:sz w:val="24"/>
          <w:szCs w:val="24"/>
          <w:lang w:val="en-US"/>
        </w:rPr>
        <w:br/>
      </w:r>
    </w:p>
    <w:p w14:paraId="3B2FE810" w14:textId="77777777" w:rsidR="0069286F" w:rsidRDefault="00000DA0">
      <w:pPr>
        <w:spacing w:after="0"/>
        <w:jc w:val="both"/>
        <w:rPr>
          <w:sz w:val="24"/>
          <w:szCs w:val="24"/>
          <w:lang w:val="en-US"/>
        </w:rPr>
      </w:pPr>
      <w:r>
        <w:rPr>
          <w:sz w:val="24"/>
          <w:szCs w:val="24"/>
          <w:lang w:val="en-US"/>
        </w:rPr>
        <w:t xml:space="preserve">of </w:t>
      </w:r>
    </w:p>
    <w:p w14:paraId="37E67884" w14:textId="77777777" w:rsidR="0069286F" w:rsidRDefault="00000DA0">
      <w:pPr>
        <w:spacing w:after="0"/>
        <w:rPr>
          <w:sz w:val="24"/>
          <w:szCs w:val="24"/>
          <w:lang w:val="en-US"/>
        </w:rPr>
      </w:pPr>
      <w:r>
        <w:rPr>
          <w:sz w:val="24"/>
          <w:szCs w:val="24"/>
          <w:lang w:val="en-US"/>
        </w:rPr>
        <w:br/>
      </w:r>
      <w:r>
        <w:rPr>
          <w:sz w:val="24"/>
          <w:szCs w:val="24"/>
          <w:lang w:val="en-US"/>
        </w:rPr>
        <w:t>Ward Vanhee</w:t>
      </w:r>
    </w:p>
    <w:p w14:paraId="1FAA3D77" w14:textId="77777777" w:rsidR="0069286F" w:rsidRDefault="00000DA0">
      <w:pPr>
        <w:spacing w:after="0"/>
        <w:jc w:val="both"/>
        <w:rPr>
          <w:sz w:val="24"/>
          <w:szCs w:val="24"/>
          <w:lang w:val="en-US"/>
        </w:rPr>
      </w:pPr>
      <w:r>
        <w:rPr>
          <w:sz w:val="24"/>
          <w:szCs w:val="24"/>
          <w:lang w:val="en-US"/>
        </w:rPr>
        <w:t>Tel: +32 (0) 472 93 97 57</w:t>
      </w:r>
    </w:p>
    <w:p w14:paraId="6104CC14" w14:textId="77777777" w:rsidR="0069286F" w:rsidRDefault="00000DA0">
      <w:pPr>
        <w:spacing w:after="0"/>
        <w:jc w:val="both"/>
        <w:rPr>
          <w:sz w:val="24"/>
          <w:szCs w:val="24"/>
          <w:lang w:val="en-US"/>
        </w:rPr>
      </w:pPr>
      <w:r>
        <w:rPr>
          <w:sz w:val="24"/>
          <w:szCs w:val="24"/>
          <w:lang w:val="en-US"/>
        </w:rPr>
        <w:t xml:space="preserve">E-mail: </w:t>
      </w:r>
      <w:hyperlink r:id="rId9" w:history="1">
        <w:r>
          <w:rPr>
            <w:rStyle w:val="Hyperlink1"/>
          </w:rPr>
          <w:t>wv@twocents.be</w:t>
        </w:r>
      </w:hyperlink>
    </w:p>
    <w:p w14:paraId="101610E8" w14:textId="77777777" w:rsidR="0069286F" w:rsidRDefault="0069286F">
      <w:pPr>
        <w:spacing w:after="0"/>
        <w:jc w:val="both"/>
      </w:pPr>
    </w:p>
    <w:sectPr w:rsidR="0069286F">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DF95F" w14:textId="77777777" w:rsidR="00000DA0" w:rsidRDefault="00000DA0">
      <w:pPr>
        <w:spacing w:after="0" w:line="240" w:lineRule="auto"/>
      </w:pPr>
      <w:r>
        <w:separator/>
      </w:r>
    </w:p>
  </w:endnote>
  <w:endnote w:type="continuationSeparator" w:id="0">
    <w:p w14:paraId="4FAD8A01" w14:textId="77777777" w:rsidR="00000DA0" w:rsidRDefault="0000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A3E3" w14:textId="77777777" w:rsidR="0069286F" w:rsidRDefault="0069286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F4E1" w14:textId="77777777" w:rsidR="00000DA0" w:rsidRDefault="00000DA0">
      <w:pPr>
        <w:spacing w:after="0" w:line="240" w:lineRule="auto"/>
      </w:pPr>
      <w:r>
        <w:separator/>
      </w:r>
    </w:p>
  </w:footnote>
  <w:footnote w:type="continuationSeparator" w:id="0">
    <w:p w14:paraId="16D260A0" w14:textId="77777777" w:rsidR="00000DA0" w:rsidRDefault="0000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B742" w14:textId="77777777" w:rsidR="0069286F" w:rsidRDefault="00000DA0">
    <w:pPr>
      <w:pStyle w:val="En-tte"/>
      <w:tabs>
        <w:tab w:val="clear" w:pos="9072"/>
        <w:tab w:val="right" w:pos="9046"/>
      </w:tabs>
    </w:pPr>
    <w:r>
      <w:rPr>
        <w:noProof/>
        <w:lang w:val="fr-BE"/>
      </w:rPr>
      <w:drawing>
        <wp:inline distT="0" distB="0" distL="0" distR="0" wp14:anchorId="3D59CAE5" wp14:editId="38C98BC2">
          <wp:extent cx="792481" cy="807945"/>
          <wp:effectExtent l="0" t="0" r="0" b="0"/>
          <wp:docPr id="1073741825" name="officeArt object" descr="Bol.jpg"/>
          <wp:cNvGraphicFramePr/>
          <a:graphic xmlns:a="http://schemas.openxmlformats.org/drawingml/2006/main">
            <a:graphicData uri="http://schemas.openxmlformats.org/drawingml/2006/picture">
              <pic:pic xmlns:pic="http://schemas.openxmlformats.org/drawingml/2006/picture">
                <pic:nvPicPr>
                  <pic:cNvPr id="1073741825" name="Bol.jpg" descr="Bol.jpg"/>
                  <pic:cNvPicPr>
                    <a:picLocks noChangeAspect="1"/>
                  </pic:cNvPicPr>
                </pic:nvPicPr>
                <pic:blipFill>
                  <a:blip r:embed="rId1">
                    <a:extLst/>
                  </a:blip>
                  <a:stretch>
                    <a:fillRect/>
                  </a:stretch>
                </pic:blipFill>
                <pic:spPr>
                  <a:xfrm>
                    <a:off x="0" y="0"/>
                    <a:ext cx="792481" cy="80794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6F"/>
    <w:rsid w:val="00000DA0"/>
    <w:rsid w:val="0030013B"/>
    <w:rsid w:val="0069286F"/>
    <w:rsid w:val="00896194"/>
    <w:rsid w:val="00AF7E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2804"/>
  <w15:docId w15:val="{6366B3E4-0EC2-4B6C-BA4D-628D8C38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eastAsia="Calibri" w:hAnsi="Calibri" w:cs="Calibri"/>
      <w:color w:val="000000"/>
      <w:sz w:val="22"/>
      <w:szCs w:val="22"/>
      <w:u w:color="000000"/>
      <w:lang w:val="fr-FR"/>
    </w:r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Koppeling">
    <w:name w:val="Koppeling"/>
    <w:rPr>
      <w:color w:val="0563C1"/>
      <w:u w:val="single" w:color="0563C1"/>
    </w:rPr>
  </w:style>
  <w:style w:type="character" w:customStyle="1" w:styleId="Hyperlink0">
    <w:name w:val="Hyperlink.0"/>
    <w:basedOn w:val="Koppeling"/>
    <w:rPr>
      <w:color w:val="0563C1"/>
      <w:sz w:val="24"/>
      <w:szCs w:val="24"/>
      <w:u w:val="single" w:color="0563C1"/>
      <w:lang w:val="nl-NL"/>
    </w:rPr>
  </w:style>
  <w:style w:type="character" w:customStyle="1" w:styleId="Hyperlink1">
    <w:name w:val="Hyperlink.1"/>
    <w:basedOn w:val="Koppeling"/>
    <w:rPr>
      <w:color w:val="0563C1"/>
      <w:sz w:val="24"/>
      <w:szCs w:val="24"/>
      <w:u w:val="single" w:color="0563C1"/>
      <w:lang w:val="en-US"/>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Calibri"/>
      <w:color w:val="000000"/>
      <w:u w:color="000000"/>
      <w:lang w:val="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F7E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E8F"/>
    <w:rPr>
      <w:rFonts w:ascii="Segoe UI" w:eastAsia="Calibri" w:hAnsi="Segoe UI" w:cs="Segoe UI"/>
      <w:color w:val="000000"/>
      <w:sz w:val="18"/>
      <w:szCs w:val="18"/>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stwijkAuction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troostwijk.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troostwijkauctions.com/nl/klooster/03-24428-5616-429848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v@twoce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c:creator>
  <cp:lastModifiedBy>Ward Vanhee</cp:lastModifiedBy>
  <cp:revision>4</cp:revision>
  <dcterms:created xsi:type="dcterms:W3CDTF">2017-04-10T11:52:00Z</dcterms:created>
  <dcterms:modified xsi:type="dcterms:W3CDTF">2017-04-10T11:58:00Z</dcterms:modified>
</cp:coreProperties>
</file>