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¡Waze Carpool te da “ride” para que llegues a tiempo a la universidad!</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0" w:firstLine="0"/>
        <w:jc w:val="left"/>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cente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Waze Carpool te permite llegar a tiempo a tus clases, salvar el planeta e incluso ¡te lleva a Nueva York!</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center"/>
        <w:rPr>
          <w:rFonts w:ascii="Proxima Nova" w:cs="Proxima Nova" w:eastAsia="Proxima Nova" w:hAnsi="Proxima Nova"/>
          <w:i w:val="1"/>
          <w:sz w:val="24"/>
          <w:szCs w:val="24"/>
          <w:u w:val="none"/>
        </w:rPr>
      </w:pPr>
      <w:r w:rsidDel="00000000" w:rsidR="00000000" w:rsidRPr="00000000">
        <w:rPr>
          <w:rFonts w:ascii="Proxima Nova" w:cs="Proxima Nova" w:eastAsia="Proxima Nova" w:hAnsi="Proxima Nova"/>
          <w:i w:val="1"/>
          <w:sz w:val="24"/>
          <w:szCs w:val="24"/>
          <w:rtl w:val="0"/>
        </w:rPr>
        <w:t xml:space="preserve">Escuelas como Unitec y Anáhuac Norte ya forman parte del programa de movilidad más innovador y divertido.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Ciudad de México a </w:t>
      </w:r>
      <w:r w:rsidDel="00000000" w:rsidR="00000000" w:rsidRPr="00000000">
        <w:rPr>
          <w:rFonts w:ascii="Proxima Nova" w:cs="Proxima Nova" w:eastAsia="Proxima Nova" w:hAnsi="Proxima Nova"/>
          <w:b w:val="1"/>
          <w:sz w:val="24"/>
          <w:szCs w:val="24"/>
          <w:rtl w:val="0"/>
        </w:rPr>
        <w:t xml:space="preserve">01</w:t>
      </w:r>
      <w:r w:rsidDel="00000000" w:rsidR="00000000" w:rsidRPr="00000000">
        <w:rPr>
          <w:rFonts w:ascii="Proxima Nova" w:cs="Proxima Nova" w:eastAsia="Proxima Nova" w:hAnsi="Proxima Nova"/>
          <w:b w:val="1"/>
          <w:sz w:val="24"/>
          <w:szCs w:val="24"/>
          <w:rtl w:val="0"/>
        </w:rPr>
        <w:t xml:space="preserve"> de noviembre de 2019</w:t>
      </w:r>
      <w:r w:rsidDel="00000000" w:rsidR="00000000" w:rsidRPr="00000000">
        <w:rPr>
          <w:rFonts w:ascii="Proxima Nova" w:cs="Proxima Nova" w:eastAsia="Proxima Nova" w:hAnsi="Proxima Nova"/>
          <w:sz w:val="24"/>
          <w:szCs w:val="24"/>
          <w:rtl w:val="0"/>
        </w:rPr>
        <w:t xml:space="preserve">.- Con la finalidad de mejorar la movilidad en la comunidad estudiantil y tener trayectos mucho más seguros y divertidos, </w:t>
      </w:r>
      <w:r w:rsidDel="00000000" w:rsidR="00000000" w:rsidRPr="00000000">
        <w:rPr>
          <w:rFonts w:ascii="Proxima Nova" w:cs="Proxima Nova" w:eastAsia="Proxima Nova" w:hAnsi="Proxima Nova"/>
          <w:b w:val="1"/>
          <w:sz w:val="24"/>
          <w:szCs w:val="24"/>
          <w:rtl w:val="0"/>
        </w:rPr>
        <w:t xml:space="preserve">Waze Carpool</w:t>
      </w:r>
      <w:r w:rsidDel="00000000" w:rsidR="00000000" w:rsidRPr="00000000">
        <w:rPr>
          <w:rFonts w:ascii="Proxima Nova" w:cs="Proxima Nova" w:eastAsia="Proxima Nova" w:hAnsi="Proxima Nova"/>
          <w:sz w:val="24"/>
          <w:szCs w:val="24"/>
          <w:rtl w:val="0"/>
        </w:rPr>
        <w:t xml:space="preserve">, l</w:t>
      </w:r>
      <w:r w:rsidDel="00000000" w:rsidR="00000000" w:rsidRPr="00000000">
        <w:rPr>
          <w:rFonts w:ascii="Proxima Nova" w:cs="Proxima Nova" w:eastAsia="Proxima Nova" w:hAnsi="Proxima Nova"/>
          <w:sz w:val="24"/>
          <w:szCs w:val="24"/>
          <w:rtl w:val="0"/>
        </w:rPr>
        <w:t xml:space="preserve">a aplicación que conecta a pasajeros y conductores en un mismo viaje</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Fonts w:ascii="Proxima Nova" w:cs="Proxima Nova" w:eastAsia="Proxima Nova" w:hAnsi="Proxima Nova"/>
          <w:sz w:val="24"/>
          <w:szCs w:val="24"/>
          <w:rtl w:val="0"/>
        </w:rPr>
        <w:t xml:space="preserve"> ha lanzado su campaña “</w:t>
      </w:r>
      <w:hyperlink r:id="rId6">
        <w:r w:rsidDel="00000000" w:rsidR="00000000" w:rsidRPr="00000000">
          <w:rPr>
            <w:rFonts w:ascii="Proxima Nova" w:cs="Proxima Nova" w:eastAsia="Proxima Nova" w:hAnsi="Proxima Nova"/>
            <w:b w:val="1"/>
            <w:color w:val="1155cc"/>
            <w:sz w:val="24"/>
            <w:szCs w:val="24"/>
            <w:u w:val="single"/>
            <w:rtl w:val="0"/>
          </w:rPr>
          <w:t xml:space="preserve">Llega de ride</w:t>
        </w:r>
      </w:hyperlink>
      <w:r w:rsidDel="00000000" w:rsidR="00000000" w:rsidRPr="00000000">
        <w:rPr>
          <w:rFonts w:ascii="Proxima Nova" w:cs="Proxima Nova" w:eastAsia="Proxima Nova" w:hAnsi="Proxima Nova"/>
          <w:sz w:val="24"/>
          <w:szCs w:val="24"/>
          <w:rtl w:val="0"/>
        </w:rPr>
        <w:t xml:space="preserve">”, la cual busca facilitar los traslados de los estudiantes hacia sus planteles de manera inteligente, al tiempo que ayudan al medio ambiente y mejoran la movilidad gracias a la reducción de automóviles en las calles.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“Llega de ride”</w:t>
      </w:r>
      <w:r w:rsidDel="00000000" w:rsidR="00000000" w:rsidRPr="00000000">
        <w:rPr>
          <w:rFonts w:ascii="Proxima Nova" w:cs="Proxima Nova" w:eastAsia="Proxima Nova" w:hAnsi="Proxima Nova"/>
          <w:sz w:val="24"/>
          <w:szCs w:val="24"/>
          <w:rtl w:val="0"/>
        </w:rPr>
        <w:t xml:space="preserve"> nace como respuesta a diversas problemáticas que las comunidades estudiantiles enfrentan diariamente en temas de traslado y movilidad; ya sea por los desafíos propios del transporte público relacionados a eficiencia y seguridad, así como los altos costos y largas distancias que tienen que recorrer los estudiantes.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Actualmente, esta iniciativa ya se encuentra en marcha en los campus Cuitláhuac y Sur de la Unitec, Tecnológico de Estudios Superiores Ecatepec, La Universidad Insurgentes Campus Insurgentes, así como que en la Universidad Anáhuac Norte, por lo que se espera tener un alto impacto en una comunidad de casi 60 mil estudiantes que diariamente se trasladan a lo largo del Valle de México para asistir a clases.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Dentro de las características que hacen de “</w:t>
      </w:r>
      <w:r w:rsidDel="00000000" w:rsidR="00000000" w:rsidRPr="00000000">
        <w:rPr>
          <w:rFonts w:ascii="Proxima Nova" w:cs="Proxima Nova" w:eastAsia="Proxima Nova" w:hAnsi="Proxima Nova"/>
          <w:b w:val="1"/>
          <w:sz w:val="24"/>
          <w:szCs w:val="24"/>
          <w:rtl w:val="0"/>
        </w:rPr>
        <w:t xml:space="preserve">Llega de ride</w:t>
      </w:r>
      <w:r w:rsidDel="00000000" w:rsidR="00000000" w:rsidRPr="00000000">
        <w:rPr>
          <w:rFonts w:ascii="Proxima Nova" w:cs="Proxima Nova" w:eastAsia="Proxima Nova" w:hAnsi="Proxima Nova"/>
          <w:sz w:val="24"/>
          <w:szCs w:val="24"/>
          <w:rtl w:val="0"/>
        </w:rPr>
        <w:t xml:space="preserve">” un programa innovador y atractivo para la comunidad, se encuentra su modalidad de incentivos para todos aquellos que estén dispuestos a compartir su auto y a dar un </w:t>
      </w:r>
      <w:r w:rsidDel="00000000" w:rsidR="00000000" w:rsidRPr="00000000">
        <w:rPr>
          <w:rFonts w:ascii="Proxima Nova" w:cs="Proxima Nova" w:eastAsia="Proxima Nova" w:hAnsi="Proxima Nova"/>
          <w:i w:val="1"/>
          <w:sz w:val="24"/>
          <w:szCs w:val="24"/>
          <w:rtl w:val="0"/>
        </w:rPr>
        <w:t xml:space="preserve">ride</w:t>
      </w:r>
      <w:r w:rsidDel="00000000" w:rsidR="00000000" w:rsidRPr="00000000">
        <w:rPr>
          <w:rFonts w:ascii="Proxima Nova" w:cs="Proxima Nova" w:eastAsia="Proxima Nova" w:hAnsi="Proxima Nova"/>
          <w:sz w:val="24"/>
          <w:szCs w:val="24"/>
          <w:rtl w:val="0"/>
        </w:rPr>
        <w:t xml:space="preserve"> hacia su universidad, en los que cada viaje representa la suma de puntos que permiten obtener recompensas que van desde mercancía oficial, hasta un viaje todo pagado a Nueva York al final del programa.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¿Cómo pueden participar para ganar? ¡Fácil! Por cada viaje que realicen con Waze Carpool, ya sea como conductor o pasajero, obtienen 1 punto. Al finalizar el programa podrán canjear estos puntos por premios en la vending machine ubicada en su universidad. Al final, aquellos que haya compartido más viajes durante toda la promoción por cada universidad, podrán ganar un viaje para visitar las oficinas de Waze en Nueva York (</w:t>
      </w:r>
      <w:r w:rsidDel="00000000" w:rsidR="00000000" w:rsidRPr="00000000">
        <w:rPr>
          <w:rFonts w:ascii="Proxima Nova" w:cs="Proxima Nova" w:eastAsia="Proxima Nova" w:hAnsi="Proxima Nova"/>
          <w:i w:val="1"/>
          <w:rtl w:val="0"/>
        </w:rPr>
        <w:t xml:space="preserve">sujeto a términos y condiciones</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0">
      <w:pPr>
        <w:ind w:left="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En México existen alrededor de 4 millones de alumnos universitarios y casi 250 mil estudiantes del nivel de posgrado, por lo que estas comunidades representan uno de los grupos más grandes que se mueven por las calles en horas pico. Por este motivo, </w:t>
      </w:r>
      <w:r w:rsidDel="00000000" w:rsidR="00000000" w:rsidRPr="00000000">
        <w:rPr>
          <w:rFonts w:ascii="Proxima Nova" w:cs="Proxima Nova" w:eastAsia="Proxima Nova" w:hAnsi="Proxima Nova"/>
          <w:b w:val="1"/>
          <w:sz w:val="24"/>
          <w:szCs w:val="24"/>
          <w:rtl w:val="0"/>
        </w:rPr>
        <w:t xml:space="preserve">Waze Carpool</w:t>
      </w:r>
      <w:r w:rsidDel="00000000" w:rsidR="00000000" w:rsidRPr="00000000">
        <w:rPr>
          <w:rFonts w:ascii="Proxima Nova" w:cs="Proxima Nova" w:eastAsia="Proxima Nova" w:hAnsi="Proxima Nova"/>
          <w:sz w:val="24"/>
          <w:szCs w:val="24"/>
          <w:rtl w:val="0"/>
        </w:rPr>
        <w:t xml:space="preserve"> resulta una gran opción, ya que </w:t>
      </w:r>
      <w:r w:rsidDel="00000000" w:rsidR="00000000" w:rsidRPr="00000000">
        <w:rPr>
          <w:rFonts w:ascii="Proxima Nova" w:cs="Proxima Nova" w:eastAsia="Proxima Nova" w:hAnsi="Proxima Nova"/>
          <w:sz w:val="24"/>
          <w:szCs w:val="24"/>
          <w:rtl w:val="0"/>
        </w:rPr>
        <w:t xml:space="preserve">hace más sencillo su traslado, ahorrando tiempo y dinero, mientras se reduce el tráfico en los caminos y los contaminantes en el medio ambiente. </w:t>
      </w:r>
    </w:p>
    <w:p w:rsidR="00000000" w:rsidDel="00000000" w:rsidP="00000000" w:rsidRDefault="00000000" w:rsidRPr="00000000" w14:paraId="00000011">
      <w:pPr>
        <w:ind w:left="0" w:firstLine="0"/>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Si deseas</w:t>
      </w:r>
      <w:r w:rsidDel="00000000" w:rsidR="00000000" w:rsidRPr="00000000">
        <w:rPr>
          <w:rFonts w:ascii="Proxima Nova" w:cs="Proxima Nova" w:eastAsia="Proxima Nova" w:hAnsi="Proxima Nova"/>
          <w:sz w:val="24"/>
          <w:szCs w:val="24"/>
          <w:rtl w:val="0"/>
        </w:rPr>
        <w:t xml:space="preserve"> sumar a tu plantel en esta iniciativa</w:t>
      </w:r>
      <w:r w:rsidDel="00000000" w:rsidR="00000000" w:rsidRPr="00000000">
        <w:rPr>
          <w:rFonts w:ascii="Proxima Nova" w:cs="Proxima Nova" w:eastAsia="Proxima Nova" w:hAnsi="Proxima Nova"/>
          <w:sz w:val="24"/>
          <w:szCs w:val="24"/>
          <w:rtl w:val="0"/>
        </w:rPr>
        <w:t xml:space="preserve"> o conocer más acerca de los beneficios y recompensas de este programa de movilidad urbana en distintas universidades visita </w:t>
      </w:r>
      <w:hyperlink r:id="rId7">
        <w:r w:rsidDel="00000000" w:rsidR="00000000" w:rsidRPr="00000000">
          <w:rPr>
            <w:rFonts w:ascii="Proxima Nova" w:cs="Proxima Nova" w:eastAsia="Proxima Nova" w:hAnsi="Proxima Nova"/>
            <w:color w:val="1155cc"/>
            <w:sz w:val="24"/>
            <w:szCs w:val="24"/>
            <w:u w:val="single"/>
            <w:rtl w:val="0"/>
          </w:rPr>
          <w:t xml:space="preserve">https://movethecity.waze.com/mx/llegaderide</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5">
      <w:pPr>
        <w:jc w:val="center"/>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p>
    <w:p w:rsidR="00000000" w:rsidDel="00000000" w:rsidP="00000000" w:rsidRDefault="00000000" w:rsidRPr="00000000" w14:paraId="00000016">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Acerca de Waze</w:t>
      </w:r>
      <w:r w:rsidDel="00000000" w:rsidR="00000000" w:rsidRPr="00000000">
        <w:rPr>
          <w:rtl w:val="0"/>
        </w:rPr>
      </w:r>
    </w:p>
    <w:p w:rsidR="00000000" w:rsidDel="00000000" w:rsidP="00000000" w:rsidRDefault="00000000" w:rsidRPr="00000000" w14:paraId="00000017">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cambia la forma en que los conductores se mueven a través de actos cotidianos de cooperación. En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es uno de los compañeros de manejo más completos en el mercado.</w:t>
      </w:r>
    </w:p>
    <w:p w:rsidR="00000000" w:rsidDel="00000000" w:rsidP="00000000" w:rsidRDefault="00000000" w:rsidRPr="00000000" w14:paraId="00000018">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 </w:t>
      </w:r>
    </w:p>
    <w:p w:rsidR="00000000" w:rsidDel="00000000" w:rsidP="00000000" w:rsidRDefault="00000000" w:rsidRPr="00000000" w14:paraId="00000019">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Para descargar de forma gratuita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Waze para iOS o Android, visita:</w:t>
      </w:r>
    </w:p>
    <w:p w:rsidR="00000000" w:rsidDel="00000000" w:rsidP="00000000" w:rsidRDefault="00000000" w:rsidRPr="00000000" w14:paraId="0000001A">
      <w:pPr>
        <w:spacing w:line="276" w:lineRule="auto"/>
        <w:jc w:val="both"/>
        <w:rPr>
          <w:rFonts w:ascii="Poppins" w:cs="Poppins" w:eastAsia="Poppins" w:hAnsi="Poppins"/>
          <w:b w:val="1"/>
          <w:sz w:val="18"/>
          <w:szCs w:val="18"/>
        </w:rPr>
      </w:pPr>
      <w:hyperlink r:id="rId8">
        <w:r w:rsidDel="00000000" w:rsidR="00000000" w:rsidRPr="00000000">
          <w:rPr>
            <w:rFonts w:ascii="Poppins" w:cs="Poppins" w:eastAsia="Poppins" w:hAnsi="Poppins"/>
            <w:color w:val="0000ff"/>
            <w:sz w:val="18"/>
            <w:szCs w:val="18"/>
            <w:u w:val="single"/>
            <w:rtl w:val="0"/>
          </w:rPr>
          <w:t xml:space="preserve">http://www.waze.com</w:t>
        </w:r>
      </w:hyperlink>
      <w:r w:rsidDel="00000000" w:rsidR="00000000" w:rsidRPr="00000000">
        <w:rPr>
          <w:rtl w:val="0"/>
        </w:rPr>
      </w:r>
    </w:p>
    <w:p w:rsidR="00000000" w:rsidDel="00000000" w:rsidP="00000000" w:rsidRDefault="00000000" w:rsidRPr="00000000" w14:paraId="0000001B">
      <w:pPr>
        <w:spacing w:line="276" w:lineRule="auto"/>
        <w:jc w:val="both"/>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1C">
      <w:pPr>
        <w:spacing w:line="276" w:lineRule="auto"/>
        <w:jc w:val="both"/>
        <w:rPr>
          <w:rFonts w:ascii="Poppins" w:cs="Poppins" w:eastAsia="Poppins" w:hAnsi="Poppins"/>
          <w:color w:val="0000ff"/>
          <w:sz w:val="18"/>
          <w:szCs w:val="18"/>
        </w:rPr>
      </w:pPr>
      <w:r w:rsidDel="00000000" w:rsidR="00000000" w:rsidRPr="00000000">
        <w:rPr>
          <w:rFonts w:ascii="Poppins" w:cs="Poppins" w:eastAsia="Poppins" w:hAnsi="Poppins"/>
          <w:sz w:val="18"/>
          <w:szCs w:val="18"/>
          <w:rtl w:val="0"/>
        </w:rPr>
        <w:t xml:space="preserve">Para más información de la política de privacidad de Waze, visita:</w:t>
      </w:r>
      <w:hyperlink r:id="rId9">
        <w:r w:rsidDel="00000000" w:rsidR="00000000" w:rsidRPr="00000000">
          <w:rPr>
            <w:rFonts w:ascii="Poppins" w:cs="Poppins" w:eastAsia="Poppins" w:hAnsi="Poppins"/>
            <w:sz w:val="18"/>
            <w:szCs w:val="18"/>
            <w:rtl w:val="0"/>
          </w:rPr>
          <w:t xml:space="preserve"> </w:t>
        </w:r>
      </w:hyperlink>
      <w:hyperlink r:id="rId10">
        <w:r w:rsidDel="00000000" w:rsidR="00000000" w:rsidRPr="00000000">
          <w:rPr>
            <w:rFonts w:ascii="Poppins" w:cs="Poppins" w:eastAsia="Poppins" w:hAnsi="Poppins"/>
            <w:color w:val="0000ff"/>
            <w:sz w:val="18"/>
            <w:szCs w:val="18"/>
            <w:u w:val="single"/>
            <w:rtl w:val="0"/>
          </w:rPr>
          <w:t xml:space="preserve">https://www.waze.com/legal/privacy</w:t>
        </w:r>
      </w:hyperlink>
      <w:r w:rsidDel="00000000" w:rsidR="00000000" w:rsidRPr="00000000">
        <w:rPr>
          <w:rtl w:val="0"/>
        </w:rPr>
      </w:r>
    </w:p>
    <w:p w:rsidR="00000000" w:rsidDel="00000000" w:rsidP="00000000" w:rsidRDefault="00000000" w:rsidRPr="00000000" w14:paraId="0000001D">
      <w:pPr>
        <w:spacing w:line="276"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1E">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CONTACTO</w:t>
      </w:r>
      <w:r w:rsidDel="00000000" w:rsidR="00000000" w:rsidRPr="00000000">
        <w:rPr>
          <w:rtl w:val="0"/>
        </w:rPr>
      </w:r>
    </w:p>
    <w:p w:rsidR="00000000" w:rsidDel="00000000" w:rsidP="00000000" w:rsidRDefault="00000000" w:rsidRPr="00000000" w14:paraId="0000001F">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Ana Cureño</w:t>
      </w:r>
    </w:p>
    <w:p w:rsidR="00000000" w:rsidDel="00000000" w:rsidP="00000000" w:rsidRDefault="00000000" w:rsidRPr="00000000" w14:paraId="00000020">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Cel: (+52 1) 55 3570 4790</w:t>
      </w:r>
    </w:p>
    <w:p w:rsidR="00000000" w:rsidDel="00000000" w:rsidP="00000000" w:rsidRDefault="00000000" w:rsidRPr="00000000" w14:paraId="00000021">
      <w:pPr>
        <w:spacing w:line="276" w:lineRule="auto"/>
        <w:jc w:val="both"/>
        <w:rPr>
          <w:rFonts w:ascii="Poppins" w:cs="Poppins" w:eastAsia="Poppins" w:hAnsi="Poppins"/>
          <w:sz w:val="18"/>
          <w:szCs w:val="18"/>
        </w:rPr>
      </w:pPr>
      <w:hyperlink r:id="rId11">
        <w:r w:rsidDel="00000000" w:rsidR="00000000" w:rsidRPr="00000000">
          <w:rPr>
            <w:rFonts w:ascii="Poppins" w:cs="Poppins" w:eastAsia="Poppins" w:hAnsi="Poppins"/>
            <w:color w:val="1155cc"/>
            <w:sz w:val="18"/>
            <w:szCs w:val="18"/>
            <w:u w:val="single"/>
            <w:rtl w:val="0"/>
          </w:rPr>
          <w:t xml:space="preserve">ana.cureno@another.co</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18"/>
          <w:szCs w:val="18"/>
        </w:rPr>
      </w:pPr>
      <w:r w:rsidDel="00000000" w:rsidR="00000000" w:rsidRPr="00000000">
        <w:rPr>
          <w:rtl w:val="0"/>
        </w:rPr>
      </w:r>
    </w:p>
    <w:sectPr>
      <w:headerReference r:id="rId12" w:type="default"/>
      <w:footerReference r:id="rId13"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66675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left"/>
      <w:rPr>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na.cureno@another.co" TargetMode="External"/><Relationship Id="rId10" Type="http://schemas.openxmlformats.org/officeDocument/2006/relationships/hyperlink" Target="https://www.waze.com/legal/privac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movethecity.waze.com/mx/llegaderide" TargetMode="External"/><Relationship Id="rId7" Type="http://schemas.openxmlformats.org/officeDocument/2006/relationships/hyperlink" Target="https://movethecity.waze.com/mx/llegaderide" TargetMode="External"/><Relationship Id="rId8" Type="http://schemas.openxmlformats.org/officeDocument/2006/relationships/hyperlink" Target="https://www.waz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