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E55D" w14:textId="6867BA31" w:rsidR="00465041" w:rsidRDefault="00A743CA" w:rsidP="00D53463">
      <w:pPr>
        <w:pStyle w:val="Kop1"/>
        <w:rPr>
          <w:lang w:val="nl-NL"/>
        </w:rPr>
      </w:pPr>
      <w:r w:rsidRPr="001D1677">
        <w:rPr>
          <w:lang w:val="nl-NL"/>
        </w:rPr>
        <w:t>PERSBERICHT</w:t>
      </w:r>
    </w:p>
    <w:p w14:paraId="6E5ED0E6" w14:textId="77777777" w:rsidR="00457E4A" w:rsidRPr="00457E4A" w:rsidRDefault="00457E4A" w:rsidP="00457E4A">
      <w:pPr>
        <w:rPr>
          <w:lang w:val="nl-NL"/>
        </w:rPr>
      </w:pPr>
    </w:p>
    <w:p w14:paraId="0B6FF0D7" w14:textId="618FA6F2" w:rsidR="007025BD" w:rsidRPr="00361913" w:rsidRDefault="00361913" w:rsidP="007025BD">
      <w:pPr>
        <w:jc w:val="center"/>
        <w:rPr>
          <w:b/>
          <w:color w:val="404040"/>
          <w:sz w:val="32"/>
          <w:szCs w:val="32"/>
          <w:lang w:val="nl-BE"/>
        </w:rPr>
      </w:pPr>
      <w:r w:rsidRPr="00361913">
        <w:rPr>
          <w:b/>
          <w:color w:val="404040"/>
          <w:sz w:val="32"/>
          <w:szCs w:val="32"/>
          <w:lang w:val="nl-BE"/>
        </w:rPr>
        <w:t xml:space="preserve">Geactualiseerd lastenboek van verwarmingssystemen met stookolie voor architecten </w:t>
      </w:r>
    </w:p>
    <w:p w14:paraId="442FD8BC" w14:textId="2DAFFE89" w:rsidR="00361913" w:rsidRPr="00361913" w:rsidRDefault="00361913" w:rsidP="00361913">
      <w:pPr>
        <w:jc w:val="both"/>
        <w:rPr>
          <w:b/>
          <w:color w:val="404040"/>
          <w:lang w:val="nl-BE"/>
        </w:rPr>
      </w:pPr>
      <w:r>
        <w:rPr>
          <w:b/>
          <w:color w:val="404040"/>
          <w:lang w:val="nl-BE"/>
        </w:rPr>
        <w:t>In samenwerking met Cedicol stelde Informazout een c</w:t>
      </w:r>
      <w:r w:rsidRPr="00361913">
        <w:rPr>
          <w:b/>
          <w:color w:val="404040"/>
          <w:lang w:val="nl-BE"/>
        </w:rPr>
        <w:t xml:space="preserve">ompleet ‘up </w:t>
      </w:r>
      <w:proofErr w:type="spellStart"/>
      <w:r w:rsidRPr="00361913">
        <w:rPr>
          <w:b/>
          <w:color w:val="404040"/>
          <w:lang w:val="nl-BE"/>
        </w:rPr>
        <w:t>to</w:t>
      </w:r>
      <w:proofErr w:type="spellEnd"/>
      <w:r w:rsidRPr="00361913">
        <w:rPr>
          <w:b/>
          <w:color w:val="404040"/>
          <w:lang w:val="nl-BE"/>
        </w:rPr>
        <w:t xml:space="preserve"> date’ naslagwerk </w:t>
      </w:r>
      <w:r>
        <w:rPr>
          <w:b/>
          <w:color w:val="404040"/>
          <w:lang w:val="nl-BE"/>
        </w:rPr>
        <w:t xml:space="preserve">op </w:t>
      </w:r>
      <w:r w:rsidRPr="00361913">
        <w:rPr>
          <w:b/>
          <w:color w:val="404040"/>
          <w:lang w:val="nl-BE"/>
        </w:rPr>
        <w:t>voor een efficiënt verwarmingssysteem met</w:t>
      </w:r>
      <w:r w:rsidR="00E2224B">
        <w:rPr>
          <w:b/>
          <w:color w:val="404040"/>
          <w:lang w:val="nl-BE"/>
        </w:rPr>
        <w:t xml:space="preserve"> </w:t>
      </w:r>
      <w:r w:rsidR="00B7184D">
        <w:rPr>
          <w:b/>
          <w:color w:val="404040"/>
          <w:lang w:val="nl-BE"/>
        </w:rPr>
        <w:t>stookolie</w:t>
      </w:r>
      <w:r w:rsidRPr="00361913">
        <w:rPr>
          <w:b/>
          <w:color w:val="404040"/>
          <w:lang w:val="nl-BE"/>
        </w:rPr>
        <w:t>. Met d</w:t>
      </w:r>
      <w:r>
        <w:rPr>
          <w:b/>
          <w:color w:val="404040"/>
          <w:lang w:val="nl-BE"/>
        </w:rPr>
        <w:t>it lastenboek wil Informazout</w:t>
      </w:r>
      <w:r w:rsidRPr="00361913">
        <w:rPr>
          <w:b/>
          <w:color w:val="404040"/>
          <w:lang w:val="nl-BE"/>
        </w:rPr>
        <w:t xml:space="preserve"> architecten en studiebureaus helpen bij het opstellen van ontwerpen en </w:t>
      </w:r>
      <w:r w:rsidR="00B7184D" w:rsidRPr="00361913">
        <w:rPr>
          <w:b/>
          <w:color w:val="404040"/>
          <w:lang w:val="nl-BE"/>
        </w:rPr>
        <w:t xml:space="preserve">bestekken. </w:t>
      </w:r>
      <w:r w:rsidRPr="00361913">
        <w:rPr>
          <w:b/>
          <w:color w:val="404040"/>
          <w:lang w:val="nl-BE"/>
        </w:rPr>
        <w:t xml:space="preserve">Het is een bron van informatie, volledig bijgewerkt, over alle aspecten van verwarmingssystemen met </w:t>
      </w:r>
      <w:r w:rsidR="00B7184D">
        <w:rPr>
          <w:b/>
          <w:color w:val="404040"/>
          <w:lang w:val="nl-BE"/>
        </w:rPr>
        <w:t xml:space="preserve">stookolie </w:t>
      </w:r>
      <w:r w:rsidRPr="00361913">
        <w:rPr>
          <w:b/>
          <w:color w:val="404040"/>
          <w:lang w:val="nl-BE"/>
        </w:rPr>
        <w:t xml:space="preserve">(normen, installatie, stockage, …). Een rationeel, budgettair verantwoord en zo duurzaam mogelijk energieverbruik voor de klant staan hierbij </w:t>
      </w:r>
      <w:r w:rsidR="00B7184D">
        <w:rPr>
          <w:b/>
          <w:color w:val="404040"/>
          <w:lang w:val="nl-BE"/>
        </w:rPr>
        <w:t>centraal</w:t>
      </w:r>
      <w:r w:rsidR="00B7184D" w:rsidRPr="00361913">
        <w:rPr>
          <w:b/>
          <w:color w:val="404040"/>
          <w:lang w:val="nl-BE"/>
        </w:rPr>
        <w:t xml:space="preserve">. </w:t>
      </w:r>
    </w:p>
    <w:p w14:paraId="7A9A85ED" w14:textId="3D42AAB4" w:rsidR="00361913" w:rsidRPr="00361913" w:rsidRDefault="00361913" w:rsidP="00361913">
      <w:pPr>
        <w:jc w:val="both"/>
        <w:rPr>
          <w:color w:val="404040"/>
          <w:lang w:val="nl-BE"/>
        </w:rPr>
      </w:pPr>
      <w:r>
        <w:rPr>
          <w:color w:val="404040"/>
          <w:lang w:val="nl-BE"/>
        </w:rPr>
        <w:t xml:space="preserve">De expertise van </w:t>
      </w:r>
      <w:r w:rsidRPr="00361913">
        <w:rPr>
          <w:color w:val="404040"/>
          <w:lang w:val="nl-BE"/>
        </w:rPr>
        <w:t>Cedicol, het technisch kennis- en informatiecentrum voor vloeibare brandstoffen</w:t>
      </w:r>
      <w:r>
        <w:rPr>
          <w:color w:val="404040"/>
          <w:lang w:val="nl-BE"/>
        </w:rPr>
        <w:t xml:space="preserve">, speelde een </w:t>
      </w:r>
      <w:r w:rsidR="00B7184D">
        <w:rPr>
          <w:color w:val="404040"/>
          <w:lang w:val="nl-BE"/>
        </w:rPr>
        <w:t xml:space="preserve">ondersteunende </w:t>
      </w:r>
      <w:r>
        <w:rPr>
          <w:color w:val="404040"/>
          <w:lang w:val="nl-BE"/>
        </w:rPr>
        <w:t>rol bij het opstellen van het lastenboek</w:t>
      </w:r>
      <w:r w:rsidRPr="00361913">
        <w:rPr>
          <w:color w:val="404040"/>
          <w:lang w:val="nl-BE"/>
        </w:rPr>
        <w:t xml:space="preserve">. Zo gaat er bijzondere aandacht naar de </w:t>
      </w:r>
      <w:proofErr w:type="spellStart"/>
      <w:r w:rsidRPr="00361913">
        <w:rPr>
          <w:color w:val="404040"/>
          <w:lang w:val="nl-BE"/>
        </w:rPr>
        <w:t>vakvoorschriften</w:t>
      </w:r>
      <w:proofErr w:type="spellEnd"/>
      <w:r w:rsidRPr="00361913">
        <w:rPr>
          <w:color w:val="404040"/>
          <w:lang w:val="nl-BE"/>
        </w:rPr>
        <w:t xml:space="preserve"> voor een efficiënt verwarmingssy</w:t>
      </w:r>
      <w:r>
        <w:rPr>
          <w:color w:val="404040"/>
          <w:lang w:val="nl-BE"/>
        </w:rPr>
        <w:t>steem met stookolie. De</w:t>
      </w:r>
      <w:r w:rsidRPr="00361913">
        <w:rPr>
          <w:color w:val="404040"/>
          <w:lang w:val="nl-BE"/>
        </w:rPr>
        <w:t xml:space="preserve"> technische vereisten van het systeem, </w:t>
      </w:r>
      <w:r>
        <w:rPr>
          <w:color w:val="404040"/>
          <w:lang w:val="nl-BE"/>
        </w:rPr>
        <w:t xml:space="preserve">de </w:t>
      </w:r>
      <w:r w:rsidRPr="00361913">
        <w:rPr>
          <w:color w:val="404040"/>
          <w:lang w:val="nl-BE"/>
        </w:rPr>
        <w:t>dimensionering, functionering en hy</w:t>
      </w:r>
      <w:r>
        <w:rPr>
          <w:color w:val="404040"/>
          <w:lang w:val="nl-BE"/>
        </w:rPr>
        <w:t>draulische koppeling worden</w:t>
      </w:r>
      <w:r w:rsidRPr="00361913">
        <w:rPr>
          <w:color w:val="404040"/>
          <w:lang w:val="nl-BE"/>
        </w:rPr>
        <w:t xml:space="preserve"> g</w:t>
      </w:r>
      <w:r>
        <w:rPr>
          <w:color w:val="404040"/>
          <w:lang w:val="nl-BE"/>
        </w:rPr>
        <w:t>edefinieerd en geïllustreerd aan de hand van</w:t>
      </w:r>
      <w:r w:rsidRPr="00361913">
        <w:rPr>
          <w:color w:val="404040"/>
          <w:lang w:val="nl-BE"/>
        </w:rPr>
        <w:t xml:space="preserve"> gedetailleerde schema’s. De begrippen ‘schoorsteen’ en ‘rookgasafvoer’ worden verduidelijkt, </w:t>
      </w:r>
      <w:r>
        <w:rPr>
          <w:color w:val="404040"/>
          <w:lang w:val="nl-BE"/>
        </w:rPr>
        <w:t xml:space="preserve">en </w:t>
      </w:r>
      <w:r w:rsidRPr="00361913">
        <w:rPr>
          <w:color w:val="404040"/>
          <w:lang w:val="nl-BE"/>
        </w:rPr>
        <w:t xml:space="preserve">‘open’ en ‘gesloten’ toestellen </w:t>
      </w:r>
      <w:r>
        <w:rPr>
          <w:color w:val="404040"/>
          <w:lang w:val="nl-BE"/>
        </w:rPr>
        <w:t>worden in detail</w:t>
      </w:r>
      <w:r w:rsidRPr="00361913">
        <w:rPr>
          <w:color w:val="404040"/>
          <w:lang w:val="nl-BE"/>
        </w:rPr>
        <w:t xml:space="preserve"> omschreven.</w:t>
      </w:r>
    </w:p>
    <w:p w14:paraId="3FF97222" w14:textId="76BEE49B" w:rsidR="00361913" w:rsidRPr="00361913" w:rsidRDefault="00B7184D" w:rsidP="00361913">
      <w:pPr>
        <w:jc w:val="both"/>
        <w:rPr>
          <w:color w:val="404040"/>
          <w:lang w:val="nl-BE"/>
        </w:rPr>
      </w:pPr>
      <w:r>
        <w:rPr>
          <w:color w:val="404040"/>
          <w:lang w:val="nl-BE"/>
        </w:rPr>
        <w:t>Ook</w:t>
      </w:r>
      <w:r w:rsidR="00361913" w:rsidRPr="00361913">
        <w:rPr>
          <w:color w:val="404040"/>
          <w:lang w:val="nl-BE"/>
        </w:rPr>
        <w:t xml:space="preserve"> de koppeling met </w:t>
      </w:r>
      <w:r>
        <w:rPr>
          <w:color w:val="404040"/>
          <w:lang w:val="nl-BE"/>
        </w:rPr>
        <w:t xml:space="preserve">hernieuwbare energiebronnen zoals </w:t>
      </w:r>
      <w:r w:rsidR="002D7832" w:rsidRPr="00361913">
        <w:rPr>
          <w:color w:val="404040"/>
          <w:lang w:val="nl-BE"/>
        </w:rPr>
        <w:t>zonne-energie</w:t>
      </w:r>
      <w:r w:rsidR="00361913" w:rsidRPr="00361913">
        <w:rPr>
          <w:color w:val="404040"/>
          <w:lang w:val="nl-BE"/>
        </w:rPr>
        <w:t xml:space="preserve"> en </w:t>
      </w:r>
      <w:r w:rsidRPr="00361913">
        <w:rPr>
          <w:color w:val="404040"/>
          <w:lang w:val="nl-BE"/>
        </w:rPr>
        <w:t>warmtepomp</w:t>
      </w:r>
      <w:r>
        <w:rPr>
          <w:color w:val="404040"/>
          <w:lang w:val="nl-BE"/>
        </w:rPr>
        <w:t>en,</w:t>
      </w:r>
      <w:r w:rsidRPr="00361913">
        <w:rPr>
          <w:color w:val="404040"/>
          <w:lang w:val="nl-BE"/>
        </w:rPr>
        <w:t xml:space="preserve"> </w:t>
      </w:r>
      <w:r>
        <w:rPr>
          <w:color w:val="404040"/>
          <w:lang w:val="nl-BE"/>
        </w:rPr>
        <w:t xml:space="preserve">reeds uitgewerkt in de vorige editie,  is opgenomen. </w:t>
      </w:r>
      <w:r w:rsidR="00361913" w:rsidRPr="00361913">
        <w:rPr>
          <w:color w:val="404040"/>
          <w:lang w:val="nl-BE"/>
        </w:rPr>
        <w:t xml:space="preserve"> </w:t>
      </w:r>
      <w:r>
        <w:rPr>
          <w:color w:val="404040"/>
          <w:lang w:val="nl-BE"/>
        </w:rPr>
        <w:t>I</w:t>
      </w:r>
      <w:r w:rsidR="00361913" w:rsidRPr="00361913">
        <w:rPr>
          <w:color w:val="404040"/>
          <w:lang w:val="nl-BE"/>
        </w:rPr>
        <w:t>n deze versie word</w:t>
      </w:r>
      <w:r w:rsidR="00585A44">
        <w:rPr>
          <w:color w:val="404040"/>
          <w:lang w:val="nl-BE"/>
        </w:rPr>
        <w:t xml:space="preserve">t </w:t>
      </w:r>
      <w:r>
        <w:rPr>
          <w:color w:val="404040"/>
          <w:lang w:val="nl-BE"/>
        </w:rPr>
        <w:t xml:space="preserve">extra </w:t>
      </w:r>
      <w:r w:rsidR="00585A44">
        <w:rPr>
          <w:color w:val="404040"/>
          <w:lang w:val="nl-BE"/>
        </w:rPr>
        <w:t xml:space="preserve">gewezen op het belang van de </w:t>
      </w:r>
      <w:proofErr w:type="spellStart"/>
      <w:r w:rsidR="00361913" w:rsidRPr="00361913">
        <w:rPr>
          <w:color w:val="404040"/>
          <w:lang w:val="nl-BE"/>
        </w:rPr>
        <w:t>RESCert</w:t>
      </w:r>
      <w:proofErr w:type="spellEnd"/>
      <w:r w:rsidR="00361913" w:rsidRPr="00361913">
        <w:rPr>
          <w:color w:val="404040"/>
          <w:lang w:val="nl-BE"/>
        </w:rPr>
        <w:t xml:space="preserve"> erkenning van de installateur in de drie gewesten. </w:t>
      </w:r>
    </w:p>
    <w:p w14:paraId="607D71C4" w14:textId="3FBCE3FC" w:rsidR="00585A44" w:rsidRDefault="00361913" w:rsidP="00361913">
      <w:pPr>
        <w:jc w:val="both"/>
        <w:rPr>
          <w:color w:val="404040"/>
          <w:lang w:val="nl-BE"/>
        </w:rPr>
      </w:pPr>
      <w:r w:rsidRPr="00585A44">
        <w:rPr>
          <w:b/>
          <w:color w:val="404040"/>
          <w:lang w:val="nl-BE"/>
        </w:rPr>
        <w:t xml:space="preserve">Actualisering volgens </w:t>
      </w:r>
      <w:r w:rsidR="002441A2">
        <w:rPr>
          <w:b/>
          <w:color w:val="404040"/>
          <w:lang w:val="nl-BE"/>
        </w:rPr>
        <w:t>de Europese e</w:t>
      </w:r>
      <w:r w:rsidRPr="00585A44">
        <w:rPr>
          <w:b/>
          <w:color w:val="404040"/>
          <w:lang w:val="nl-BE"/>
        </w:rPr>
        <w:t>nergie</w:t>
      </w:r>
      <w:r w:rsidR="002441A2">
        <w:rPr>
          <w:b/>
          <w:color w:val="404040"/>
          <w:lang w:val="nl-BE"/>
        </w:rPr>
        <w:t>-</w:t>
      </w:r>
      <w:r w:rsidRPr="00585A44">
        <w:rPr>
          <w:b/>
          <w:color w:val="404040"/>
          <w:lang w:val="nl-BE"/>
        </w:rPr>
        <w:t>efficiëntie</w:t>
      </w:r>
      <w:r w:rsidR="002441A2">
        <w:rPr>
          <w:b/>
          <w:color w:val="404040"/>
          <w:lang w:val="nl-BE"/>
        </w:rPr>
        <w:t xml:space="preserve"> </w:t>
      </w:r>
      <w:r w:rsidRPr="00585A44">
        <w:rPr>
          <w:b/>
          <w:color w:val="404040"/>
          <w:lang w:val="nl-BE"/>
        </w:rPr>
        <w:t>richtlijn</w:t>
      </w:r>
      <w:r w:rsidRPr="00361913">
        <w:rPr>
          <w:color w:val="404040"/>
          <w:lang w:val="nl-BE"/>
        </w:rPr>
        <w:t xml:space="preserve"> </w:t>
      </w:r>
    </w:p>
    <w:p w14:paraId="5F9C5F1C" w14:textId="1455024D" w:rsidR="00361913" w:rsidRPr="00361913" w:rsidRDefault="00585A44" w:rsidP="00361913">
      <w:pPr>
        <w:jc w:val="both"/>
        <w:rPr>
          <w:color w:val="404040"/>
          <w:lang w:val="nl-BE"/>
        </w:rPr>
      </w:pPr>
      <w:r>
        <w:rPr>
          <w:color w:val="404040"/>
          <w:lang w:val="nl-BE"/>
        </w:rPr>
        <w:t>Willem Voets, algemeen directeur van Informazout, wijst op enkele belangrijke updates:</w:t>
      </w:r>
      <w:r w:rsidRPr="00361913">
        <w:rPr>
          <w:color w:val="404040"/>
          <w:lang w:val="nl-BE"/>
        </w:rPr>
        <w:t xml:space="preserve"> </w:t>
      </w:r>
      <w:r>
        <w:rPr>
          <w:color w:val="404040"/>
          <w:lang w:val="nl-BE"/>
        </w:rPr>
        <w:t>“</w:t>
      </w:r>
      <w:r w:rsidR="002441A2">
        <w:rPr>
          <w:color w:val="404040"/>
          <w:lang w:val="nl-BE"/>
        </w:rPr>
        <w:t>D</w:t>
      </w:r>
      <w:r w:rsidR="00361913" w:rsidRPr="00361913">
        <w:rPr>
          <w:color w:val="404040"/>
          <w:lang w:val="nl-BE"/>
        </w:rPr>
        <w:t xml:space="preserve">eze uitgave </w:t>
      </w:r>
      <w:r w:rsidR="00B7184D" w:rsidRPr="00361913">
        <w:rPr>
          <w:color w:val="404040"/>
          <w:lang w:val="nl-BE"/>
        </w:rPr>
        <w:t xml:space="preserve">verduidelijkt </w:t>
      </w:r>
      <w:r w:rsidR="00361913" w:rsidRPr="00361913">
        <w:rPr>
          <w:color w:val="404040"/>
          <w:lang w:val="nl-BE"/>
        </w:rPr>
        <w:t>dat de v</w:t>
      </w:r>
      <w:r>
        <w:rPr>
          <w:color w:val="404040"/>
          <w:lang w:val="nl-BE"/>
        </w:rPr>
        <w:t>erwarmingsketel en de brander ee</w:t>
      </w:r>
      <w:r w:rsidR="00361913" w:rsidRPr="00361913">
        <w:rPr>
          <w:color w:val="404040"/>
          <w:lang w:val="nl-BE"/>
        </w:rPr>
        <w:t>n geheel vormen dat CE</w:t>
      </w:r>
      <w:r>
        <w:rPr>
          <w:color w:val="404040"/>
          <w:lang w:val="nl-BE"/>
        </w:rPr>
        <w:t xml:space="preserve"> </w:t>
      </w:r>
      <w:r w:rsidR="00361913" w:rsidRPr="00361913">
        <w:rPr>
          <w:color w:val="404040"/>
          <w:lang w:val="nl-BE"/>
        </w:rPr>
        <w:t>gekeurd moet zijn</w:t>
      </w:r>
      <w:r>
        <w:rPr>
          <w:color w:val="404040"/>
          <w:lang w:val="nl-BE"/>
        </w:rPr>
        <w:t>. Zij moeten een energie-efficiëntielabel</w:t>
      </w:r>
      <w:r w:rsidR="00361913" w:rsidRPr="00361913">
        <w:rPr>
          <w:color w:val="404040"/>
          <w:lang w:val="nl-BE"/>
        </w:rPr>
        <w:t xml:space="preserve"> dragen met vermelding van het </w:t>
      </w:r>
      <w:proofErr w:type="spellStart"/>
      <w:r w:rsidR="00361913" w:rsidRPr="00361913">
        <w:rPr>
          <w:color w:val="404040"/>
          <w:lang w:val="nl-BE"/>
        </w:rPr>
        <w:t>seizoensrendement</w:t>
      </w:r>
      <w:proofErr w:type="spellEnd"/>
      <w:r w:rsidR="00361913" w:rsidRPr="00361913">
        <w:rPr>
          <w:color w:val="404040"/>
          <w:lang w:val="nl-BE"/>
        </w:rPr>
        <w:t xml:space="preserve"> </w:t>
      </w:r>
      <w:r>
        <w:rPr>
          <w:color w:val="404040"/>
          <w:lang w:val="nl-BE"/>
        </w:rPr>
        <w:t>(</w:t>
      </w:r>
      <w:r w:rsidRPr="00361913">
        <w:rPr>
          <w:color w:val="404040"/>
          <w:lang w:val="nl-BE"/>
        </w:rPr>
        <w:t xml:space="preserve">t.o.v. </w:t>
      </w:r>
      <w:r>
        <w:rPr>
          <w:color w:val="404040"/>
          <w:lang w:val="nl-BE"/>
        </w:rPr>
        <w:t xml:space="preserve">de bovenste verbrandingswaarde Hs) </w:t>
      </w:r>
      <w:r w:rsidR="00361913" w:rsidRPr="00361913">
        <w:rPr>
          <w:color w:val="404040"/>
          <w:lang w:val="nl-BE"/>
        </w:rPr>
        <w:t>volgens de EU Verordeningen 811/2013 en 812/2013</w:t>
      </w:r>
      <w:r>
        <w:rPr>
          <w:color w:val="404040"/>
          <w:lang w:val="nl-BE"/>
        </w:rPr>
        <w:t>.</w:t>
      </w:r>
      <w:r w:rsidR="00361913" w:rsidRPr="00361913">
        <w:rPr>
          <w:color w:val="404040"/>
          <w:lang w:val="nl-BE"/>
        </w:rPr>
        <w:t xml:space="preserve"> Deze Europese labels vervangen sinds september 2015 de Belgische Optimaz (lage temperatuur) en </w:t>
      </w:r>
      <w:proofErr w:type="spellStart"/>
      <w:r w:rsidR="00361913" w:rsidRPr="00361913">
        <w:rPr>
          <w:color w:val="404040"/>
          <w:lang w:val="nl-BE"/>
        </w:rPr>
        <w:t>Optimaz</w:t>
      </w:r>
      <w:proofErr w:type="spellEnd"/>
      <w:r w:rsidR="00361913" w:rsidRPr="00361913">
        <w:rPr>
          <w:color w:val="404040"/>
          <w:lang w:val="nl-BE"/>
        </w:rPr>
        <w:t>-elite (condensatie) labels voor stookolieketels.</w:t>
      </w:r>
      <w:r>
        <w:rPr>
          <w:color w:val="404040"/>
          <w:lang w:val="nl-BE"/>
        </w:rPr>
        <w:t>”</w:t>
      </w:r>
    </w:p>
    <w:p w14:paraId="301A90D2" w14:textId="74282060" w:rsidR="00585A44" w:rsidRPr="00585A44" w:rsidRDefault="002441A2" w:rsidP="00361913">
      <w:pPr>
        <w:jc w:val="both"/>
        <w:rPr>
          <w:b/>
          <w:color w:val="404040"/>
          <w:lang w:val="nl-BE"/>
        </w:rPr>
      </w:pPr>
      <w:r>
        <w:rPr>
          <w:b/>
          <w:color w:val="404040"/>
          <w:lang w:val="nl-BE"/>
        </w:rPr>
        <w:t>B</w:t>
      </w:r>
      <w:r w:rsidR="00361913" w:rsidRPr="00585A44">
        <w:rPr>
          <w:b/>
          <w:color w:val="404040"/>
          <w:lang w:val="nl-BE"/>
        </w:rPr>
        <w:t xml:space="preserve">ijdrage tot een efficiënter en duurzamer energieverbruik. </w:t>
      </w:r>
    </w:p>
    <w:p w14:paraId="0CF9B06F" w14:textId="1C45FE58" w:rsidR="00361913" w:rsidRPr="00361913" w:rsidRDefault="00585A44" w:rsidP="00361913">
      <w:pPr>
        <w:jc w:val="both"/>
        <w:rPr>
          <w:color w:val="404040"/>
          <w:lang w:val="nl-BE"/>
        </w:rPr>
      </w:pPr>
      <w:r>
        <w:rPr>
          <w:color w:val="404040"/>
          <w:lang w:val="nl-BE"/>
        </w:rPr>
        <w:t>“Dankzij deze leidraad krijgen zowel de voorschrijver als</w:t>
      </w:r>
      <w:r w:rsidR="00361913" w:rsidRPr="00361913">
        <w:rPr>
          <w:color w:val="404040"/>
          <w:lang w:val="nl-BE"/>
        </w:rPr>
        <w:t xml:space="preserve"> de consument de garantie van een zuinig werkende, betrouwbare en milieubewuste warmtebron die ste</w:t>
      </w:r>
      <w:r>
        <w:rPr>
          <w:color w:val="404040"/>
          <w:lang w:val="nl-BE"/>
        </w:rPr>
        <w:t>eds met zijn tijd mee evolueert”, vult Willem Voets aan.</w:t>
      </w:r>
      <w:r w:rsidR="00361913" w:rsidRPr="00361913">
        <w:rPr>
          <w:color w:val="404040"/>
          <w:lang w:val="nl-BE"/>
        </w:rPr>
        <w:t xml:space="preserve"> Zo is er ook een aanpassing van de verwijzing naar de</w:t>
      </w:r>
      <w:r>
        <w:rPr>
          <w:color w:val="404040"/>
          <w:lang w:val="nl-BE"/>
        </w:rPr>
        <w:t xml:space="preserve"> klassieke </w:t>
      </w:r>
      <w:r w:rsidR="00D53507">
        <w:rPr>
          <w:color w:val="404040"/>
          <w:lang w:val="nl-BE"/>
        </w:rPr>
        <w:t>stookolie</w:t>
      </w:r>
      <w:r>
        <w:rPr>
          <w:color w:val="404040"/>
          <w:lang w:val="nl-BE"/>
        </w:rPr>
        <w:t xml:space="preserve">verwarming, namelijk een </w:t>
      </w:r>
      <w:r w:rsidR="00361913" w:rsidRPr="00361913">
        <w:rPr>
          <w:color w:val="404040"/>
          <w:lang w:val="nl-BE"/>
        </w:rPr>
        <w:t xml:space="preserve">maximum zwavelgehalte van 50 </w:t>
      </w:r>
      <w:proofErr w:type="spellStart"/>
      <w:r w:rsidR="00361913" w:rsidRPr="00361913">
        <w:rPr>
          <w:color w:val="404040"/>
          <w:lang w:val="nl-BE"/>
        </w:rPr>
        <w:t>p</w:t>
      </w:r>
      <w:r>
        <w:rPr>
          <w:color w:val="404040"/>
          <w:lang w:val="nl-BE"/>
        </w:rPr>
        <w:t>pm</w:t>
      </w:r>
      <w:proofErr w:type="spellEnd"/>
      <w:r>
        <w:rPr>
          <w:color w:val="404040"/>
          <w:lang w:val="nl-BE"/>
        </w:rPr>
        <w:t xml:space="preserve"> (i.p.v. 1.000 </w:t>
      </w:r>
      <w:proofErr w:type="spellStart"/>
      <w:r>
        <w:rPr>
          <w:color w:val="404040"/>
          <w:lang w:val="nl-BE"/>
        </w:rPr>
        <w:t>ppm</w:t>
      </w:r>
      <w:proofErr w:type="spellEnd"/>
      <w:r>
        <w:rPr>
          <w:color w:val="404040"/>
          <w:lang w:val="nl-BE"/>
        </w:rPr>
        <w:t xml:space="preserve">) sinds 1 januari </w:t>
      </w:r>
      <w:r w:rsidR="00361913" w:rsidRPr="00361913">
        <w:rPr>
          <w:color w:val="404040"/>
          <w:lang w:val="nl-BE"/>
        </w:rPr>
        <w:t xml:space="preserve">2016. De publicatie is gratis te downloaden </w:t>
      </w:r>
      <w:r w:rsidR="002441A2">
        <w:rPr>
          <w:color w:val="404040"/>
          <w:lang w:val="nl-BE"/>
        </w:rPr>
        <w:t>op</w:t>
      </w:r>
      <w:r w:rsidR="00361913" w:rsidRPr="00361913">
        <w:rPr>
          <w:color w:val="404040"/>
          <w:lang w:val="nl-BE"/>
        </w:rPr>
        <w:t xml:space="preserve"> </w:t>
      </w:r>
      <w:hyperlink r:id="rId8" w:history="1">
        <w:r w:rsidR="002441A2" w:rsidRPr="002441A2">
          <w:rPr>
            <w:rStyle w:val="Hyperlink"/>
            <w:lang w:val="nl-BE"/>
          </w:rPr>
          <w:t>www.cedicol.be/nl/publicaties.</w:t>
        </w:r>
      </w:hyperlink>
    </w:p>
    <w:p w14:paraId="3104D9CD" w14:textId="77777777" w:rsidR="00361913" w:rsidRDefault="00361913" w:rsidP="00016518">
      <w:pPr>
        <w:jc w:val="both"/>
        <w:rPr>
          <w:b/>
          <w:color w:val="404040"/>
          <w:lang w:val="nl-BE"/>
        </w:rPr>
      </w:pPr>
    </w:p>
    <w:p w14:paraId="64E7CFEC" w14:textId="77777777" w:rsidR="00361913" w:rsidRDefault="00361913" w:rsidP="00016518">
      <w:pPr>
        <w:jc w:val="both"/>
        <w:rPr>
          <w:b/>
          <w:color w:val="404040"/>
          <w:lang w:val="nl-BE"/>
        </w:rPr>
      </w:pPr>
    </w:p>
    <w:p w14:paraId="44301250" w14:textId="1BA37BDF" w:rsidR="00D079CE" w:rsidRPr="006E06DB" w:rsidRDefault="00D079CE" w:rsidP="00D079CE">
      <w:pPr>
        <w:jc w:val="both"/>
        <w:rPr>
          <w:b/>
          <w:color w:val="404040"/>
          <w:lang w:val="nl-NL"/>
        </w:rPr>
      </w:pPr>
      <w:r w:rsidRPr="006E06DB">
        <w:rPr>
          <w:b/>
          <w:color w:val="404040"/>
          <w:lang w:val="nl-NL"/>
        </w:rPr>
        <w:t>Over Informazout</w:t>
      </w:r>
    </w:p>
    <w:p w14:paraId="033B7330" w14:textId="4C0325AE" w:rsidR="00A743CA" w:rsidRPr="00A5249C" w:rsidRDefault="00D079CE" w:rsidP="00D079CE">
      <w:pPr>
        <w:jc w:val="both"/>
        <w:rPr>
          <w:i/>
          <w:color w:val="404040"/>
          <w:lang w:val="nl-NL"/>
        </w:rPr>
      </w:pPr>
      <w:r w:rsidRPr="00A5249C">
        <w:rPr>
          <w:i/>
          <w:color w:val="404040"/>
          <w:lang w:val="nl-NL"/>
        </w:rPr>
        <w:t>Informazout is</w:t>
      </w:r>
      <w:r w:rsidR="00C803FB" w:rsidRPr="00C803FB">
        <w:rPr>
          <w:lang w:val="nl-BE"/>
        </w:rPr>
        <w:t xml:space="preserve"> </w:t>
      </w:r>
      <w:r w:rsidR="00C803FB" w:rsidRPr="00C803FB">
        <w:rPr>
          <w:i/>
          <w:color w:val="404040"/>
          <w:lang w:val="nl-NL"/>
        </w:rPr>
        <w:t>het informatiecentrum voor de rationele aanwending en besparing van</w:t>
      </w:r>
      <w:r w:rsidR="002B4C78">
        <w:rPr>
          <w:i/>
          <w:color w:val="404040"/>
          <w:lang w:val="nl-NL"/>
        </w:rPr>
        <w:t xml:space="preserve"> </w:t>
      </w:r>
      <w:r w:rsidR="00B7184D">
        <w:rPr>
          <w:i/>
          <w:color w:val="404040"/>
          <w:lang w:val="nl-NL"/>
        </w:rPr>
        <w:t>stookolie</w:t>
      </w:r>
      <w:r w:rsidR="00C803FB" w:rsidRPr="00C803FB">
        <w:rPr>
          <w:i/>
          <w:color w:val="404040"/>
          <w:lang w:val="nl-NL"/>
        </w:rPr>
        <w:t xml:space="preserve">. De vzw Informazout verstrekt informatie over alles wat met </w:t>
      </w:r>
      <w:r w:rsidR="00B7184D">
        <w:rPr>
          <w:i/>
          <w:color w:val="404040"/>
          <w:lang w:val="nl-NL"/>
        </w:rPr>
        <w:t>stookolie</w:t>
      </w:r>
      <w:r w:rsidR="00C803FB" w:rsidRPr="00C803FB">
        <w:rPr>
          <w:i/>
          <w:color w:val="404040"/>
          <w:lang w:val="nl-NL"/>
        </w:rPr>
        <w:t>verwarming te maken heeft.</w:t>
      </w:r>
      <w:r w:rsidR="00634671" w:rsidRPr="00A5249C">
        <w:rPr>
          <w:i/>
          <w:color w:val="404040"/>
          <w:lang w:val="nl-NL"/>
        </w:rPr>
        <w:t xml:space="preserve"> Op de site</w:t>
      </w:r>
      <w:r w:rsidRPr="00A5249C">
        <w:rPr>
          <w:i/>
          <w:color w:val="404040"/>
          <w:lang w:val="nl-NL"/>
        </w:rPr>
        <w:t xml:space="preserve"> www.informazout.be kan men terecht om de </w:t>
      </w:r>
      <w:r w:rsidR="003B4B32" w:rsidRPr="00A5249C">
        <w:rPr>
          <w:i/>
          <w:color w:val="404040"/>
          <w:lang w:val="nl-NL"/>
        </w:rPr>
        <w:t>energiekost van de eigen woning</w:t>
      </w:r>
      <w:r w:rsidRPr="00A5249C">
        <w:rPr>
          <w:i/>
          <w:color w:val="404040"/>
          <w:lang w:val="nl-NL"/>
        </w:rPr>
        <w:t xml:space="preserve"> te evalueren, om de wetgeving inzake stookoliereservoirs voor ieder specifiek</w:t>
      </w:r>
      <w:r w:rsidR="007B2103">
        <w:rPr>
          <w:i/>
          <w:color w:val="404040"/>
          <w:lang w:val="nl-NL"/>
        </w:rPr>
        <w:t xml:space="preserve"> geval te raadplegen of om bijvoorbeeld</w:t>
      </w:r>
      <w:r w:rsidRPr="00A5249C">
        <w:rPr>
          <w:i/>
          <w:color w:val="404040"/>
          <w:lang w:val="nl-NL"/>
        </w:rPr>
        <w:t xml:space="preserve"> de lijst van leveranciers van verwarmingsmateriaal of technici voor onderhoud en keuring te consulteren. Ook via de telefoonlijn, 078/152.150, wordt iedere geïnteresseerde geholpen met vragen over </w:t>
      </w:r>
      <w:r w:rsidR="00B7184D">
        <w:rPr>
          <w:i/>
          <w:color w:val="404040"/>
          <w:lang w:val="nl-NL"/>
        </w:rPr>
        <w:t>stookolie</w:t>
      </w:r>
      <w:r w:rsidRPr="00A5249C">
        <w:rPr>
          <w:i/>
          <w:color w:val="404040"/>
          <w:lang w:val="nl-NL"/>
        </w:rPr>
        <w:t>verwarming.</w:t>
      </w:r>
      <w:bookmarkStart w:id="0" w:name="_GoBack"/>
      <w:bookmarkEnd w:id="0"/>
    </w:p>
    <w:p w14:paraId="20741A92" w14:textId="4681055C" w:rsidR="00962027" w:rsidRPr="00A5249C" w:rsidRDefault="00962027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nl-BE"/>
        </w:rPr>
      </w:pPr>
      <w:r w:rsidRPr="00A5249C">
        <w:rPr>
          <w:rFonts w:asciiTheme="minorHAnsi" w:hAnsiTheme="minorHAnsi" w:cs="Century Gothic"/>
          <w:b/>
          <w:bCs/>
          <w:color w:val="424242"/>
          <w:lang w:val="nl-BE"/>
        </w:rPr>
        <w:t>Noot aan de redactie</w:t>
      </w:r>
    </w:p>
    <w:p w14:paraId="212C2098" w14:textId="77777777" w:rsidR="00962027" w:rsidRPr="00A5249C" w:rsidRDefault="00962027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nl-BE"/>
        </w:rPr>
      </w:pPr>
      <w:r w:rsidRPr="00A5249C">
        <w:rPr>
          <w:rFonts w:asciiTheme="minorHAnsi" w:hAnsiTheme="minorHAnsi" w:cs="Century Gothic"/>
          <w:color w:val="424242"/>
          <w:u w:val="single"/>
          <w:lang w:val="nl-BE"/>
        </w:rPr>
        <w:t>Voor meer persinformatie:</w:t>
      </w:r>
    </w:p>
    <w:p w14:paraId="34EB1A9F" w14:textId="5052C51D" w:rsidR="00962027" w:rsidRPr="00A5249C" w:rsidRDefault="00FA6694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de-DE"/>
        </w:rPr>
      </w:pPr>
      <w:r w:rsidRPr="00A5249C">
        <w:rPr>
          <w:rFonts w:asciiTheme="minorHAnsi" w:hAnsiTheme="minorHAnsi" w:cs="Century Gothic"/>
          <w:color w:val="424242"/>
          <w:lang w:val="de-DE"/>
        </w:rPr>
        <w:t xml:space="preserve">Willem Voets, </w:t>
      </w:r>
      <w:r w:rsidR="00C803FB">
        <w:rPr>
          <w:rFonts w:asciiTheme="minorHAnsi" w:hAnsiTheme="minorHAnsi" w:cs="Century Gothic"/>
          <w:color w:val="424242"/>
          <w:lang w:val="de-DE"/>
        </w:rPr>
        <w:t>algemeen directeur</w:t>
      </w:r>
      <w:r w:rsidR="00962027" w:rsidRPr="00A5249C">
        <w:rPr>
          <w:rFonts w:asciiTheme="minorHAnsi" w:hAnsiTheme="minorHAnsi" w:cs="Century Gothic"/>
          <w:color w:val="424242"/>
          <w:lang w:val="de-DE"/>
        </w:rPr>
        <w:t xml:space="preserve"> Informazout</w:t>
      </w:r>
    </w:p>
    <w:p w14:paraId="3A691077" w14:textId="227E4107" w:rsidR="00962027" w:rsidRPr="00A5249C" w:rsidRDefault="00962027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de-DE"/>
        </w:rPr>
      </w:pPr>
      <w:r w:rsidRPr="00A5249C">
        <w:rPr>
          <w:rFonts w:asciiTheme="minorHAnsi" w:hAnsiTheme="minorHAnsi" w:cs="Century Gothic"/>
          <w:color w:val="424242"/>
          <w:lang w:val="de-DE"/>
        </w:rPr>
        <w:t xml:space="preserve">Tel: </w:t>
      </w:r>
      <w:r w:rsidR="00FA6694" w:rsidRPr="00A5249C">
        <w:rPr>
          <w:rFonts w:asciiTheme="minorHAnsi" w:hAnsiTheme="minorHAnsi" w:cs="Century Gothic"/>
          <w:color w:val="424242"/>
          <w:lang w:val="de-DE"/>
        </w:rPr>
        <w:t xml:space="preserve">+32 2 558 52 25 </w:t>
      </w:r>
      <w:r w:rsidRPr="00A5249C">
        <w:rPr>
          <w:rFonts w:asciiTheme="minorHAnsi" w:hAnsiTheme="minorHAnsi" w:cs="Century Gothic"/>
          <w:color w:val="424242"/>
          <w:lang w:val="de-DE"/>
        </w:rPr>
        <w:t xml:space="preserve">- Gsm: </w:t>
      </w:r>
      <w:r w:rsidR="00FA6694" w:rsidRPr="00A5249C">
        <w:rPr>
          <w:rFonts w:asciiTheme="minorHAnsi" w:hAnsiTheme="minorHAnsi" w:cs="Century Gothic"/>
          <w:color w:val="424242"/>
          <w:lang w:val="de-DE"/>
        </w:rPr>
        <w:t xml:space="preserve">+32 471 61 08 25 </w:t>
      </w:r>
      <w:r w:rsidRPr="00A5249C">
        <w:rPr>
          <w:rFonts w:asciiTheme="minorHAnsi" w:hAnsiTheme="minorHAnsi" w:cs="Century Gothic"/>
          <w:color w:val="424242"/>
          <w:lang w:val="de-DE"/>
        </w:rPr>
        <w:t xml:space="preserve">- </w:t>
      </w:r>
      <w:proofErr w:type="spellStart"/>
      <w:r w:rsidRPr="00A5249C">
        <w:rPr>
          <w:rFonts w:asciiTheme="minorHAnsi" w:hAnsiTheme="minorHAnsi" w:cs="Century Gothic"/>
          <w:color w:val="424242"/>
          <w:lang w:val="de-DE"/>
        </w:rPr>
        <w:t>E-mail</w:t>
      </w:r>
      <w:proofErr w:type="spellEnd"/>
      <w:r w:rsidRPr="00A5249C">
        <w:rPr>
          <w:rFonts w:asciiTheme="minorHAnsi" w:hAnsiTheme="minorHAnsi" w:cs="Century Gothic"/>
          <w:color w:val="424242"/>
          <w:lang w:val="de-DE"/>
        </w:rPr>
        <w:t xml:space="preserve">: </w:t>
      </w:r>
      <w:hyperlink r:id="rId9" w:history="1">
        <w:r w:rsidR="00FA6694" w:rsidRPr="003779C1">
          <w:rPr>
            <w:rStyle w:val="Hyperlink"/>
            <w:rFonts w:asciiTheme="minorHAnsi" w:hAnsiTheme="minorHAnsi" w:cs="Century Gothic"/>
            <w:color w:val="365F91" w:themeColor="accent1" w:themeShade="BF"/>
            <w:lang w:val="de-DE"/>
          </w:rPr>
          <w:t xml:space="preserve"> wvo@informazout.b</w:t>
        </w:r>
      </w:hyperlink>
      <w:r w:rsidR="0064523B" w:rsidRPr="003779C1">
        <w:rPr>
          <w:rFonts w:asciiTheme="minorHAnsi" w:hAnsiTheme="minorHAnsi" w:cs="Century Gothic"/>
          <w:color w:val="365F91" w:themeColor="accent1" w:themeShade="BF"/>
          <w:u w:val="single"/>
          <w:lang w:val="de-DE"/>
        </w:rPr>
        <w:t>e</w:t>
      </w:r>
    </w:p>
    <w:p w14:paraId="6BA982BD" w14:textId="77777777" w:rsidR="00962027" w:rsidRPr="00A5249C" w:rsidRDefault="00962027" w:rsidP="009620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Theme="minorHAnsi" w:hAnsiTheme="minorHAnsi"/>
          <w:color w:val="424242"/>
          <w:lang w:val="nl-BE"/>
        </w:rPr>
      </w:pPr>
      <w:r w:rsidRPr="00A5249C">
        <w:rPr>
          <w:rFonts w:asciiTheme="minorHAnsi" w:hAnsiTheme="minorHAnsi" w:cs="Century Gothic"/>
          <w:color w:val="424242"/>
          <w:lang w:val="nl-BE"/>
        </w:rPr>
        <w:t xml:space="preserve">Alle persberichten en bijhorend fotomateriaal kunnen opgehaald worden van op de perspagina’s op </w:t>
      </w:r>
      <w:hyperlink r:id="rId10" w:history="1">
        <w:r w:rsidRPr="00A5249C">
          <w:rPr>
            <w:rStyle w:val="Hyperlink"/>
            <w:rFonts w:asciiTheme="minorHAnsi" w:hAnsiTheme="minorHAnsi" w:cs="Century Gothic"/>
            <w:color w:val="424242"/>
            <w:lang w:val="nl-BE"/>
          </w:rPr>
          <w:t xml:space="preserve"> www.informazout.be</w:t>
        </w:r>
      </w:hyperlink>
      <w:r w:rsidRPr="00A5249C">
        <w:rPr>
          <w:rFonts w:asciiTheme="minorHAnsi" w:hAnsiTheme="minorHAnsi" w:cs="Century Gothic"/>
          <w:color w:val="424242"/>
          <w:u w:val="single"/>
          <w:lang w:val="nl-BE"/>
        </w:rPr>
        <w:t>.</w:t>
      </w:r>
    </w:p>
    <w:p w14:paraId="610980DF" w14:textId="77777777" w:rsidR="005E50FA" w:rsidRPr="00A5249C" w:rsidRDefault="005E50FA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noProof/>
          <w:color w:val="424242"/>
          <w:lang w:val="nl-BE"/>
        </w:rPr>
      </w:pPr>
    </w:p>
    <w:p w14:paraId="44A1E0B9" w14:textId="77777777" w:rsidR="00962027" w:rsidRPr="00A5249C" w:rsidRDefault="00962027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nl-BE"/>
        </w:rPr>
      </w:pPr>
      <w:r w:rsidRPr="00A5249C">
        <w:rPr>
          <w:rFonts w:asciiTheme="minorHAnsi" w:hAnsiTheme="minorHAnsi" w:cs="Century Gothic"/>
          <w:color w:val="424242"/>
          <w:u w:val="single"/>
          <w:lang w:val="nl-BE"/>
        </w:rPr>
        <w:t>Of voor vragen van operationele aard of digitaal fotomateriaal bij het PR-bureau</w:t>
      </w:r>
    </w:p>
    <w:p w14:paraId="113700C3" w14:textId="77777777" w:rsidR="00962027" w:rsidRPr="00A5249C" w:rsidRDefault="00797D43" w:rsidP="009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424242"/>
          <w:lang w:val="en-US"/>
        </w:rPr>
      </w:pPr>
      <w:r w:rsidRPr="00A5249C">
        <w:rPr>
          <w:rFonts w:asciiTheme="minorHAnsi" w:hAnsiTheme="minorHAnsi" w:cs="Century Gothic"/>
          <w:color w:val="424242"/>
          <w:lang w:val="en-US"/>
        </w:rPr>
        <w:t>Ward Vanhee, Two cents</w:t>
      </w:r>
    </w:p>
    <w:p w14:paraId="0624ED5E" w14:textId="77777777" w:rsidR="00962027" w:rsidRPr="00A5249C" w:rsidRDefault="00962027" w:rsidP="0096202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Theme="minorHAnsi" w:hAnsiTheme="minorHAnsi"/>
          <w:color w:val="424242"/>
          <w:lang w:val="en-US"/>
        </w:rPr>
      </w:pPr>
    </w:p>
    <w:p w14:paraId="0E748406" w14:textId="516DEF4E" w:rsidR="00962027" w:rsidRPr="00595D25" w:rsidRDefault="00962027" w:rsidP="00A41EFF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i/>
          <w:color w:val="404040"/>
          <w:sz w:val="24"/>
          <w:szCs w:val="24"/>
          <w:lang w:val="en-US"/>
        </w:rPr>
      </w:pPr>
      <w:r w:rsidRPr="00595D25">
        <w:rPr>
          <w:rFonts w:asciiTheme="minorHAnsi" w:hAnsiTheme="minorHAnsi" w:cs="Century Gothic"/>
          <w:color w:val="424242"/>
          <w:lang w:val="en-US"/>
        </w:rPr>
        <w:t xml:space="preserve">Tel: </w:t>
      </w:r>
      <w:r w:rsidR="00FA6694" w:rsidRPr="00595D25">
        <w:rPr>
          <w:rFonts w:asciiTheme="minorHAnsi" w:hAnsiTheme="minorHAnsi" w:cs="Century Gothic"/>
          <w:color w:val="424242"/>
          <w:lang w:val="en-US"/>
        </w:rPr>
        <w:t xml:space="preserve">+32 2 </w:t>
      </w:r>
      <w:r w:rsidRPr="00595D25">
        <w:rPr>
          <w:rFonts w:asciiTheme="minorHAnsi" w:hAnsiTheme="minorHAnsi" w:cs="Century Gothic"/>
          <w:color w:val="424242"/>
          <w:lang w:val="en-US"/>
        </w:rPr>
        <w:t xml:space="preserve">773 50 29 - E-mail: </w:t>
      </w:r>
      <w:hyperlink r:id="rId11" w:history="1">
        <w:r w:rsidR="00797D43" w:rsidRPr="00595D25">
          <w:rPr>
            <w:rStyle w:val="Hyperlink"/>
            <w:rFonts w:asciiTheme="minorHAnsi" w:hAnsiTheme="minorHAnsi" w:cs="Century Gothic"/>
            <w:color w:val="365F91" w:themeColor="accent1" w:themeShade="BF"/>
            <w:lang w:val="en-US"/>
          </w:rPr>
          <w:t>wv@twocents.be</w:t>
        </w:r>
      </w:hyperlink>
    </w:p>
    <w:p w14:paraId="26F99AFF" w14:textId="77777777" w:rsidR="00A743CA" w:rsidRPr="00595D25" w:rsidRDefault="00A743CA" w:rsidP="00734D23">
      <w:pPr>
        <w:jc w:val="both"/>
        <w:rPr>
          <w:color w:val="404040"/>
          <w:sz w:val="24"/>
          <w:szCs w:val="24"/>
          <w:lang w:val="en-US"/>
        </w:rPr>
      </w:pPr>
    </w:p>
    <w:sectPr w:rsidR="00A743CA" w:rsidRPr="00595D25" w:rsidSect="007E21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CE08" w14:textId="77777777" w:rsidR="00404E89" w:rsidRDefault="00404E89" w:rsidP="0044243C">
      <w:pPr>
        <w:spacing w:after="0" w:line="240" w:lineRule="auto"/>
      </w:pPr>
      <w:r>
        <w:separator/>
      </w:r>
    </w:p>
  </w:endnote>
  <w:endnote w:type="continuationSeparator" w:id="0">
    <w:p w14:paraId="605E0753" w14:textId="77777777" w:rsidR="00404E89" w:rsidRDefault="00404E89" w:rsidP="0044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F236" w14:textId="77777777" w:rsidR="00404E89" w:rsidRDefault="00404E89" w:rsidP="0044243C">
      <w:pPr>
        <w:spacing w:after="0" w:line="240" w:lineRule="auto"/>
      </w:pPr>
      <w:r>
        <w:separator/>
      </w:r>
    </w:p>
  </w:footnote>
  <w:footnote w:type="continuationSeparator" w:id="0">
    <w:p w14:paraId="3410D145" w14:textId="77777777" w:rsidR="00404E89" w:rsidRDefault="00404E89" w:rsidP="0044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47E4" w14:textId="77777777" w:rsidR="009A1610" w:rsidRDefault="009A1610" w:rsidP="009A1610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596E5DFA" wp14:editId="7A1821AC">
          <wp:extent cx="1553922" cy="792000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zo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2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1EBC4" w14:textId="77777777" w:rsidR="009A1610" w:rsidRDefault="009A16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73E5"/>
    <w:multiLevelType w:val="hybridMultilevel"/>
    <w:tmpl w:val="27404DBA"/>
    <w:lvl w:ilvl="0" w:tplc="09A45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EBC"/>
    <w:multiLevelType w:val="hybridMultilevel"/>
    <w:tmpl w:val="24867612"/>
    <w:lvl w:ilvl="0" w:tplc="7F625BD2">
      <w:start w:val="1"/>
      <w:numFmt w:val="upp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0FB7"/>
    <w:multiLevelType w:val="hybridMultilevel"/>
    <w:tmpl w:val="1C5E9990"/>
    <w:lvl w:ilvl="0" w:tplc="5F12B6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0"/>
    <w:rsid w:val="00003DA3"/>
    <w:rsid w:val="000072E6"/>
    <w:rsid w:val="00013D80"/>
    <w:rsid w:val="00013E81"/>
    <w:rsid w:val="00016518"/>
    <w:rsid w:val="00021287"/>
    <w:rsid w:val="00034B66"/>
    <w:rsid w:val="00046E66"/>
    <w:rsid w:val="0005728F"/>
    <w:rsid w:val="000646DE"/>
    <w:rsid w:val="00074446"/>
    <w:rsid w:val="00074D94"/>
    <w:rsid w:val="000934B1"/>
    <w:rsid w:val="00097806"/>
    <w:rsid w:val="000B17F4"/>
    <w:rsid w:val="000B2C70"/>
    <w:rsid w:val="000C24AA"/>
    <w:rsid w:val="000C2766"/>
    <w:rsid w:val="000C7EB5"/>
    <w:rsid w:val="000D2F21"/>
    <w:rsid w:val="000E4502"/>
    <w:rsid w:val="000F484A"/>
    <w:rsid w:val="00106E77"/>
    <w:rsid w:val="00107A88"/>
    <w:rsid w:val="00111435"/>
    <w:rsid w:val="0011415D"/>
    <w:rsid w:val="00126B09"/>
    <w:rsid w:val="00127D9E"/>
    <w:rsid w:val="00127EDD"/>
    <w:rsid w:val="0013247F"/>
    <w:rsid w:val="00142E46"/>
    <w:rsid w:val="0015538D"/>
    <w:rsid w:val="001677C0"/>
    <w:rsid w:val="001804B5"/>
    <w:rsid w:val="0018747C"/>
    <w:rsid w:val="00190704"/>
    <w:rsid w:val="0019399A"/>
    <w:rsid w:val="001952F6"/>
    <w:rsid w:val="001A54C1"/>
    <w:rsid w:val="001B5337"/>
    <w:rsid w:val="001B5543"/>
    <w:rsid w:val="001C0490"/>
    <w:rsid w:val="001D1677"/>
    <w:rsid w:val="001E6EDB"/>
    <w:rsid w:val="001F1CF0"/>
    <w:rsid w:val="001F5C56"/>
    <w:rsid w:val="00210D08"/>
    <w:rsid w:val="0021381D"/>
    <w:rsid w:val="0022360A"/>
    <w:rsid w:val="00225504"/>
    <w:rsid w:val="00225ECC"/>
    <w:rsid w:val="0023570C"/>
    <w:rsid w:val="002441A2"/>
    <w:rsid w:val="0024740D"/>
    <w:rsid w:val="00247BC4"/>
    <w:rsid w:val="0025546D"/>
    <w:rsid w:val="0026441A"/>
    <w:rsid w:val="002A2B26"/>
    <w:rsid w:val="002A3053"/>
    <w:rsid w:val="002B4C78"/>
    <w:rsid w:val="002D1479"/>
    <w:rsid w:val="002D1B5F"/>
    <w:rsid w:val="002D6FF3"/>
    <w:rsid w:val="002D7832"/>
    <w:rsid w:val="002F59DE"/>
    <w:rsid w:val="003101C2"/>
    <w:rsid w:val="003178A3"/>
    <w:rsid w:val="00320A16"/>
    <w:rsid w:val="00322DDD"/>
    <w:rsid w:val="003368C7"/>
    <w:rsid w:val="00336A85"/>
    <w:rsid w:val="003424AE"/>
    <w:rsid w:val="00351822"/>
    <w:rsid w:val="003529F9"/>
    <w:rsid w:val="00361913"/>
    <w:rsid w:val="00361CC8"/>
    <w:rsid w:val="00363462"/>
    <w:rsid w:val="003779C1"/>
    <w:rsid w:val="003823C2"/>
    <w:rsid w:val="003946C8"/>
    <w:rsid w:val="003A6C70"/>
    <w:rsid w:val="003B4B32"/>
    <w:rsid w:val="003B60D8"/>
    <w:rsid w:val="003C1A1A"/>
    <w:rsid w:val="003C2E28"/>
    <w:rsid w:val="003F2EC4"/>
    <w:rsid w:val="003F6CF8"/>
    <w:rsid w:val="00404E89"/>
    <w:rsid w:val="004119D8"/>
    <w:rsid w:val="0042600E"/>
    <w:rsid w:val="004266A6"/>
    <w:rsid w:val="00430D95"/>
    <w:rsid w:val="0043318B"/>
    <w:rsid w:val="00440398"/>
    <w:rsid w:val="0044125D"/>
    <w:rsid w:val="0044243C"/>
    <w:rsid w:val="00457E4A"/>
    <w:rsid w:val="00460B3A"/>
    <w:rsid w:val="00461EA8"/>
    <w:rsid w:val="00465041"/>
    <w:rsid w:val="004670FA"/>
    <w:rsid w:val="004720D1"/>
    <w:rsid w:val="004760E7"/>
    <w:rsid w:val="004764EC"/>
    <w:rsid w:val="00482E9B"/>
    <w:rsid w:val="004857AB"/>
    <w:rsid w:val="004935D4"/>
    <w:rsid w:val="004A713F"/>
    <w:rsid w:val="004B28E9"/>
    <w:rsid w:val="004B2BBA"/>
    <w:rsid w:val="004C598F"/>
    <w:rsid w:val="004D0517"/>
    <w:rsid w:val="004E31A6"/>
    <w:rsid w:val="004F11FF"/>
    <w:rsid w:val="00502093"/>
    <w:rsid w:val="00527BFF"/>
    <w:rsid w:val="00566091"/>
    <w:rsid w:val="00567042"/>
    <w:rsid w:val="0057218B"/>
    <w:rsid w:val="00585A44"/>
    <w:rsid w:val="00586C35"/>
    <w:rsid w:val="00592505"/>
    <w:rsid w:val="00593F5B"/>
    <w:rsid w:val="00595D25"/>
    <w:rsid w:val="00596FA8"/>
    <w:rsid w:val="005D55A7"/>
    <w:rsid w:val="005D7772"/>
    <w:rsid w:val="005E50FA"/>
    <w:rsid w:val="005E7D8D"/>
    <w:rsid w:val="005F19D4"/>
    <w:rsid w:val="00617B7E"/>
    <w:rsid w:val="00620135"/>
    <w:rsid w:val="00621D5B"/>
    <w:rsid w:val="00632AEE"/>
    <w:rsid w:val="00634671"/>
    <w:rsid w:val="006355F9"/>
    <w:rsid w:val="006356C8"/>
    <w:rsid w:val="00636B4A"/>
    <w:rsid w:val="0064523B"/>
    <w:rsid w:val="00646EC3"/>
    <w:rsid w:val="00656EFD"/>
    <w:rsid w:val="0065759A"/>
    <w:rsid w:val="00657DE2"/>
    <w:rsid w:val="006610E1"/>
    <w:rsid w:val="00672F2D"/>
    <w:rsid w:val="00675FFA"/>
    <w:rsid w:val="00681CD0"/>
    <w:rsid w:val="00681D11"/>
    <w:rsid w:val="00690DF2"/>
    <w:rsid w:val="006962E2"/>
    <w:rsid w:val="0069777C"/>
    <w:rsid w:val="006B1E51"/>
    <w:rsid w:val="006B28E3"/>
    <w:rsid w:val="006B3627"/>
    <w:rsid w:val="006B3A87"/>
    <w:rsid w:val="006E06DB"/>
    <w:rsid w:val="006E16C3"/>
    <w:rsid w:val="006E5432"/>
    <w:rsid w:val="007025BD"/>
    <w:rsid w:val="00704DA3"/>
    <w:rsid w:val="00705483"/>
    <w:rsid w:val="00706695"/>
    <w:rsid w:val="0071032C"/>
    <w:rsid w:val="007205F3"/>
    <w:rsid w:val="00734D23"/>
    <w:rsid w:val="007417DB"/>
    <w:rsid w:val="00743FB0"/>
    <w:rsid w:val="007526BB"/>
    <w:rsid w:val="00754FBC"/>
    <w:rsid w:val="00761F4E"/>
    <w:rsid w:val="00765CAB"/>
    <w:rsid w:val="00767525"/>
    <w:rsid w:val="00786293"/>
    <w:rsid w:val="007906F1"/>
    <w:rsid w:val="00795797"/>
    <w:rsid w:val="00797D43"/>
    <w:rsid w:val="007B2103"/>
    <w:rsid w:val="007B335A"/>
    <w:rsid w:val="007D20BB"/>
    <w:rsid w:val="007E2187"/>
    <w:rsid w:val="007E2BE0"/>
    <w:rsid w:val="007E5F42"/>
    <w:rsid w:val="007F52A2"/>
    <w:rsid w:val="008210E8"/>
    <w:rsid w:val="00827E70"/>
    <w:rsid w:val="008356A1"/>
    <w:rsid w:val="0084153B"/>
    <w:rsid w:val="00841C3E"/>
    <w:rsid w:val="00843869"/>
    <w:rsid w:val="00845FFB"/>
    <w:rsid w:val="00866928"/>
    <w:rsid w:val="00883841"/>
    <w:rsid w:val="00887506"/>
    <w:rsid w:val="008943A5"/>
    <w:rsid w:val="008A0E41"/>
    <w:rsid w:val="008A370F"/>
    <w:rsid w:val="008A6479"/>
    <w:rsid w:val="008B45A5"/>
    <w:rsid w:val="008C551C"/>
    <w:rsid w:val="008D05C0"/>
    <w:rsid w:val="008D257B"/>
    <w:rsid w:val="008E42D4"/>
    <w:rsid w:val="008E5AB7"/>
    <w:rsid w:val="008F062F"/>
    <w:rsid w:val="00902D34"/>
    <w:rsid w:val="00907E06"/>
    <w:rsid w:val="00925117"/>
    <w:rsid w:val="00925D05"/>
    <w:rsid w:val="0094313B"/>
    <w:rsid w:val="00962027"/>
    <w:rsid w:val="00967BB6"/>
    <w:rsid w:val="00983266"/>
    <w:rsid w:val="0098399E"/>
    <w:rsid w:val="00991765"/>
    <w:rsid w:val="009A1610"/>
    <w:rsid w:val="009A6B9C"/>
    <w:rsid w:val="009B0493"/>
    <w:rsid w:val="009B04EA"/>
    <w:rsid w:val="009C0CF0"/>
    <w:rsid w:val="009C7ADE"/>
    <w:rsid w:val="009D24B4"/>
    <w:rsid w:val="009F275F"/>
    <w:rsid w:val="00A1158B"/>
    <w:rsid w:val="00A231AF"/>
    <w:rsid w:val="00A24ADD"/>
    <w:rsid w:val="00A26530"/>
    <w:rsid w:val="00A3221D"/>
    <w:rsid w:val="00A32C8A"/>
    <w:rsid w:val="00A377D2"/>
    <w:rsid w:val="00A41EFF"/>
    <w:rsid w:val="00A449CD"/>
    <w:rsid w:val="00A5249C"/>
    <w:rsid w:val="00A54083"/>
    <w:rsid w:val="00A54FC9"/>
    <w:rsid w:val="00A6170F"/>
    <w:rsid w:val="00A72460"/>
    <w:rsid w:val="00A743CA"/>
    <w:rsid w:val="00A84B6E"/>
    <w:rsid w:val="00A84E9A"/>
    <w:rsid w:val="00A86360"/>
    <w:rsid w:val="00A9222D"/>
    <w:rsid w:val="00A94A48"/>
    <w:rsid w:val="00A97112"/>
    <w:rsid w:val="00AA5041"/>
    <w:rsid w:val="00AB6C09"/>
    <w:rsid w:val="00AB72D9"/>
    <w:rsid w:val="00AD18F5"/>
    <w:rsid w:val="00AD63A2"/>
    <w:rsid w:val="00AE7243"/>
    <w:rsid w:val="00AE7FC7"/>
    <w:rsid w:val="00B11480"/>
    <w:rsid w:val="00B25573"/>
    <w:rsid w:val="00B36A67"/>
    <w:rsid w:val="00B41352"/>
    <w:rsid w:val="00B46834"/>
    <w:rsid w:val="00B50F53"/>
    <w:rsid w:val="00B6459D"/>
    <w:rsid w:val="00B7184D"/>
    <w:rsid w:val="00B7213B"/>
    <w:rsid w:val="00B84E5A"/>
    <w:rsid w:val="00B87605"/>
    <w:rsid w:val="00B94E48"/>
    <w:rsid w:val="00BD7A19"/>
    <w:rsid w:val="00BE2156"/>
    <w:rsid w:val="00BF09BA"/>
    <w:rsid w:val="00C160DA"/>
    <w:rsid w:val="00C16C1E"/>
    <w:rsid w:val="00C206E3"/>
    <w:rsid w:val="00C20FDD"/>
    <w:rsid w:val="00C3769B"/>
    <w:rsid w:val="00C4198D"/>
    <w:rsid w:val="00C52F8A"/>
    <w:rsid w:val="00C62FCA"/>
    <w:rsid w:val="00C631D0"/>
    <w:rsid w:val="00C634F6"/>
    <w:rsid w:val="00C63794"/>
    <w:rsid w:val="00C73737"/>
    <w:rsid w:val="00C803FB"/>
    <w:rsid w:val="00C82FC4"/>
    <w:rsid w:val="00C87D33"/>
    <w:rsid w:val="00C93DFA"/>
    <w:rsid w:val="00C95D8C"/>
    <w:rsid w:val="00CA60F8"/>
    <w:rsid w:val="00CB732F"/>
    <w:rsid w:val="00CB794D"/>
    <w:rsid w:val="00CC3776"/>
    <w:rsid w:val="00CF2EC6"/>
    <w:rsid w:val="00D079CE"/>
    <w:rsid w:val="00D10ACF"/>
    <w:rsid w:val="00D20319"/>
    <w:rsid w:val="00D2073F"/>
    <w:rsid w:val="00D440C3"/>
    <w:rsid w:val="00D46543"/>
    <w:rsid w:val="00D46FD5"/>
    <w:rsid w:val="00D51566"/>
    <w:rsid w:val="00D5180D"/>
    <w:rsid w:val="00D53463"/>
    <w:rsid w:val="00D53507"/>
    <w:rsid w:val="00D651F4"/>
    <w:rsid w:val="00D9118D"/>
    <w:rsid w:val="00DA452E"/>
    <w:rsid w:val="00DD4924"/>
    <w:rsid w:val="00DE6178"/>
    <w:rsid w:val="00DF7F07"/>
    <w:rsid w:val="00E02AC7"/>
    <w:rsid w:val="00E06BF4"/>
    <w:rsid w:val="00E12CBD"/>
    <w:rsid w:val="00E2224B"/>
    <w:rsid w:val="00E30383"/>
    <w:rsid w:val="00E32DD3"/>
    <w:rsid w:val="00E41AA9"/>
    <w:rsid w:val="00E57129"/>
    <w:rsid w:val="00E63536"/>
    <w:rsid w:val="00E66FBB"/>
    <w:rsid w:val="00E9705E"/>
    <w:rsid w:val="00EB2BD4"/>
    <w:rsid w:val="00EC1367"/>
    <w:rsid w:val="00ED233D"/>
    <w:rsid w:val="00ED260C"/>
    <w:rsid w:val="00ED45E4"/>
    <w:rsid w:val="00ED69B9"/>
    <w:rsid w:val="00EE0212"/>
    <w:rsid w:val="00EE1D4C"/>
    <w:rsid w:val="00EE1D70"/>
    <w:rsid w:val="00EE3217"/>
    <w:rsid w:val="00EE4F97"/>
    <w:rsid w:val="00EE76CB"/>
    <w:rsid w:val="00EF1255"/>
    <w:rsid w:val="00F044CB"/>
    <w:rsid w:val="00F15323"/>
    <w:rsid w:val="00F350C7"/>
    <w:rsid w:val="00F65497"/>
    <w:rsid w:val="00F71069"/>
    <w:rsid w:val="00F9154A"/>
    <w:rsid w:val="00F94EE6"/>
    <w:rsid w:val="00FA0F52"/>
    <w:rsid w:val="00FA4229"/>
    <w:rsid w:val="00FA6694"/>
    <w:rsid w:val="00FB6B82"/>
    <w:rsid w:val="00FC0D74"/>
    <w:rsid w:val="00FD29E1"/>
    <w:rsid w:val="00FE1D09"/>
    <w:rsid w:val="00FE2B47"/>
    <w:rsid w:val="00FE62FC"/>
    <w:rsid w:val="00FF0D4E"/>
    <w:rsid w:val="00FF4CC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7B9F2"/>
  <w15:docId w15:val="{3A2F5935-2361-4ED1-A2B7-5CE7E9C4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2187"/>
    <w:pPr>
      <w:spacing w:after="200" w:line="276" w:lineRule="auto"/>
    </w:pPr>
    <w:rPr>
      <w:sz w:val="22"/>
      <w:szCs w:val="22"/>
      <w:lang w:val="fr-BE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D53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44243C"/>
    <w:pPr>
      <w:spacing w:after="0" w:line="240" w:lineRule="auto"/>
    </w:pPr>
    <w:rPr>
      <w:sz w:val="20"/>
      <w:szCs w:val="20"/>
      <w:lang w:eastAsia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44243C"/>
    <w:rPr>
      <w:rFonts w:cs="Times New Roman"/>
      <w:sz w:val="20"/>
    </w:rPr>
  </w:style>
  <w:style w:type="character" w:styleId="Voetnootmarkering">
    <w:name w:val="footnote reference"/>
    <w:basedOn w:val="Standaardalinea-lettertype"/>
    <w:uiPriority w:val="99"/>
    <w:semiHidden/>
    <w:rsid w:val="0044243C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7B335A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743FB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43FB0"/>
    <w:pPr>
      <w:spacing w:line="240" w:lineRule="auto"/>
    </w:pPr>
    <w:rPr>
      <w:sz w:val="20"/>
      <w:szCs w:val="20"/>
      <w:lang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43FB0"/>
    <w:rPr>
      <w:rFonts w:cs="Times New Roman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43F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743FB0"/>
    <w:rPr>
      <w:rFonts w:cs="Times New Roman"/>
      <w:b/>
      <w:sz w:val="20"/>
    </w:rPr>
  </w:style>
  <w:style w:type="paragraph" w:styleId="Ballontekst">
    <w:name w:val="Balloon Text"/>
    <w:basedOn w:val="Standaard"/>
    <w:link w:val="BallontekstChar"/>
    <w:uiPriority w:val="99"/>
    <w:semiHidden/>
    <w:rsid w:val="00743FB0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43FB0"/>
    <w:rPr>
      <w:rFonts w:ascii="Tahoma" w:hAnsi="Tahoma" w:cs="Times New Roman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9A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610"/>
    <w:rPr>
      <w:sz w:val="22"/>
      <w:szCs w:val="22"/>
      <w:lang w:val="fr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9A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610"/>
    <w:rPr>
      <w:sz w:val="22"/>
      <w:szCs w:val="22"/>
      <w:lang w:val="fr-BE" w:eastAsia="en-US"/>
    </w:rPr>
  </w:style>
  <w:style w:type="character" w:customStyle="1" w:styleId="Kop1Char">
    <w:name w:val="Kop 1 Char"/>
    <w:basedOn w:val="Standaardalinea-lettertype"/>
    <w:link w:val="Kop1"/>
    <w:rsid w:val="00D53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FA6694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Normaalweb">
    <w:name w:val="Normal (Web)"/>
    <w:basedOn w:val="Standaard"/>
    <w:uiPriority w:val="99"/>
    <w:unhideWhenUsed/>
    <w:rsid w:val="00FA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Mention1">
    <w:name w:val="Mention1"/>
    <w:basedOn w:val="Standaardalinea-lettertype"/>
    <w:uiPriority w:val="99"/>
    <w:semiHidden/>
    <w:unhideWhenUsed/>
    <w:rsid w:val="00585A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icol.be/nl/publicaties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v@twocent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rmazout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wvo@informazout.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FCCF-5048-4EC9-8162-501E427D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 Vanhee</dc:creator>
  <cp:lastModifiedBy>Ward Vanhee</cp:lastModifiedBy>
  <cp:revision>7</cp:revision>
  <cp:lastPrinted>2017-03-31T11:53:00Z</cp:lastPrinted>
  <dcterms:created xsi:type="dcterms:W3CDTF">2017-03-31T09:30:00Z</dcterms:created>
  <dcterms:modified xsi:type="dcterms:W3CDTF">2017-03-31T13:27:00Z</dcterms:modified>
</cp:coreProperties>
</file>