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13CF3B" w14:textId="77777777" w:rsidR="00086977" w:rsidRPr="002837BB" w:rsidRDefault="00086977" w:rsidP="00086977">
      <w:pPr>
        <w:rPr>
          <w:lang w:val="de-DE"/>
        </w:rPr>
      </w:pPr>
      <w:r w:rsidRPr="002837BB">
        <w:rPr>
          <w:noProof/>
          <w:lang w:val="de-DE" w:eastAsia="de-DE"/>
        </w:rPr>
        <w:drawing>
          <wp:inline distT="0" distB="0" distL="0" distR="0" wp14:anchorId="3F12D627" wp14:editId="50AE6F68">
            <wp:extent cx="5003800" cy="2741295"/>
            <wp:effectExtent l="0" t="0" r="0" b="1905"/>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3800" cy="2741295"/>
                    </a:xfrm>
                    <a:prstGeom prst="rect">
                      <a:avLst/>
                    </a:prstGeom>
                  </pic:spPr>
                </pic:pic>
              </a:graphicData>
            </a:graphic>
          </wp:inline>
        </w:drawing>
      </w:r>
    </w:p>
    <w:p w14:paraId="7501EB8A" w14:textId="1CD56B66" w:rsidR="00086977" w:rsidRPr="002837BB" w:rsidRDefault="00086977" w:rsidP="00086977">
      <w:pPr>
        <w:pStyle w:val="Beschriftung"/>
        <w:jc w:val="right"/>
        <w:rPr>
          <w:lang w:val="de-DE"/>
        </w:rPr>
      </w:pPr>
      <w:r w:rsidRPr="002837BB">
        <w:rPr>
          <w:lang w:val="de-DE"/>
        </w:rPr>
        <w:t>Collage</w:t>
      </w:r>
      <w:r w:rsidR="002837BB">
        <w:rPr>
          <w:lang w:val="de-DE"/>
        </w:rPr>
        <w:t xml:space="preserve"> mit freundlicher Genehmigung von</w:t>
      </w:r>
      <w:r w:rsidRPr="002837BB">
        <w:rPr>
          <w:lang w:val="de-DE"/>
        </w:rPr>
        <w:t xml:space="preserve"> </w:t>
      </w:r>
      <w:proofErr w:type="spellStart"/>
      <w:r w:rsidRPr="002837BB">
        <w:rPr>
          <w:lang w:val="de-DE"/>
        </w:rPr>
        <w:t>Netflix</w:t>
      </w:r>
      <w:proofErr w:type="spellEnd"/>
    </w:p>
    <w:p w14:paraId="65B5F68E" w14:textId="77777777" w:rsidR="00086977" w:rsidRPr="004B6C74" w:rsidRDefault="00086977" w:rsidP="00086977">
      <w:pPr>
        <w:rPr>
          <w:sz w:val="12"/>
          <w:lang w:val="de-DE"/>
        </w:rPr>
      </w:pPr>
    </w:p>
    <w:p w14:paraId="225BB2E2" w14:textId="14F49BFC" w:rsidR="008B137D" w:rsidRPr="006878CC" w:rsidRDefault="008B137D" w:rsidP="00086977">
      <w:pPr>
        <w:rPr>
          <w:b/>
          <w:color w:val="0095D5" w:themeColor="accent1"/>
        </w:rPr>
      </w:pPr>
      <w:r w:rsidRPr="006878CC">
        <w:rPr>
          <w:b/>
          <w:color w:val="0095D5" w:themeColor="accent1"/>
        </w:rPr>
        <w:t xml:space="preserve">Netflix </w:t>
      </w:r>
      <w:r w:rsidR="006C705B" w:rsidRPr="006878CC">
        <w:rPr>
          <w:b/>
          <w:color w:val="0095D5" w:themeColor="accent1"/>
        </w:rPr>
        <w:t>3D</w:t>
      </w:r>
      <w:r w:rsidR="006C705B">
        <w:rPr>
          <w:b/>
          <w:color w:val="0095D5" w:themeColor="accent1"/>
        </w:rPr>
        <w:t>-</w:t>
      </w:r>
      <w:r w:rsidRPr="006878CC">
        <w:rPr>
          <w:b/>
          <w:color w:val="0095D5" w:themeColor="accent1"/>
        </w:rPr>
        <w:t>Audio</w:t>
      </w:r>
      <w:r w:rsidR="005F6C38" w:rsidRPr="006878CC">
        <w:rPr>
          <w:b/>
          <w:color w:val="0095D5" w:themeColor="accent1"/>
        </w:rPr>
        <w:t xml:space="preserve"> powered by Sennheiser</w:t>
      </w:r>
    </w:p>
    <w:p w14:paraId="16AFDA88" w14:textId="22FF3441" w:rsidR="00086977" w:rsidRPr="002837BB" w:rsidRDefault="002837BB" w:rsidP="00086977">
      <w:pPr>
        <w:rPr>
          <w:rStyle w:val="Fett"/>
          <w:lang w:val="de-DE"/>
        </w:rPr>
      </w:pPr>
      <w:r w:rsidRPr="002837BB">
        <w:rPr>
          <w:rStyle w:val="Fett"/>
          <w:lang w:val="de-DE"/>
        </w:rPr>
        <w:t>Der Streaming-Riese setzt</w:t>
      </w:r>
      <w:r w:rsidR="005F6C38">
        <w:rPr>
          <w:rStyle w:val="Fett"/>
          <w:lang w:val="de-DE"/>
        </w:rPr>
        <w:t xml:space="preserve"> für sein verbesserte</w:t>
      </w:r>
      <w:r w:rsidR="006C705B">
        <w:rPr>
          <w:rStyle w:val="Fett"/>
          <w:lang w:val="de-DE"/>
        </w:rPr>
        <w:t>s</w:t>
      </w:r>
      <w:r w:rsidR="005F6C38">
        <w:rPr>
          <w:rStyle w:val="Fett"/>
          <w:lang w:val="de-DE"/>
        </w:rPr>
        <w:t xml:space="preserve"> Premium</w:t>
      </w:r>
      <w:r w:rsidR="006C705B">
        <w:rPr>
          <w:rStyle w:val="Fett"/>
          <w:lang w:val="de-DE"/>
        </w:rPr>
        <w:t>-Abo</w:t>
      </w:r>
      <w:r w:rsidR="00942A54">
        <w:rPr>
          <w:rStyle w:val="Fett"/>
          <w:lang w:val="de-DE"/>
        </w:rPr>
        <w:t>nnement</w:t>
      </w:r>
      <w:r w:rsidRPr="002837BB">
        <w:rPr>
          <w:rStyle w:val="Fett"/>
          <w:lang w:val="de-DE"/>
        </w:rPr>
        <w:t xml:space="preserve"> auf AMBEO 2-Channel </w:t>
      </w:r>
      <w:proofErr w:type="spellStart"/>
      <w:r w:rsidRPr="002837BB">
        <w:rPr>
          <w:rStyle w:val="Fett"/>
          <w:lang w:val="de-DE"/>
        </w:rPr>
        <w:t>Spatial</w:t>
      </w:r>
      <w:proofErr w:type="spellEnd"/>
      <w:r w:rsidRPr="002837BB">
        <w:rPr>
          <w:rStyle w:val="Fett"/>
          <w:lang w:val="de-DE"/>
        </w:rPr>
        <w:t xml:space="preserve"> Audio von Sennheiser</w:t>
      </w:r>
    </w:p>
    <w:p w14:paraId="6417A537" w14:textId="77777777" w:rsidR="002837BB" w:rsidRPr="004B6C74" w:rsidRDefault="002837BB" w:rsidP="00086977">
      <w:pPr>
        <w:rPr>
          <w:sz w:val="12"/>
          <w:lang w:val="de-DE"/>
        </w:rPr>
      </w:pPr>
    </w:p>
    <w:p w14:paraId="64FB8AE2" w14:textId="015F55E0" w:rsidR="00295700" w:rsidRPr="00295700" w:rsidRDefault="00295700" w:rsidP="00295700">
      <w:pPr>
        <w:rPr>
          <w:b/>
          <w:bCs/>
          <w:lang w:val="de-DE"/>
        </w:rPr>
      </w:pPr>
      <w:proofErr w:type="spellStart"/>
      <w:r w:rsidRPr="00295700">
        <w:rPr>
          <w:b/>
          <w:bCs/>
          <w:lang w:val="de-DE"/>
        </w:rPr>
        <w:t>Netflix</w:t>
      </w:r>
      <w:proofErr w:type="spellEnd"/>
      <w:r w:rsidRPr="00295700">
        <w:rPr>
          <w:b/>
          <w:bCs/>
          <w:lang w:val="de-DE"/>
        </w:rPr>
        <w:t xml:space="preserve"> hat eine Reihe von neuen Funktionen </w:t>
      </w:r>
      <w:r w:rsidR="006C705B">
        <w:rPr>
          <w:b/>
          <w:bCs/>
          <w:lang w:val="de-DE"/>
        </w:rPr>
        <w:t xml:space="preserve">für Mitglieder mit </w:t>
      </w:r>
      <w:r w:rsidRPr="00295700">
        <w:rPr>
          <w:b/>
          <w:bCs/>
          <w:lang w:val="de-DE"/>
        </w:rPr>
        <w:t xml:space="preserve">Premium-Abonnement </w:t>
      </w:r>
      <w:r w:rsidR="006C705B">
        <w:rPr>
          <w:b/>
          <w:bCs/>
          <w:lang w:val="de-DE"/>
        </w:rPr>
        <w:t xml:space="preserve">angekündigt, darunter </w:t>
      </w:r>
      <w:proofErr w:type="spellStart"/>
      <w:r w:rsidR="006C705B">
        <w:rPr>
          <w:b/>
          <w:bCs/>
          <w:lang w:val="de-DE"/>
        </w:rPr>
        <w:t>Netflix</w:t>
      </w:r>
      <w:proofErr w:type="spellEnd"/>
      <w:r w:rsidR="006C705B">
        <w:rPr>
          <w:b/>
          <w:bCs/>
          <w:lang w:val="de-DE"/>
        </w:rPr>
        <w:t xml:space="preserve"> 3D-Audio. A</w:t>
      </w:r>
      <w:r w:rsidRPr="00295700">
        <w:rPr>
          <w:b/>
          <w:bCs/>
          <w:lang w:val="de-DE"/>
        </w:rPr>
        <w:t xml:space="preserve">b sofort </w:t>
      </w:r>
      <w:r w:rsidR="00024572">
        <w:rPr>
          <w:b/>
          <w:bCs/>
          <w:lang w:val="de-DE"/>
        </w:rPr>
        <w:t xml:space="preserve">können Mitglieder mit Premium-Abo bei mehr als 700 Film- und Serientiteln </w:t>
      </w:r>
      <w:proofErr w:type="spellStart"/>
      <w:r w:rsidR="00024572">
        <w:rPr>
          <w:b/>
          <w:bCs/>
          <w:lang w:val="de-DE"/>
        </w:rPr>
        <w:t>immersives</w:t>
      </w:r>
      <w:proofErr w:type="spellEnd"/>
      <w:r w:rsidR="00024572">
        <w:rPr>
          <w:b/>
          <w:bCs/>
          <w:lang w:val="de-DE"/>
        </w:rPr>
        <w:t xml:space="preserve"> Audio in Kinoqualität genießen – ganz einfach auf dem vorhandenen Stereogerät. </w:t>
      </w:r>
      <w:proofErr w:type="spellStart"/>
      <w:r w:rsidRPr="00295700">
        <w:rPr>
          <w:b/>
          <w:bCs/>
          <w:lang w:val="de-DE"/>
        </w:rPr>
        <w:t>Netflix</w:t>
      </w:r>
      <w:proofErr w:type="spellEnd"/>
      <w:r w:rsidRPr="00295700">
        <w:rPr>
          <w:b/>
          <w:bCs/>
          <w:lang w:val="de-DE"/>
        </w:rPr>
        <w:t xml:space="preserve"> </w:t>
      </w:r>
      <w:r w:rsidR="00024572">
        <w:rPr>
          <w:b/>
          <w:bCs/>
          <w:lang w:val="de-DE"/>
        </w:rPr>
        <w:t>3D-Audio</w:t>
      </w:r>
      <w:r w:rsidRPr="00295700">
        <w:rPr>
          <w:b/>
          <w:bCs/>
          <w:lang w:val="de-DE"/>
        </w:rPr>
        <w:t xml:space="preserve"> </w:t>
      </w:r>
      <w:r w:rsidR="00024572">
        <w:rPr>
          <w:b/>
          <w:bCs/>
          <w:lang w:val="de-DE"/>
        </w:rPr>
        <w:t xml:space="preserve">nutzt dafür die </w:t>
      </w:r>
      <w:r w:rsidRPr="00295700">
        <w:rPr>
          <w:b/>
          <w:bCs/>
          <w:lang w:val="de-DE"/>
        </w:rPr>
        <w:t>AMBEO 2-</w:t>
      </w:r>
      <w:r w:rsidR="00024572">
        <w:rPr>
          <w:b/>
          <w:bCs/>
          <w:lang w:val="de-DE"/>
        </w:rPr>
        <w:t xml:space="preserve">Channel </w:t>
      </w:r>
      <w:proofErr w:type="spellStart"/>
      <w:r w:rsidRPr="00295700">
        <w:rPr>
          <w:b/>
          <w:bCs/>
          <w:lang w:val="de-DE"/>
        </w:rPr>
        <w:t>Spatial</w:t>
      </w:r>
      <w:proofErr w:type="spellEnd"/>
      <w:r w:rsidR="00024572">
        <w:rPr>
          <w:b/>
          <w:bCs/>
          <w:lang w:val="de-DE"/>
        </w:rPr>
        <w:t xml:space="preserve"> </w:t>
      </w:r>
      <w:r w:rsidRPr="00295700">
        <w:rPr>
          <w:b/>
          <w:bCs/>
          <w:lang w:val="de-DE"/>
        </w:rPr>
        <w:t>Audio</w:t>
      </w:r>
      <w:r w:rsidR="00024572">
        <w:rPr>
          <w:b/>
          <w:bCs/>
          <w:lang w:val="de-DE"/>
        </w:rPr>
        <w:t xml:space="preserve"> </w:t>
      </w:r>
      <w:r w:rsidRPr="00295700">
        <w:rPr>
          <w:b/>
          <w:bCs/>
          <w:lang w:val="de-DE"/>
        </w:rPr>
        <w:t>Technologie von Sennheiser.</w:t>
      </w:r>
    </w:p>
    <w:p w14:paraId="0FC16C30" w14:textId="77777777" w:rsidR="00295700" w:rsidRPr="004B6C74" w:rsidRDefault="00295700" w:rsidP="00086977">
      <w:pPr>
        <w:rPr>
          <w:b/>
          <w:bCs/>
          <w:sz w:val="12"/>
          <w:lang w:val="de-DE"/>
        </w:rPr>
      </w:pPr>
    </w:p>
    <w:p w14:paraId="3642BF9B" w14:textId="03BAEDF2" w:rsidR="007847FF" w:rsidRPr="004B6C74" w:rsidRDefault="005111B5" w:rsidP="005111B5">
      <w:pPr>
        <w:rPr>
          <w:sz w:val="12"/>
          <w:lang w:val="de-DE"/>
        </w:rPr>
      </w:pPr>
      <w:r w:rsidRPr="005111B5">
        <w:rPr>
          <w:lang w:val="de-DE"/>
        </w:rPr>
        <w:t>Die</w:t>
      </w:r>
      <w:r w:rsidR="00024572">
        <w:rPr>
          <w:lang w:val="de-DE"/>
        </w:rPr>
        <w:t>se</w:t>
      </w:r>
      <w:r w:rsidRPr="005111B5">
        <w:rPr>
          <w:lang w:val="de-DE"/>
        </w:rPr>
        <w:t xml:space="preserve"> in Zusammenarbeit mit </w:t>
      </w:r>
      <w:proofErr w:type="spellStart"/>
      <w:r w:rsidRPr="005111B5">
        <w:rPr>
          <w:lang w:val="de-DE"/>
        </w:rPr>
        <w:t>Netflix</w:t>
      </w:r>
      <w:proofErr w:type="spellEnd"/>
      <w:r w:rsidRPr="005111B5">
        <w:rPr>
          <w:lang w:val="de-DE"/>
        </w:rPr>
        <w:t xml:space="preserve"> entwickelte Sennheiser-Technologie </w:t>
      </w:r>
      <w:r w:rsidR="00024572">
        <w:rPr>
          <w:lang w:val="de-DE"/>
        </w:rPr>
        <w:t>sorgt für</w:t>
      </w:r>
      <w:r w:rsidR="00024572" w:rsidRPr="005111B5">
        <w:rPr>
          <w:lang w:val="de-DE"/>
        </w:rPr>
        <w:t xml:space="preserve"> </w:t>
      </w:r>
      <w:r w:rsidRPr="005111B5">
        <w:rPr>
          <w:lang w:val="de-DE"/>
        </w:rPr>
        <w:t xml:space="preserve">eine </w:t>
      </w:r>
      <w:r w:rsidR="00024572">
        <w:rPr>
          <w:lang w:val="de-DE"/>
        </w:rPr>
        <w:t xml:space="preserve">einzigartige </w:t>
      </w:r>
      <w:proofErr w:type="spellStart"/>
      <w:r w:rsidRPr="005111B5">
        <w:rPr>
          <w:lang w:val="de-DE"/>
        </w:rPr>
        <w:t>immersive</w:t>
      </w:r>
      <w:proofErr w:type="spellEnd"/>
      <w:r w:rsidRPr="005111B5">
        <w:rPr>
          <w:lang w:val="de-DE"/>
        </w:rPr>
        <w:t xml:space="preserve"> Sound</w:t>
      </w:r>
      <w:r w:rsidR="00024572">
        <w:rPr>
          <w:lang w:val="de-DE"/>
        </w:rPr>
        <w:t>-Erfahrung</w:t>
      </w:r>
      <w:r w:rsidRPr="005111B5">
        <w:rPr>
          <w:lang w:val="de-DE"/>
        </w:rPr>
        <w:t xml:space="preserve"> über Stereolautsprecher</w:t>
      </w:r>
      <w:r w:rsidR="00942A54">
        <w:rPr>
          <w:lang w:val="de-DE"/>
        </w:rPr>
        <w:t xml:space="preserve">. Dabei </w:t>
      </w:r>
      <w:r w:rsidR="009078A7">
        <w:rPr>
          <w:lang w:val="de-DE"/>
        </w:rPr>
        <w:t>bleib</w:t>
      </w:r>
      <w:r w:rsidR="00942A54">
        <w:rPr>
          <w:lang w:val="de-DE"/>
        </w:rPr>
        <w:t>t d</w:t>
      </w:r>
      <w:r w:rsidR="006338A8">
        <w:rPr>
          <w:lang w:val="de-DE"/>
        </w:rPr>
        <w:t xml:space="preserve">ie kreative </w:t>
      </w:r>
      <w:r w:rsidR="00204B3D">
        <w:rPr>
          <w:lang w:val="de-DE"/>
        </w:rPr>
        <w:t>Intention</w:t>
      </w:r>
      <w:r w:rsidR="006338A8">
        <w:rPr>
          <w:lang w:val="de-DE"/>
        </w:rPr>
        <w:t xml:space="preserve"> des </w:t>
      </w:r>
      <w:r w:rsidRPr="005111B5">
        <w:rPr>
          <w:lang w:val="de-DE"/>
        </w:rPr>
        <w:t>ursprüngliche</w:t>
      </w:r>
      <w:r w:rsidR="00506DE0">
        <w:rPr>
          <w:lang w:val="de-DE"/>
        </w:rPr>
        <w:t>n</w:t>
      </w:r>
      <w:r w:rsidRPr="005111B5">
        <w:rPr>
          <w:lang w:val="de-DE"/>
        </w:rPr>
        <w:t xml:space="preserve"> Surround-</w:t>
      </w:r>
      <w:r w:rsidR="009078A7">
        <w:rPr>
          <w:lang w:val="de-DE"/>
        </w:rPr>
        <w:t xml:space="preserve"> oder </w:t>
      </w:r>
      <w:proofErr w:type="spellStart"/>
      <w:r w:rsidR="009078A7">
        <w:rPr>
          <w:lang w:val="de-DE"/>
        </w:rPr>
        <w:t>Immersive-</w:t>
      </w:r>
      <w:r w:rsidRPr="005111B5">
        <w:rPr>
          <w:lang w:val="de-DE"/>
        </w:rPr>
        <w:t>Mix</w:t>
      </w:r>
      <w:r w:rsidR="006338A8">
        <w:rPr>
          <w:lang w:val="de-DE"/>
        </w:rPr>
        <w:t>es</w:t>
      </w:r>
      <w:proofErr w:type="spellEnd"/>
      <w:r w:rsidR="006338A8">
        <w:rPr>
          <w:lang w:val="de-DE"/>
        </w:rPr>
        <w:t xml:space="preserve"> </w:t>
      </w:r>
      <w:r w:rsidR="00506DE0">
        <w:rPr>
          <w:lang w:val="de-DE"/>
        </w:rPr>
        <w:t xml:space="preserve">vollständig erhalten. </w:t>
      </w:r>
      <w:proofErr w:type="spellStart"/>
      <w:r w:rsidRPr="005111B5">
        <w:rPr>
          <w:lang w:val="de-DE"/>
        </w:rPr>
        <w:t>Netflix</w:t>
      </w:r>
      <w:proofErr w:type="spellEnd"/>
      <w:r w:rsidRPr="005111B5">
        <w:rPr>
          <w:lang w:val="de-DE"/>
        </w:rPr>
        <w:t>-</w:t>
      </w:r>
      <w:r w:rsidR="00506DE0">
        <w:rPr>
          <w:lang w:val="de-DE"/>
        </w:rPr>
        <w:t xml:space="preserve">Mitglieder </w:t>
      </w:r>
      <w:r w:rsidR="0047537C">
        <w:rPr>
          <w:lang w:val="de-DE"/>
        </w:rPr>
        <w:t>können ohne weitere Hardware von dem besseren Ergebnis profitieren.</w:t>
      </w:r>
      <w:r w:rsidR="00247E75">
        <w:rPr>
          <w:lang w:val="de-DE"/>
        </w:rPr>
        <w:br/>
      </w:r>
    </w:p>
    <w:p w14:paraId="69472F7F" w14:textId="02F9826D" w:rsidR="00194BD6" w:rsidRDefault="007847FF" w:rsidP="00247E75">
      <w:pPr>
        <w:rPr>
          <w:lang w:val="de-DE"/>
        </w:rPr>
      </w:pPr>
      <w:r w:rsidRPr="007847FF">
        <w:rPr>
          <w:lang w:val="de-DE"/>
        </w:rPr>
        <w:t xml:space="preserve">Renato </w:t>
      </w:r>
      <w:proofErr w:type="spellStart"/>
      <w:r w:rsidRPr="007847FF">
        <w:rPr>
          <w:lang w:val="de-DE"/>
        </w:rPr>
        <w:t>Pellegrini</w:t>
      </w:r>
      <w:proofErr w:type="spellEnd"/>
      <w:r w:rsidRPr="007847FF">
        <w:rPr>
          <w:lang w:val="de-DE"/>
        </w:rPr>
        <w:t xml:space="preserve">, verantwortlich für Pro Labs bei AMBEO </w:t>
      </w:r>
      <w:proofErr w:type="spellStart"/>
      <w:r w:rsidRPr="007847FF">
        <w:rPr>
          <w:lang w:val="de-DE"/>
        </w:rPr>
        <w:t>Immersive</w:t>
      </w:r>
      <w:proofErr w:type="spellEnd"/>
      <w:r w:rsidRPr="007847FF">
        <w:rPr>
          <w:lang w:val="de-DE"/>
        </w:rPr>
        <w:t xml:space="preserve"> Audio: </w:t>
      </w:r>
      <w:r>
        <w:rPr>
          <w:lang w:val="de-DE"/>
        </w:rPr>
        <w:t>„</w:t>
      </w:r>
      <w:r w:rsidRPr="007847FF">
        <w:rPr>
          <w:lang w:val="de-DE"/>
        </w:rPr>
        <w:t xml:space="preserve">Wir freuen uns sehr, dass </w:t>
      </w:r>
      <w:proofErr w:type="spellStart"/>
      <w:r w:rsidRPr="007847FF">
        <w:rPr>
          <w:lang w:val="de-DE"/>
        </w:rPr>
        <w:t>Netflix</w:t>
      </w:r>
      <w:proofErr w:type="spellEnd"/>
      <w:r w:rsidRPr="007847FF">
        <w:rPr>
          <w:lang w:val="de-DE"/>
        </w:rPr>
        <w:t xml:space="preserve"> seine Partnerschaft mit Sennheiser ausweitet und unser bahnbrechendes AMBEO 2-</w:t>
      </w:r>
      <w:r w:rsidR="00506DE0">
        <w:rPr>
          <w:lang w:val="de-DE"/>
        </w:rPr>
        <w:t xml:space="preserve">Channel </w:t>
      </w:r>
      <w:proofErr w:type="spellStart"/>
      <w:r w:rsidR="00506DE0">
        <w:rPr>
          <w:lang w:val="de-DE"/>
        </w:rPr>
        <w:t>Spatial</w:t>
      </w:r>
      <w:proofErr w:type="spellEnd"/>
      <w:r w:rsidR="00506DE0">
        <w:rPr>
          <w:lang w:val="de-DE"/>
        </w:rPr>
        <w:t xml:space="preserve"> Audio</w:t>
      </w:r>
      <w:r w:rsidRPr="007847FF">
        <w:rPr>
          <w:lang w:val="de-DE"/>
        </w:rPr>
        <w:t xml:space="preserve">-Erlebnis </w:t>
      </w:r>
      <w:r w:rsidR="00506DE0">
        <w:rPr>
          <w:lang w:val="de-DE"/>
        </w:rPr>
        <w:t>jetzt bei vielen weiteren Titeln einsetzt</w:t>
      </w:r>
      <w:r w:rsidRPr="007847FF">
        <w:rPr>
          <w:lang w:val="de-DE"/>
        </w:rPr>
        <w:t>.</w:t>
      </w:r>
      <w:r>
        <w:rPr>
          <w:lang w:val="de-DE"/>
        </w:rPr>
        <w:t>“</w:t>
      </w:r>
    </w:p>
    <w:p w14:paraId="390D3450" w14:textId="77777777" w:rsidR="00247E75" w:rsidRPr="00247E75" w:rsidRDefault="00247E75" w:rsidP="00247E75">
      <w:pPr>
        <w:rPr>
          <w:lang w:val="de-DE"/>
        </w:rPr>
      </w:pPr>
    </w:p>
    <w:p w14:paraId="31298A1E" w14:textId="77777777" w:rsidR="004B6C74" w:rsidRDefault="004B6C74">
      <w:pPr>
        <w:spacing w:after="200" w:line="276" w:lineRule="auto"/>
        <w:rPr>
          <w:b/>
          <w:bCs/>
          <w:lang w:val="de-DE"/>
        </w:rPr>
      </w:pPr>
      <w:r>
        <w:rPr>
          <w:b/>
          <w:bCs/>
          <w:lang w:val="de-DE"/>
        </w:rPr>
        <w:br w:type="page"/>
      </w:r>
    </w:p>
    <w:p w14:paraId="6760AAF0" w14:textId="165E0D1B" w:rsidR="007847FF" w:rsidRPr="007847FF" w:rsidRDefault="00506DE0" w:rsidP="007847FF">
      <w:pPr>
        <w:rPr>
          <w:b/>
          <w:bCs/>
          <w:lang w:val="de-DE"/>
        </w:rPr>
      </w:pPr>
      <w:r>
        <w:rPr>
          <w:b/>
          <w:bCs/>
          <w:lang w:val="de-DE"/>
        </w:rPr>
        <w:lastRenderedPageBreak/>
        <w:t>Jetzt auch Rendering von Surround-Inhalten auf</w:t>
      </w:r>
      <w:r w:rsidR="00194BD6">
        <w:rPr>
          <w:b/>
          <w:bCs/>
          <w:lang w:val="de-DE"/>
        </w:rPr>
        <w:t xml:space="preserve"> </w:t>
      </w:r>
      <w:r w:rsidR="007847FF" w:rsidRPr="007847FF">
        <w:rPr>
          <w:b/>
          <w:bCs/>
          <w:lang w:val="de-DE"/>
        </w:rPr>
        <w:t>2</w:t>
      </w:r>
      <w:r w:rsidR="004E107A">
        <w:rPr>
          <w:b/>
          <w:bCs/>
          <w:lang w:val="de-DE"/>
        </w:rPr>
        <w:t xml:space="preserve"> </w:t>
      </w:r>
      <w:r w:rsidR="007847FF" w:rsidRPr="007847FF">
        <w:rPr>
          <w:b/>
          <w:bCs/>
          <w:lang w:val="de-DE"/>
        </w:rPr>
        <w:t>Kan</w:t>
      </w:r>
      <w:r w:rsidR="004E107A">
        <w:rPr>
          <w:b/>
          <w:bCs/>
          <w:lang w:val="de-DE"/>
        </w:rPr>
        <w:t>äle</w:t>
      </w:r>
      <w:r w:rsidR="00194BD6">
        <w:rPr>
          <w:b/>
          <w:bCs/>
          <w:lang w:val="de-DE"/>
        </w:rPr>
        <w:t>n</w:t>
      </w:r>
      <w:r w:rsidRPr="007847FF" w:rsidDel="00506DE0">
        <w:rPr>
          <w:b/>
          <w:bCs/>
          <w:lang w:val="de-DE"/>
        </w:rPr>
        <w:t xml:space="preserve"> </w:t>
      </w:r>
      <w:r w:rsidR="007847FF" w:rsidRPr="007847FF">
        <w:rPr>
          <w:b/>
          <w:bCs/>
          <w:lang w:val="de-DE"/>
        </w:rPr>
        <w:t xml:space="preserve"> </w:t>
      </w:r>
    </w:p>
    <w:p w14:paraId="028ABA85" w14:textId="19B72D10" w:rsidR="007847FF" w:rsidRPr="007847FF" w:rsidRDefault="007847FF" w:rsidP="007847FF">
      <w:pPr>
        <w:rPr>
          <w:lang w:val="de-DE"/>
        </w:rPr>
      </w:pPr>
      <w:r w:rsidRPr="007847FF">
        <w:rPr>
          <w:lang w:val="de-DE"/>
        </w:rPr>
        <w:t xml:space="preserve">Zusätzlich zu den für Dolby </w:t>
      </w:r>
      <w:proofErr w:type="spellStart"/>
      <w:r w:rsidRPr="007847FF">
        <w:rPr>
          <w:lang w:val="de-DE"/>
        </w:rPr>
        <w:t>Atmos</w:t>
      </w:r>
      <w:proofErr w:type="spellEnd"/>
      <w:r w:rsidRPr="007847FF">
        <w:rPr>
          <w:lang w:val="de-DE"/>
        </w:rPr>
        <w:t xml:space="preserve">® abgemischten Inhalten enthält das </w:t>
      </w:r>
      <w:r w:rsidR="004E107A">
        <w:rPr>
          <w:lang w:val="de-DE"/>
        </w:rPr>
        <w:t>3D-</w:t>
      </w:r>
      <w:r w:rsidRPr="007847FF">
        <w:rPr>
          <w:lang w:val="de-DE"/>
        </w:rPr>
        <w:t xml:space="preserve">Audio-Portfolio von </w:t>
      </w:r>
      <w:proofErr w:type="spellStart"/>
      <w:r w:rsidRPr="007847FF">
        <w:rPr>
          <w:lang w:val="de-DE"/>
        </w:rPr>
        <w:t>Netflix</w:t>
      </w:r>
      <w:proofErr w:type="spellEnd"/>
      <w:r w:rsidRPr="007847FF">
        <w:rPr>
          <w:lang w:val="de-DE"/>
        </w:rPr>
        <w:t xml:space="preserve"> auch Filme und Serien, die nicht </w:t>
      </w:r>
      <w:r w:rsidR="0047537C">
        <w:rPr>
          <w:lang w:val="de-DE"/>
        </w:rPr>
        <w:t>in</w:t>
      </w:r>
      <w:r w:rsidR="0047537C" w:rsidRPr="007847FF">
        <w:rPr>
          <w:lang w:val="de-DE"/>
        </w:rPr>
        <w:t xml:space="preserve"> </w:t>
      </w:r>
      <w:r w:rsidR="0047537C">
        <w:rPr>
          <w:lang w:val="de-DE"/>
        </w:rPr>
        <w:t xml:space="preserve">Dolby </w:t>
      </w:r>
      <w:proofErr w:type="spellStart"/>
      <w:r w:rsidRPr="007847FF">
        <w:rPr>
          <w:lang w:val="de-DE"/>
        </w:rPr>
        <w:t>Atmos</w:t>
      </w:r>
      <w:proofErr w:type="spellEnd"/>
      <w:r w:rsidRPr="007847FF">
        <w:rPr>
          <w:lang w:val="de-DE"/>
        </w:rPr>
        <w:t>®</w:t>
      </w:r>
      <w:r w:rsidR="0047537C">
        <w:rPr>
          <w:lang w:val="de-DE"/>
        </w:rPr>
        <w:t xml:space="preserve"> produziert wurden</w:t>
      </w:r>
      <w:r w:rsidRPr="007847FF">
        <w:rPr>
          <w:lang w:val="de-DE"/>
        </w:rPr>
        <w:t>. „Als brandneues Feature ist der AMBEO 2-</w:t>
      </w:r>
      <w:r w:rsidR="004E107A">
        <w:rPr>
          <w:lang w:val="de-DE"/>
        </w:rPr>
        <w:t>Channel</w:t>
      </w:r>
      <w:r w:rsidR="004E107A" w:rsidRPr="007847FF">
        <w:rPr>
          <w:lang w:val="de-DE"/>
        </w:rPr>
        <w:t xml:space="preserve"> </w:t>
      </w:r>
      <w:proofErr w:type="spellStart"/>
      <w:r w:rsidRPr="007847FF">
        <w:rPr>
          <w:lang w:val="de-DE"/>
        </w:rPr>
        <w:t>Spatial</w:t>
      </w:r>
      <w:proofErr w:type="spellEnd"/>
      <w:r w:rsidRPr="007847FF">
        <w:rPr>
          <w:lang w:val="de-DE"/>
        </w:rPr>
        <w:t xml:space="preserve"> Audio </w:t>
      </w:r>
      <w:proofErr w:type="spellStart"/>
      <w:r w:rsidRPr="007847FF">
        <w:rPr>
          <w:lang w:val="de-DE"/>
        </w:rPr>
        <w:t>Renderer</w:t>
      </w:r>
      <w:proofErr w:type="spellEnd"/>
      <w:r w:rsidRPr="007847FF">
        <w:rPr>
          <w:lang w:val="de-DE"/>
        </w:rPr>
        <w:t xml:space="preserve"> nun auch in der Lage, </w:t>
      </w:r>
      <w:r w:rsidR="0047537C">
        <w:rPr>
          <w:lang w:val="de-DE"/>
        </w:rPr>
        <w:t xml:space="preserve">klassische </w:t>
      </w:r>
      <w:r w:rsidR="006A2A0D">
        <w:rPr>
          <w:lang w:val="de-DE"/>
        </w:rPr>
        <w:t>Surround-Mixe</w:t>
      </w:r>
      <w:bookmarkStart w:id="0" w:name="_GoBack"/>
      <w:bookmarkEnd w:id="0"/>
      <w:r w:rsidRPr="007847FF">
        <w:rPr>
          <w:lang w:val="de-DE"/>
        </w:rPr>
        <w:t xml:space="preserve"> zu verarbeiten und damit riesige Mengen an Inhalten zu erschließen</w:t>
      </w:r>
      <w:r w:rsidR="004E107A">
        <w:rPr>
          <w:lang w:val="de-DE"/>
        </w:rPr>
        <w:t>, die in diesen älteren Formaten erstellt wurden</w:t>
      </w:r>
      <w:r w:rsidRPr="007847FF">
        <w:rPr>
          <w:lang w:val="de-DE"/>
        </w:rPr>
        <w:t xml:space="preserve">“, erklärt </w:t>
      </w:r>
      <w:proofErr w:type="spellStart"/>
      <w:r w:rsidRPr="007847FF">
        <w:rPr>
          <w:lang w:val="de-DE"/>
        </w:rPr>
        <w:t>Pellegrini</w:t>
      </w:r>
      <w:proofErr w:type="spellEnd"/>
      <w:r w:rsidRPr="007847FF">
        <w:rPr>
          <w:lang w:val="de-DE"/>
        </w:rPr>
        <w:t xml:space="preserve">. „Für </w:t>
      </w:r>
      <w:proofErr w:type="spellStart"/>
      <w:r w:rsidR="004E107A">
        <w:rPr>
          <w:lang w:val="de-DE"/>
        </w:rPr>
        <w:t>Netflix</w:t>
      </w:r>
      <w:proofErr w:type="spellEnd"/>
      <w:r w:rsidR="004E107A">
        <w:rPr>
          <w:lang w:val="de-DE"/>
        </w:rPr>
        <w:t xml:space="preserve">-Mitglieder mit </w:t>
      </w:r>
      <w:r w:rsidRPr="007847FF">
        <w:rPr>
          <w:lang w:val="de-DE"/>
        </w:rPr>
        <w:t xml:space="preserve">Premium-Abonnement bedeutet dies, dass sie noch mehr Filme und Serien </w:t>
      </w:r>
      <w:proofErr w:type="spellStart"/>
      <w:r w:rsidRPr="007847FF">
        <w:rPr>
          <w:lang w:val="de-DE"/>
        </w:rPr>
        <w:t>immersiv</w:t>
      </w:r>
      <w:proofErr w:type="spellEnd"/>
      <w:r w:rsidRPr="007847FF">
        <w:rPr>
          <w:lang w:val="de-DE"/>
        </w:rPr>
        <w:t xml:space="preserve"> genießen können.“</w:t>
      </w:r>
    </w:p>
    <w:p w14:paraId="0C59D833" w14:textId="77777777" w:rsidR="007847FF" w:rsidRPr="004B6C74" w:rsidRDefault="007847FF" w:rsidP="007847FF">
      <w:pPr>
        <w:rPr>
          <w:sz w:val="10"/>
          <w:lang w:val="de-DE"/>
        </w:rPr>
      </w:pPr>
    </w:p>
    <w:p w14:paraId="1D4BA1C5" w14:textId="3D0B8444" w:rsidR="00FB63E0" w:rsidRPr="00FB63E0" w:rsidRDefault="00FB63E0" w:rsidP="00FB63E0">
      <w:pPr>
        <w:rPr>
          <w:b/>
          <w:bCs/>
          <w:lang w:val="de-DE"/>
        </w:rPr>
      </w:pPr>
      <w:r w:rsidRPr="00FB63E0">
        <w:rPr>
          <w:b/>
          <w:bCs/>
          <w:lang w:val="de-DE"/>
        </w:rPr>
        <w:t>Ein Rendering, das die</w:t>
      </w:r>
      <w:r w:rsidR="0047537C">
        <w:rPr>
          <w:b/>
          <w:bCs/>
          <w:lang w:val="de-DE"/>
        </w:rPr>
        <w:t xml:space="preserve"> ursprüngliche</w:t>
      </w:r>
      <w:r w:rsidRPr="00FB63E0">
        <w:rPr>
          <w:b/>
          <w:bCs/>
          <w:lang w:val="de-DE"/>
        </w:rPr>
        <w:t xml:space="preserve"> Intention der </w:t>
      </w:r>
      <w:r w:rsidR="0047537C">
        <w:rPr>
          <w:b/>
          <w:bCs/>
          <w:lang w:val="de-DE"/>
        </w:rPr>
        <w:t>Ton-Ingenieur*innen</w:t>
      </w:r>
      <w:r w:rsidRPr="00FB63E0">
        <w:rPr>
          <w:b/>
          <w:bCs/>
          <w:lang w:val="de-DE"/>
        </w:rPr>
        <w:t xml:space="preserve"> berücksichtigt</w:t>
      </w:r>
    </w:p>
    <w:p w14:paraId="316DC5D5" w14:textId="3F4637E2" w:rsidR="00FB63E0" w:rsidRPr="00BD11BF" w:rsidRDefault="00FB63E0" w:rsidP="00FB63E0">
      <w:pPr>
        <w:rPr>
          <w:lang w:val="de-DE"/>
        </w:rPr>
      </w:pPr>
      <w:r w:rsidRPr="00FB63E0">
        <w:rPr>
          <w:lang w:val="de-DE"/>
        </w:rPr>
        <w:t xml:space="preserve">Als Unternehmen, das viele </w:t>
      </w:r>
      <w:r w:rsidR="0047537C">
        <w:rPr>
          <w:lang w:val="de-DE"/>
        </w:rPr>
        <w:t>Ton</w:t>
      </w:r>
      <w:r w:rsidRPr="00FB63E0">
        <w:rPr>
          <w:lang w:val="de-DE"/>
        </w:rPr>
        <w:t>- und (Re-)Recording</w:t>
      </w:r>
      <w:r w:rsidRPr="00BD11BF">
        <w:rPr>
          <w:lang w:val="de-DE"/>
        </w:rPr>
        <w:t xml:space="preserve">-Ingenieur*innen zu seinen Kunden zählt, nimmt Sennheiser die ursprüngliche Intention der </w:t>
      </w:r>
      <w:r w:rsidR="00204B3D" w:rsidRPr="00BD11BF">
        <w:rPr>
          <w:bCs/>
          <w:lang w:val="de-DE"/>
        </w:rPr>
        <w:t>Audio</w:t>
      </w:r>
      <w:r w:rsidR="0047537C" w:rsidRPr="00BD11BF">
        <w:rPr>
          <w:bCs/>
          <w:lang w:val="de-DE"/>
        </w:rPr>
        <w:t>-Ingenieur*innen</w:t>
      </w:r>
      <w:r w:rsidRPr="00BD11BF">
        <w:rPr>
          <w:lang w:val="de-DE"/>
        </w:rPr>
        <w:t xml:space="preserve"> sehr ernst. Das AMBEO 2-</w:t>
      </w:r>
      <w:r w:rsidR="00204B3D" w:rsidRPr="00BD11BF">
        <w:rPr>
          <w:lang w:val="de-DE"/>
        </w:rPr>
        <w:t xml:space="preserve">Channel </w:t>
      </w:r>
      <w:proofErr w:type="spellStart"/>
      <w:r w:rsidRPr="00BD11BF">
        <w:rPr>
          <w:lang w:val="de-DE"/>
        </w:rPr>
        <w:t>Spatial</w:t>
      </w:r>
      <w:proofErr w:type="spellEnd"/>
      <w:r w:rsidRPr="00BD11BF">
        <w:rPr>
          <w:lang w:val="de-DE"/>
        </w:rPr>
        <w:t xml:space="preserve"> Audio Rendering wurde daher Hand in Hand mit </w:t>
      </w:r>
      <w:r w:rsidR="0047537C" w:rsidRPr="00BD11BF">
        <w:rPr>
          <w:bCs/>
          <w:lang w:val="de-DE"/>
        </w:rPr>
        <w:t>Ton-Ingenieur*innen</w:t>
      </w:r>
      <w:r w:rsidRPr="00BD11BF">
        <w:rPr>
          <w:lang w:val="de-DE"/>
        </w:rPr>
        <w:t xml:space="preserve"> entwickelt und bietet eine präzise Kontrolle über den Grad der </w:t>
      </w:r>
      <w:r w:rsidR="000E52A5" w:rsidRPr="00BD11BF">
        <w:rPr>
          <w:lang w:val="de-DE"/>
        </w:rPr>
        <w:t>Räumlichkeit</w:t>
      </w:r>
      <w:r w:rsidRPr="00BD11BF">
        <w:rPr>
          <w:lang w:val="de-DE"/>
        </w:rPr>
        <w:t>.</w:t>
      </w:r>
    </w:p>
    <w:p w14:paraId="751D69AB" w14:textId="77777777" w:rsidR="00FB63E0" w:rsidRPr="00BD11BF" w:rsidRDefault="00FB63E0" w:rsidP="00FB63E0">
      <w:pPr>
        <w:rPr>
          <w:sz w:val="12"/>
          <w:lang w:val="de-DE"/>
        </w:rPr>
      </w:pPr>
    </w:p>
    <w:p w14:paraId="363B9196" w14:textId="0B8DFCA1" w:rsidR="00FB63E0" w:rsidRDefault="00FB63E0" w:rsidP="00FB63E0">
      <w:pPr>
        <w:rPr>
          <w:lang w:val="de-DE"/>
        </w:rPr>
      </w:pPr>
      <w:r w:rsidRPr="00BD11BF">
        <w:rPr>
          <w:lang w:val="de-DE"/>
        </w:rPr>
        <w:t>Ein</w:t>
      </w:r>
      <w:r w:rsidR="0047537C" w:rsidRPr="00BD11BF">
        <w:rPr>
          <w:lang w:val="de-DE"/>
        </w:rPr>
        <w:t xml:space="preserve">e spezielle Software </w:t>
      </w:r>
      <w:r w:rsidRPr="00BD11BF">
        <w:rPr>
          <w:lang w:val="de-DE"/>
        </w:rPr>
        <w:t xml:space="preserve">ermöglicht es </w:t>
      </w:r>
      <w:r w:rsidR="0047537C" w:rsidRPr="00BD11BF">
        <w:rPr>
          <w:bCs/>
          <w:lang w:val="de-DE"/>
        </w:rPr>
        <w:t>Ton-Ingenieur*innen</w:t>
      </w:r>
      <w:r w:rsidRPr="00BD11BF">
        <w:rPr>
          <w:lang w:val="de-DE"/>
        </w:rPr>
        <w:t xml:space="preserve"> Standard-Stereo</w:t>
      </w:r>
      <w:r w:rsidR="000E52A5" w:rsidRPr="00BD11BF">
        <w:rPr>
          <w:lang w:val="de-DE"/>
        </w:rPr>
        <w:t>-Klang</w:t>
      </w:r>
      <w:r w:rsidRPr="00BD11BF">
        <w:rPr>
          <w:lang w:val="de-DE"/>
        </w:rPr>
        <w:t xml:space="preserve"> mit AMBEO-Sound zu vergleichen</w:t>
      </w:r>
      <w:r w:rsidR="000E52A5" w:rsidRPr="00BD11BF">
        <w:rPr>
          <w:lang w:val="de-DE"/>
        </w:rPr>
        <w:t>. D</w:t>
      </w:r>
      <w:r w:rsidRPr="00BD11BF">
        <w:rPr>
          <w:lang w:val="de-DE"/>
        </w:rPr>
        <w:t>ie Rendering-Einstellungen</w:t>
      </w:r>
      <w:r w:rsidR="000E52A5" w:rsidRPr="00BD11BF">
        <w:rPr>
          <w:lang w:val="de-DE"/>
        </w:rPr>
        <w:t xml:space="preserve"> lassen sich</w:t>
      </w:r>
      <w:r w:rsidRPr="00BD11BF">
        <w:rPr>
          <w:lang w:val="de-DE"/>
        </w:rPr>
        <w:t xml:space="preserve"> für einzelne </w:t>
      </w:r>
      <w:proofErr w:type="spellStart"/>
      <w:r w:rsidRPr="00BD11BF">
        <w:rPr>
          <w:lang w:val="de-DE"/>
        </w:rPr>
        <w:t>Stems</w:t>
      </w:r>
      <w:proofErr w:type="spellEnd"/>
      <w:r w:rsidRPr="00BD11BF">
        <w:rPr>
          <w:lang w:val="de-DE"/>
        </w:rPr>
        <w:t xml:space="preserve"> oder Gruppen anpassen</w:t>
      </w:r>
      <w:r w:rsidR="000E52A5" w:rsidRPr="00BD11BF">
        <w:rPr>
          <w:lang w:val="de-DE"/>
        </w:rPr>
        <w:t xml:space="preserve">, zum Beispiel können </w:t>
      </w:r>
      <w:r w:rsidRPr="00BD11BF">
        <w:rPr>
          <w:lang w:val="de-DE"/>
        </w:rPr>
        <w:t>Dialoge</w:t>
      </w:r>
      <w:r w:rsidR="00CD52A9" w:rsidRPr="00BD11BF">
        <w:rPr>
          <w:lang w:val="de-DE"/>
        </w:rPr>
        <w:t xml:space="preserve"> </w:t>
      </w:r>
      <w:r w:rsidRPr="00BD11BF">
        <w:rPr>
          <w:lang w:val="de-DE"/>
        </w:rPr>
        <w:t xml:space="preserve">komplett </w:t>
      </w:r>
      <w:r w:rsidR="0047537C" w:rsidRPr="00BD11BF">
        <w:rPr>
          <w:lang w:val="de-DE"/>
        </w:rPr>
        <w:t>unangetastet b</w:t>
      </w:r>
      <w:r w:rsidR="000E52A5" w:rsidRPr="00BD11BF">
        <w:rPr>
          <w:lang w:val="de-DE"/>
        </w:rPr>
        <w:t>leiben</w:t>
      </w:r>
      <w:r w:rsidR="008D1C8D" w:rsidRPr="00BD11BF">
        <w:rPr>
          <w:lang w:val="de-DE"/>
        </w:rPr>
        <w:t xml:space="preserve"> und Musik auf dem linken und rechten Kanal wiedergegeben werden,</w:t>
      </w:r>
      <w:r w:rsidR="000E52A5" w:rsidRPr="00BD11BF">
        <w:rPr>
          <w:lang w:val="de-DE"/>
        </w:rPr>
        <w:t xml:space="preserve"> während </w:t>
      </w:r>
      <w:r w:rsidR="008D1C8D" w:rsidRPr="00BD11BF">
        <w:rPr>
          <w:lang w:val="de-DE"/>
        </w:rPr>
        <w:t xml:space="preserve">alle </w:t>
      </w:r>
      <w:r w:rsidR="000E52A5" w:rsidRPr="00BD11BF">
        <w:rPr>
          <w:lang w:val="de-DE"/>
        </w:rPr>
        <w:t>andere</w:t>
      </w:r>
      <w:r w:rsidR="008D1C8D" w:rsidRPr="00BD11BF">
        <w:rPr>
          <w:lang w:val="de-DE"/>
        </w:rPr>
        <w:t>n</w:t>
      </w:r>
      <w:r w:rsidR="000E52A5" w:rsidRPr="00BD11BF">
        <w:rPr>
          <w:lang w:val="de-DE"/>
        </w:rPr>
        <w:t xml:space="preserve"> </w:t>
      </w:r>
      <w:proofErr w:type="spellStart"/>
      <w:r w:rsidR="000E52A5" w:rsidRPr="00BD11BF">
        <w:rPr>
          <w:lang w:val="de-DE"/>
        </w:rPr>
        <w:t>Stems</w:t>
      </w:r>
      <w:proofErr w:type="spellEnd"/>
      <w:r w:rsidR="000E52A5" w:rsidRPr="00BD11BF">
        <w:rPr>
          <w:lang w:val="de-DE"/>
        </w:rPr>
        <w:t xml:space="preserve"> </w:t>
      </w:r>
      <w:proofErr w:type="spellStart"/>
      <w:r w:rsidR="000E52A5" w:rsidRPr="00BD11BF">
        <w:rPr>
          <w:lang w:val="de-DE"/>
        </w:rPr>
        <w:t>immersiv</w:t>
      </w:r>
      <w:proofErr w:type="spellEnd"/>
      <w:r w:rsidR="000E52A5" w:rsidRPr="00BD11BF">
        <w:rPr>
          <w:lang w:val="de-DE"/>
        </w:rPr>
        <w:t xml:space="preserve"> </w:t>
      </w:r>
      <w:r w:rsidR="008D1C8D" w:rsidRPr="00BD11BF">
        <w:rPr>
          <w:lang w:val="de-DE"/>
        </w:rPr>
        <w:t>gerendert</w:t>
      </w:r>
      <w:r w:rsidR="000E52A5" w:rsidRPr="00BD11BF">
        <w:rPr>
          <w:lang w:val="de-DE"/>
        </w:rPr>
        <w:t xml:space="preserve"> werden</w:t>
      </w:r>
      <w:r w:rsidRPr="00BD11BF">
        <w:rPr>
          <w:lang w:val="de-DE"/>
        </w:rPr>
        <w:t xml:space="preserve">. Der </w:t>
      </w:r>
      <w:proofErr w:type="spellStart"/>
      <w:r w:rsidRPr="00BD11BF">
        <w:rPr>
          <w:lang w:val="de-DE"/>
        </w:rPr>
        <w:t>Renderer</w:t>
      </w:r>
      <w:proofErr w:type="spellEnd"/>
      <w:r w:rsidRPr="00BD11BF">
        <w:rPr>
          <w:lang w:val="de-DE"/>
        </w:rPr>
        <w:t xml:space="preserve"> </w:t>
      </w:r>
      <w:r w:rsidR="0047537C" w:rsidRPr="00BD11BF">
        <w:rPr>
          <w:lang w:val="de-DE"/>
        </w:rPr>
        <w:t>berücksichtigt dabei</w:t>
      </w:r>
      <w:r w:rsidRPr="00BD11BF">
        <w:rPr>
          <w:lang w:val="de-DE"/>
        </w:rPr>
        <w:t xml:space="preserve"> die Intention </w:t>
      </w:r>
      <w:r w:rsidR="00B84E81" w:rsidRPr="00BD11BF">
        <w:rPr>
          <w:lang w:val="de-DE"/>
        </w:rPr>
        <w:t>der</w:t>
      </w:r>
      <w:r w:rsidRPr="00BD11BF">
        <w:rPr>
          <w:lang w:val="de-DE"/>
        </w:rPr>
        <w:t xml:space="preserve"> </w:t>
      </w:r>
      <w:r w:rsidR="0047537C" w:rsidRPr="00BD11BF">
        <w:rPr>
          <w:bCs/>
          <w:lang w:val="de-DE"/>
        </w:rPr>
        <w:t>Ton-Ingenieur*innen</w:t>
      </w:r>
      <w:r w:rsidR="0047537C" w:rsidRPr="00FB63E0" w:rsidDel="0047537C">
        <w:rPr>
          <w:lang w:val="de-DE"/>
        </w:rPr>
        <w:t xml:space="preserve"> </w:t>
      </w:r>
      <w:r w:rsidR="0047537C">
        <w:rPr>
          <w:lang w:val="de-DE"/>
        </w:rPr>
        <w:t>u</w:t>
      </w:r>
      <w:r w:rsidRPr="00FB63E0">
        <w:rPr>
          <w:lang w:val="de-DE"/>
        </w:rPr>
        <w:t xml:space="preserve">nd </w:t>
      </w:r>
      <w:r w:rsidR="0047537C">
        <w:rPr>
          <w:lang w:val="de-DE"/>
        </w:rPr>
        <w:t xml:space="preserve">schafft </w:t>
      </w:r>
      <w:r w:rsidRPr="00FB63E0">
        <w:rPr>
          <w:lang w:val="de-DE"/>
        </w:rPr>
        <w:t xml:space="preserve">gleichzeitig ein </w:t>
      </w:r>
      <w:proofErr w:type="spellStart"/>
      <w:r w:rsidRPr="00FB63E0">
        <w:rPr>
          <w:lang w:val="de-DE"/>
        </w:rPr>
        <w:t>immersives</w:t>
      </w:r>
      <w:proofErr w:type="spellEnd"/>
      <w:r w:rsidRPr="00FB63E0">
        <w:rPr>
          <w:lang w:val="de-DE"/>
        </w:rPr>
        <w:t xml:space="preserve"> Audioerlebnis, das</w:t>
      </w:r>
      <w:r w:rsidR="00354219">
        <w:rPr>
          <w:lang w:val="de-DE"/>
        </w:rPr>
        <w:t xml:space="preserve"> bis dato</w:t>
      </w:r>
      <w:r w:rsidRPr="00FB63E0">
        <w:rPr>
          <w:lang w:val="de-DE"/>
        </w:rPr>
        <w:t xml:space="preserve"> über zwei Lautsprecher so nicht möglich war.</w:t>
      </w:r>
    </w:p>
    <w:p w14:paraId="19DC5F39" w14:textId="77777777" w:rsidR="006952D9" w:rsidRPr="002837BB" w:rsidRDefault="006952D9" w:rsidP="006952D9">
      <w:pPr>
        <w:rPr>
          <w:lang w:val="de-DE"/>
        </w:rPr>
      </w:pPr>
      <w:r w:rsidRPr="002837BB">
        <w:rPr>
          <w:noProof/>
          <w:lang w:val="de-DE" w:eastAsia="de-DE"/>
        </w:rPr>
        <w:drawing>
          <wp:inline distT="0" distB="0" distL="0" distR="0" wp14:anchorId="7A3D18D6" wp14:editId="1A7CACEC">
            <wp:extent cx="5003800" cy="2922270"/>
            <wp:effectExtent l="0" t="0" r="6350" b="0"/>
            <wp:docPr id="2"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3800" cy="2922270"/>
                    </a:xfrm>
                    <a:prstGeom prst="rect">
                      <a:avLst/>
                    </a:prstGeom>
                    <a:noFill/>
                    <a:ln>
                      <a:noFill/>
                    </a:ln>
                  </pic:spPr>
                </pic:pic>
              </a:graphicData>
            </a:graphic>
          </wp:inline>
        </w:drawing>
      </w:r>
    </w:p>
    <w:p w14:paraId="363DC1B5" w14:textId="5C538B25" w:rsidR="006952D9" w:rsidRPr="006952D9" w:rsidRDefault="008D1C8D" w:rsidP="006952D9">
      <w:pPr>
        <w:pStyle w:val="Beschriftung"/>
        <w:rPr>
          <w:lang w:val="de-DE"/>
        </w:rPr>
      </w:pPr>
      <w:r>
        <w:rPr>
          <w:lang w:val="de-DE"/>
        </w:rPr>
        <w:t xml:space="preserve">Den Unterschied hören: </w:t>
      </w:r>
      <w:hyperlink r:id="rId11" w:history="1">
        <w:r w:rsidR="006952D9" w:rsidRPr="006952D9">
          <w:rPr>
            <w:rStyle w:val="Hyperlink"/>
            <w:lang w:val="de-DE"/>
          </w:rPr>
          <w:t>https://youtu.be/0RMh2LnJeGY</w:t>
        </w:r>
      </w:hyperlink>
      <w:r w:rsidR="006952D9" w:rsidRPr="006952D9">
        <w:rPr>
          <w:rStyle w:val="ui-provider"/>
          <w:lang w:val="de-DE"/>
        </w:rPr>
        <w:t xml:space="preserve"> </w:t>
      </w:r>
    </w:p>
    <w:p w14:paraId="7DF8973D" w14:textId="77777777" w:rsidR="00354219" w:rsidRPr="00354219" w:rsidRDefault="00354219" w:rsidP="00354219">
      <w:pPr>
        <w:rPr>
          <w:b/>
          <w:bCs/>
          <w:lang w:val="de-DE"/>
        </w:rPr>
      </w:pPr>
      <w:r w:rsidRPr="00354219">
        <w:rPr>
          <w:b/>
          <w:bCs/>
          <w:lang w:val="de-DE"/>
        </w:rPr>
        <w:lastRenderedPageBreak/>
        <w:t xml:space="preserve">Noch heute ausprobieren </w:t>
      </w:r>
    </w:p>
    <w:p w14:paraId="44CEF6D2" w14:textId="75919E4B" w:rsidR="00354219" w:rsidRDefault="00354219" w:rsidP="00354219">
      <w:pPr>
        <w:rPr>
          <w:lang w:val="de-DE"/>
        </w:rPr>
      </w:pPr>
      <w:proofErr w:type="spellStart"/>
      <w:r w:rsidRPr="00354219">
        <w:rPr>
          <w:lang w:val="de-DE"/>
        </w:rPr>
        <w:t>Netflix</w:t>
      </w:r>
      <w:proofErr w:type="spellEnd"/>
      <w:r w:rsidR="008D1C8D">
        <w:rPr>
          <w:lang w:val="de-DE"/>
        </w:rPr>
        <w:t>-Mitglieder mit</w:t>
      </w:r>
      <w:r w:rsidRPr="00354219">
        <w:rPr>
          <w:lang w:val="de-DE"/>
        </w:rPr>
        <w:t xml:space="preserve"> Premium-Abo können AMBEO 2-Channel </w:t>
      </w:r>
      <w:proofErr w:type="spellStart"/>
      <w:r w:rsidRPr="00354219">
        <w:rPr>
          <w:lang w:val="de-DE"/>
        </w:rPr>
        <w:t>Spatial</w:t>
      </w:r>
      <w:proofErr w:type="spellEnd"/>
      <w:r w:rsidRPr="00354219">
        <w:rPr>
          <w:lang w:val="de-DE"/>
        </w:rPr>
        <w:t xml:space="preserve"> Audio bei Hunderten der beliebtesten </w:t>
      </w:r>
      <w:proofErr w:type="spellStart"/>
      <w:r w:rsidRPr="00354219">
        <w:rPr>
          <w:lang w:val="de-DE"/>
        </w:rPr>
        <w:t>Netflix</w:t>
      </w:r>
      <w:proofErr w:type="spellEnd"/>
      <w:r w:rsidRPr="00354219">
        <w:rPr>
          <w:lang w:val="de-DE"/>
        </w:rPr>
        <w:t xml:space="preserve">-Titel genießen, darunter </w:t>
      </w:r>
      <w:proofErr w:type="spellStart"/>
      <w:r w:rsidRPr="00354219">
        <w:rPr>
          <w:i/>
          <w:iCs/>
          <w:lang w:val="de-DE"/>
        </w:rPr>
        <w:t>Stranger</w:t>
      </w:r>
      <w:proofErr w:type="spellEnd"/>
      <w:r w:rsidRPr="00354219">
        <w:rPr>
          <w:i/>
          <w:iCs/>
          <w:lang w:val="de-DE"/>
        </w:rPr>
        <w:t xml:space="preserve"> Things</w:t>
      </w:r>
      <w:r w:rsidRPr="00354219">
        <w:rPr>
          <w:lang w:val="de-DE"/>
        </w:rPr>
        <w:t xml:space="preserve">, </w:t>
      </w:r>
      <w:r w:rsidRPr="00354219">
        <w:rPr>
          <w:i/>
          <w:iCs/>
          <w:lang w:val="de-DE"/>
        </w:rPr>
        <w:t xml:space="preserve">The </w:t>
      </w:r>
      <w:proofErr w:type="spellStart"/>
      <w:r w:rsidRPr="00354219">
        <w:rPr>
          <w:i/>
          <w:iCs/>
          <w:lang w:val="de-DE"/>
        </w:rPr>
        <w:t>Watcher</w:t>
      </w:r>
      <w:proofErr w:type="spellEnd"/>
      <w:r w:rsidRPr="00354219">
        <w:rPr>
          <w:lang w:val="de-DE"/>
        </w:rPr>
        <w:t xml:space="preserve">, </w:t>
      </w:r>
      <w:proofErr w:type="spellStart"/>
      <w:r w:rsidRPr="00354219">
        <w:rPr>
          <w:i/>
          <w:iCs/>
          <w:lang w:val="de-DE"/>
        </w:rPr>
        <w:t>Wednesday</w:t>
      </w:r>
      <w:proofErr w:type="spellEnd"/>
      <w:r w:rsidRPr="00354219">
        <w:rPr>
          <w:lang w:val="de-DE"/>
        </w:rPr>
        <w:t xml:space="preserve"> und </w:t>
      </w:r>
      <w:r w:rsidRPr="00354219">
        <w:rPr>
          <w:i/>
          <w:iCs/>
          <w:lang w:val="de-DE"/>
        </w:rPr>
        <w:t xml:space="preserve">Glass </w:t>
      </w:r>
      <w:proofErr w:type="spellStart"/>
      <w:r w:rsidRPr="00354219">
        <w:rPr>
          <w:i/>
          <w:iCs/>
          <w:lang w:val="de-DE"/>
        </w:rPr>
        <w:t>Onion</w:t>
      </w:r>
      <w:proofErr w:type="spellEnd"/>
      <w:r w:rsidRPr="00354219">
        <w:rPr>
          <w:i/>
          <w:iCs/>
          <w:lang w:val="de-DE"/>
        </w:rPr>
        <w:t xml:space="preserve">: A </w:t>
      </w:r>
      <w:proofErr w:type="spellStart"/>
      <w:r w:rsidRPr="00354219">
        <w:rPr>
          <w:i/>
          <w:iCs/>
          <w:lang w:val="de-DE"/>
        </w:rPr>
        <w:t>Knives</w:t>
      </w:r>
      <w:proofErr w:type="spellEnd"/>
      <w:r w:rsidRPr="00354219">
        <w:rPr>
          <w:i/>
          <w:iCs/>
          <w:lang w:val="de-DE"/>
        </w:rPr>
        <w:t xml:space="preserve"> Out Mystery</w:t>
      </w:r>
      <w:r w:rsidRPr="00354219">
        <w:rPr>
          <w:lang w:val="de-DE"/>
        </w:rPr>
        <w:t xml:space="preserve">. </w:t>
      </w:r>
      <w:proofErr w:type="spellStart"/>
      <w:r w:rsidRPr="00354219">
        <w:rPr>
          <w:lang w:val="de-DE"/>
        </w:rPr>
        <w:t>Netflix</w:t>
      </w:r>
      <w:proofErr w:type="spellEnd"/>
      <w:r w:rsidRPr="00354219">
        <w:rPr>
          <w:lang w:val="de-DE"/>
        </w:rPr>
        <w:t xml:space="preserve"> wird die Liste </w:t>
      </w:r>
      <w:proofErr w:type="gramStart"/>
      <w:r w:rsidRPr="00354219">
        <w:rPr>
          <w:lang w:val="de-DE"/>
        </w:rPr>
        <w:t xml:space="preserve">um </w:t>
      </w:r>
      <w:r w:rsidR="008D1C8D">
        <w:rPr>
          <w:lang w:val="de-DE"/>
        </w:rPr>
        <w:t>kommende</w:t>
      </w:r>
      <w:proofErr w:type="gramEnd"/>
      <w:r w:rsidR="008D1C8D" w:rsidRPr="00354219">
        <w:rPr>
          <w:lang w:val="de-DE"/>
        </w:rPr>
        <w:t xml:space="preserve"> </w:t>
      </w:r>
      <w:r w:rsidRPr="00354219">
        <w:rPr>
          <w:lang w:val="de-DE"/>
        </w:rPr>
        <w:t xml:space="preserve">Titel wie </w:t>
      </w:r>
      <w:proofErr w:type="spellStart"/>
      <w:r w:rsidRPr="00354219">
        <w:rPr>
          <w:i/>
          <w:iCs/>
          <w:lang w:val="de-DE"/>
        </w:rPr>
        <w:t>You</w:t>
      </w:r>
      <w:proofErr w:type="spellEnd"/>
      <w:r w:rsidRPr="00354219">
        <w:rPr>
          <w:i/>
          <w:iCs/>
          <w:lang w:val="de-DE"/>
        </w:rPr>
        <w:t xml:space="preserve">, </w:t>
      </w:r>
      <w:proofErr w:type="spellStart"/>
      <w:r w:rsidRPr="00354219">
        <w:rPr>
          <w:i/>
          <w:iCs/>
          <w:lang w:val="de-DE"/>
        </w:rPr>
        <w:t>Your</w:t>
      </w:r>
      <w:proofErr w:type="spellEnd"/>
      <w:r w:rsidRPr="00354219">
        <w:rPr>
          <w:i/>
          <w:iCs/>
          <w:lang w:val="de-DE"/>
        </w:rPr>
        <w:t xml:space="preserve"> Place </w:t>
      </w:r>
      <w:proofErr w:type="spellStart"/>
      <w:r w:rsidRPr="00354219">
        <w:rPr>
          <w:i/>
          <w:iCs/>
          <w:lang w:val="de-DE"/>
        </w:rPr>
        <w:t>or</w:t>
      </w:r>
      <w:proofErr w:type="spellEnd"/>
      <w:r w:rsidRPr="00354219">
        <w:rPr>
          <w:i/>
          <w:iCs/>
          <w:lang w:val="de-DE"/>
        </w:rPr>
        <w:t xml:space="preserve"> Mine</w:t>
      </w:r>
      <w:r w:rsidRPr="00354219">
        <w:rPr>
          <w:lang w:val="de-DE"/>
        </w:rPr>
        <w:t xml:space="preserve"> und </w:t>
      </w:r>
      <w:r w:rsidRPr="00354219">
        <w:rPr>
          <w:i/>
          <w:iCs/>
          <w:lang w:val="de-DE"/>
        </w:rPr>
        <w:t xml:space="preserve">Luther: </w:t>
      </w:r>
      <w:r>
        <w:rPr>
          <w:i/>
          <w:iCs/>
          <w:lang w:val="de-DE"/>
        </w:rPr>
        <w:t>The Fallen Sun</w:t>
      </w:r>
      <w:r w:rsidRPr="00354219">
        <w:rPr>
          <w:lang w:val="de-DE"/>
        </w:rPr>
        <w:t xml:space="preserve"> ergänzen.</w:t>
      </w:r>
    </w:p>
    <w:p w14:paraId="5DCBFD3E" w14:textId="77777777" w:rsidR="00354219" w:rsidRPr="004B6C74" w:rsidRDefault="00354219" w:rsidP="00354219">
      <w:pPr>
        <w:rPr>
          <w:sz w:val="12"/>
          <w:lang w:val="de-DE"/>
        </w:rPr>
      </w:pPr>
    </w:p>
    <w:p w14:paraId="52DFB346" w14:textId="14A1001E" w:rsidR="00354219" w:rsidRPr="00354219" w:rsidRDefault="00354219" w:rsidP="00354219">
      <w:pPr>
        <w:rPr>
          <w:lang w:val="de-DE"/>
        </w:rPr>
      </w:pPr>
      <w:r>
        <w:rPr>
          <w:lang w:val="de-DE"/>
        </w:rPr>
        <w:t xml:space="preserve">Um eine </w:t>
      </w:r>
      <w:r w:rsidRPr="00354219">
        <w:rPr>
          <w:lang w:val="de-DE"/>
        </w:rPr>
        <w:t>aktuelle Liste von Inhalten</w:t>
      </w:r>
      <w:r>
        <w:rPr>
          <w:lang w:val="de-DE"/>
        </w:rPr>
        <w:t xml:space="preserve"> einzusehen</w:t>
      </w:r>
      <w:r w:rsidRPr="00354219">
        <w:rPr>
          <w:lang w:val="de-DE"/>
        </w:rPr>
        <w:t xml:space="preserve">, die </w:t>
      </w:r>
      <w:r w:rsidR="008D1C8D">
        <w:rPr>
          <w:lang w:val="de-DE"/>
        </w:rPr>
        <w:t>3D-</w:t>
      </w:r>
      <w:r w:rsidRPr="00354219">
        <w:rPr>
          <w:lang w:val="de-DE"/>
        </w:rPr>
        <w:t xml:space="preserve">Audio unterstützen, müssen </w:t>
      </w:r>
      <w:proofErr w:type="spellStart"/>
      <w:r w:rsidRPr="00354219">
        <w:rPr>
          <w:lang w:val="de-DE"/>
        </w:rPr>
        <w:t>Netflix</w:t>
      </w:r>
      <w:proofErr w:type="spellEnd"/>
      <w:r w:rsidR="008D1C8D">
        <w:rPr>
          <w:lang w:val="de-DE"/>
        </w:rPr>
        <w:t xml:space="preserve">-Mitglieder einfach </w:t>
      </w:r>
      <w:r>
        <w:rPr>
          <w:lang w:val="de-DE"/>
        </w:rPr>
        <w:t>„</w:t>
      </w:r>
      <w:proofErr w:type="spellStart"/>
      <w:r w:rsidRPr="00354219">
        <w:rPr>
          <w:lang w:val="de-DE"/>
        </w:rPr>
        <w:t>Spatial</w:t>
      </w:r>
      <w:proofErr w:type="spellEnd"/>
      <w:r w:rsidRPr="00354219">
        <w:rPr>
          <w:lang w:val="de-DE"/>
        </w:rPr>
        <w:t xml:space="preserve"> Audio</w:t>
      </w:r>
      <w:r>
        <w:rPr>
          <w:lang w:val="de-DE"/>
        </w:rPr>
        <w:t>“</w:t>
      </w:r>
      <w:r w:rsidRPr="00354219">
        <w:rPr>
          <w:lang w:val="de-DE"/>
        </w:rPr>
        <w:t xml:space="preserve"> in die Suchleiste eingeben oder nach dem neuen Netflix-</w:t>
      </w:r>
      <w:r w:rsidR="008D1C8D">
        <w:rPr>
          <w:lang w:val="de-DE"/>
        </w:rPr>
        <w:t>3D-Audio-Logo</w:t>
      </w:r>
      <w:r w:rsidRPr="00354219">
        <w:rPr>
          <w:lang w:val="de-DE"/>
        </w:rPr>
        <w:t xml:space="preserve"> suchen.</w:t>
      </w:r>
    </w:p>
    <w:p w14:paraId="65CEA31D" w14:textId="7B2421EA" w:rsidR="00086977" w:rsidRPr="004B6C74" w:rsidRDefault="00086977" w:rsidP="00086977">
      <w:pPr>
        <w:rPr>
          <w:sz w:val="12"/>
          <w:lang w:val="de-DE"/>
        </w:rPr>
      </w:pPr>
    </w:p>
    <w:p w14:paraId="7BD699CA" w14:textId="754442EF" w:rsidR="00250A85" w:rsidRPr="00250A85" w:rsidRDefault="00250A85" w:rsidP="00250A85">
      <w:pPr>
        <w:rPr>
          <w:lang w:val="de-DE"/>
        </w:rPr>
      </w:pPr>
      <w:r w:rsidRPr="00250A85">
        <w:rPr>
          <w:lang w:val="de-DE"/>
        </w:rPr>
        <w:t xml:space="preserve">Weitere Informationen zu AMBEO 2-Channel </w:t>
      </w:r>
      <w:proofErr w:type="spellStart"/>
      <w:r w:rsidRPr="00250A85">
        <w:rPr>
          <w:lang w:val="de-DE"/>
        </w:rPr>
        <w:t>Spatial</w:t>
      </w:r>
      <w:proofErr w:type="spellEnd"/>
      <w:r w:rsidRPr="00250A85">
        <w:rPr>
          <w:lang w:val="de-DE"/>
        </w:rPr>
        <w:t xml:space="preserve"> Audio </w:t>
      </w:r>
      <w:r w:rsidR="008D7404">
        <w:rPr>
          <w:lang w:val="de-DE"/>
        </w:rPr>
        <w:t xml:space="preserve">finden Sie </w:t>
      </w:r>
      <w:r w:rsidRPr="00250A85">
        <w:rPr>
          <w:lang w:val="de-DE"/>
        </w:rPr>
        <w:t xml:space="preserve">unter: </w:t>
      </w:r>
      <w:hyperlink r:id="rId12" w:history="1">
        <w:r w:rsidRPr="00250A85">
          <w:rPr>
            <w:rStyle w:val="Hyperlink"/>
            <w:color w:val="0095D5" w:themeColor="accent1"/>
            <w:lang w:val="de-DE"/>
          </w:rPr>
          <w:t>www.sennheiser.com/ambeo-spatial-audio</w:t>
        </w:r>
      </w:hyperlink>
      <w:r w:rsidRPr="00250A85">
        <w:rPr>
          <w:lang w:val="de-DE"/>
        </w:rPr>
        <w:t>.</w:t>
      </w:r>
    </w:p>
    <w:p w14:paraId="6A6FB966" w14:textId="4D7CF9FA" w:rsidR="00086977" w:rsidRPr="004B6C74" w:rsidRDefault="00086977" w:rsidP="00086977">
      <w:pPr>
        <w:rPr>
          <w:sz w:val="12"/>
          <w:lang w:val="de-DE"/>
        </w:rPr>
      </w:pPr>
    </w:p>
    <w:p w14:paraId="4E8EC0B7" w14:textId="0295AEB1" w:rsidR="008D7404" w:rsidRDefault="008D7404" w:rsidP="00086977">
      <w:pPr>
        <w:rPr>
          <w:lang w:val="de-DE"/>
        </w:rPr>
      </w:pPr>
      <w:r w:rsidRPr="00043FB1">
        <w:rPr>
          <w:lang w:val="de-DE"/>
        </w:rPr>
        <w:t xml:space="preserve">Die hochauflösenden Bilder dieser Pressemitteilung können </w:t>
      </w:r>
      <w:hyperlink r:id="rId13" w:history="1">
        <w:r w:rsidRPr="008D7404">
          <w:rPr>
            <w:rStyle w:val="Hyperlink"/>
            <w:color w:val="0095D5" w:themeColor="accent1"/>
            <w:lang w:val="de-DE"/>
          </w:rPr>
          <w:t>hier</w:t>
        </w:r>
      </w:hyperlink>
      <w:r w:rsidRPr="00043FB1">
        <w:rPr>
          <w:lang w:val="de-DE"/>
        </w:rPr>
        <w:t xml:space="preserve"> heruntergeladen werden.</w:t>
      </w:r>
    </w:p>
    <w:p w14:paraId="398EE0C5" w14:textId="572EC010" w:rsidR="008D7404" w:rsidRDefault="008D7404" w:rsidP="00086977">
      <w:pPr>
        <w:rPr>
          <w:lang w:val="de-DE"/>
        </w:rPr>
      </w:pPr>
      <w:r w:rsidRPr="008D7404">
        <w:rPr>
          <w:lang w:val="de-DE"/>
        </w:rPr>
        <w:t xml:space="preserve">Dolby </w:t>
      </w:r>
      <w:proofErr w:type="spellStart"/>
      <w:r w:rsidRPr="008D7404">
        <w:rPr>
          <w:lang w:val="de-DE"/>
        </w:rPr>
        <w:t>Atmos</w:t>
      </w:r>
      <w:proofErr w:type="spellEnd"/>
      <w:r w:rsidRPr="008D7404">
        <w:rPr>
          <w:lang w:val="de-DE"/>
        </w:rPr>
        <w:t xml:space="preserve"> ist eine eingetragene Marke der Dolby Laboratories</w:t>
      </w:r>
      <w:r w:rsidR="008D1C8D">
        <w:rPr>
          <w:lang w:val="de-DE"/>
        </w:rPr>
        <w:t xml:space="preserve"> Licensing Corporation</w:t>
      </w:r>
      <w:r w:rsidRPr="008D7404">
        <w:rPr>
          <w:lang w:val="de-DE"/>
        </w:rPr>
        <w:t>.</w:t>
      </w:r>
    </w:p>
    <w:p w14:paraId="7410B424" w14:textId="53603808" w:rsidR="00DB6BFB" w:rsidRDefault="00DB6BFB" w:rsidP="00086977">
      <w:pPr>
        <w:rPr>
          <w:lang w:val="de-DE"/>
        </w:rPr>
      </w:pPr>
    </w:p>
    <w:p w14:paraId="2D525A68" w14:textId="77777777" w:rsidR="008D7404" w:rsidRPr="002837BB" w:rsidRDefault="008D7404" w:rsidP="00086977">
      <w:pPr>
        <w:rPr>
          <w:lang w:val="de-DE"/>
        </w:rPr>
      </w:pPr>
    </w:p>
    <w:p w14:paraId="6E32A907" w14:textId="77777777" w:rsidR="00396CAA" w:rsidRPr="002837BB" w:rsidRDefault="00396CAA" w:rsidP="00396CAA">
      <w:pPr>
        <w:spacing w:line="240" w:lineRule="auto"/>
        <w:rPr>
          <w:rStyle w:val="Fett"/>
          <w:lang w:val="de-DE"/>
        </w:rPr>
      </w:pPr>
      <w:r w:rsidRPr="002837BB">
        <w:rPr>
          <w:rStyle w:val="Fett"/>
          <w:lang w:val="de-DE"/>
        </w:rPr>
        <w:t>Über die Marke Sennheiser</w:t>
      </w:r>
    </w:p>
    <w:p w14:paraId="288B5280" w14:textId="77777777" w:rsidR="00396CAA" w:rsidRPr="002837BB" w:rsidRDefault="00396CAA" w:rsidP="00396CAA">
      <w:pPr>
        <w:spacing w:line="240" w:lineRule="auto"/>
        <w:rPr>
          <w:rStyle w:val="Fett"/>
          <w:b w:val="0"/>
          <w:bCs w:val="0"/>
          <w:lang w:val="de-DE"/>
        </w:rPr>
      </w:pPr>
      <w:r w:rsidRPr="002837BB">
        <w:rPr>
          <w:rStyle w:val="Fett"/>
          <w:b w:val="0"/>
          <w:bCs w:val="0"/>
          <w:lang w:val="de-DE"/>
        </w:rPr>
        <w:t xml:space="preserve">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GmbH &amp; Co. KG gehören, wird das Geschäft mit Consumer-Geräten wie Kopfhörern, Soundbars und sprachgesteuerten Hörgeräten von der </w:t>
      </w:r>
      <w:proofErr w:type="spellStart"/>
      <w:r w:rsidRPr="002837BB">
        <w:rPr>
          <w:rStyle w:val="Fett"/>
          <w:b w:val="0"/>
          <w:bCs w:val="0"/>
          <w:lang w:val="de-DE"/>
        </w:rPr>
        <w:t>Sonova</w:t>
      </w:r>
      <w:proofErr w:type="spellEnd"/>
      <w:r w:rsidRPr="002837BB">
        <w:rPr>
          <w:rStyle w:val="Fett"/>
          <w:b w:val="0"/>
          <w:bCs w:val="0"/>
          <w:lang w:val="de-DE"/>
        </w:rPr>
        <w:t xml:space="preserve"> Holding AG unter der Lizenz von Sennheiser betrieben.</w:t>
      </w:r>
    </w:p>
    <w:p w14:paraId="03E8D424" w14:textId="77777777" w:rsidR="00396CAA" w:rsidRPr="002837BB" w:rsidRDefault="00396CAA" w:rsidP="00396CAA">
      <w:pPr>
        <w:spacing w:line="240" w:lineRule="auto"/>
        <w:rPr>
          <w:lang w:val="de-DE"/>
        </w:rPr>
      </w:pPr>
    </w:p>
    <w:p w14:paraId="161F222D" w14:textId="6ADE8054" w:rsidR="00396CAA" w:rsidRPr="002837BB" w:rsidRDefault="00494E28" w:rsidP="00396CAA">
      <w:pPr>
        <w:spacing w:line="240" w:lineRule="auto"/>
        <w:rPr>
          <w:color w:val="0095D5" w:themeColor="accent1"/>
          <w:szCs w:val="18"/>
          <w:lang w:val="de-DE"/>
        </w:rPr>
      </w:pPr>
      <w:hyperlink r:id="rId14" w:history="1">
        <w:r w:rsidR="00396CAA" w:rsidRPr="002837BB">
          <w:rPr>
            <w:rStyle w:val="Hyperlink"/>
            <w:color w:val="0095D5" w:themeColor="accent1"/>
            <w:szCs w:val="18"/>
            <w:u w:val="none"/>
            <w:lang w:val="de-DE"/>
          </w:rPr>
          <w:t>www.sennheiser.com</w:t>
        </w:r>
      </w:hyperlink>
      <w:r w:rsidR="00396CAA" w:rsidRPr="002837BB">
        <w:rPr>
          <w:color w:val="0095D5" w:themeColor="accent1"/>
          <w:szCs w:val="18"/>
          <w:lang w:val="de-DE"/>
        </w:rPr>
        <w:t xml:space="preserve"> </w:t>
      </w:r>
    </w:p>
    <w:p w14:paraId="436EDB8F" w14:textId="5C664BB1" w:rsidR="00396CAA" w:rsidRPr="002837BB" w:rsidRDefault="00494E28" w:rsidP="00396CAA">
      <w:pPr>
        <w:spacing w:line="240" w:lineRule="auto"/>
        <w:rPr>
          <w:color w:val="0095D5" w:themeColor="accent1"/>
          <w:szCs w:val="18"/>
          <w:lang w:val="de-DE"/>
        </w:rPr>
      </w:pPr>
      <w:hyperlink r:id="rId15" w:history="1">
        <w:r w:rsidR="00396CAA" w:rsidRPr="002837BB">
          <w:rPr>
            <w:rStyle w:val="Hyperlink"/>
            <w:color w:val="0095D5" w:themeColor="accent1"/>
            <w:szCs w:val="18"/>
            <w:u w:val="none"/>
            <w:lang w:val="de-DE"/>
          </w:rPr>
          <w:t>www.sennheiser-hearing.com</w:t>
        </w:r>
      </w:hyperlink>
    </w:p>
    <w:p w14:paraId="0EE9D42B" w14:textId="77777777" w:rsidR="00396CAA" w:rsidRPr="002837BB" w:rsidRDefault="00396CAA" w:rsidP="00396CAA">
      <w:pPr>
        <w:pStyle w:val="About"/>
        <w:rPr>
          <w:lang w:val="de-DE"/>
        </w:rPr>
      </w:pPr>
    </w:p>
    <w:p w14:paraId="3B7D3995" w14:textId="77777777" w:rsidR="00396CAA" w:rsidRPr="002837BB" w:rsidRDefault="00396CAA" w:rsidP="00396CAA">
      <w:pPr>
        <w:pStyle w:val="About"/>
        <w:rPr>
          <w:lang w:val="de-DE"/>
        </w:rPr>
      </w:pPr>
    </w:p>
    <w:p w14:paraId="4E16D94D" w14:textId="77777777" w:rsidR="00396CAA" w:rsidRPr="00AB459B" w:rsidRDefault="00396CAA" w:rsidP="00396CAA">
      <w:pPr>
        <w:pStyle w:val="Contact"/>
        <w:rPr>
          <w:b/>
          <w:lang w:val="en-US"/>
        </w:rPr>
      </w:pPr>
      <w:proofErr w:type="spellStart"/>
      <w:r w:rsidRPr="00AB459B">
        <w:rPr>
          <w:b/>
          <w:lang w:val="en-US"/>
        </w:rPr>
        <w:t>Pressekontakt</w:t>
      </w:r>
      <w:proofErr w:type="spellEnd"/>
    </w:p>
    <w:p w14:paraId="5D9B4672" w14:textId="77777777" w:rsidR="00396CAA" w:rsidRPr="00AB459B" w:rsidRDefault="00396CAA" w:rsidP="00396CAA">
      <w:pPr>
        <w:pStyle w:val="Contact"/>
        <w:rPr>
          <w:lang w:val="en-US"/>
        </w:rPr>
      </w:pPr>
      <w:r w:rsidRPr="00AB459B">
        <w:rPr>
          <w:lang w:val="en-US"/>
        </w:rPr>
        <w:t>Sennheiser electronic GmbH &amp; Co. KG</w:t>
      </w:r>
    </w:p>
    <w:p w14:paraId="28EA7DB3" w14:textId="77777777" w:rsidR="00396CAA" w:rsidRPr="00AB459B" w:rsidRDefault="00396CAA" w:rsidP="00396CAA">
      <w:pPr>
        <w:pStyle w:val="Contact"/>
        <w:rPr>
          <w:color w:val="0095D5"/>
          <w:lang w:val="en-US"/>
        </w:rPr>
      </w:pPr>
      <w:r w:rsidRPr="00AB459B">
        <w:rPr>
          <w:color w:val="0095D5"/>
          <w:lang w:val="en-US"/>
        </w:rPr>
        <w:t>Maik Robbe</w:t>
      </w:r>
    </w:p>
    <w:p w14:paraId="46E50049" w14:textId="77777777" w:rsidR="00396CAA" w:rsidRPr="00AB459B" w:rsidRDefault="00396CAA" w:rsidP="00396CAA">
      <w:pPr>
        <w:pStyle w:val="Contact"/>
        <w:rPr>
          <w:lang w:val="en-US"/>
        </w:rPr>
      </w:pPr>
      <w:r w:rsidRPr="00AB459B">
        <w:rPr>
          <w:lang w:val="en-US"/>
        </w:rPr>
        <w:t>Communications Manager EMEA</w:t>
      </w:r>
    </w:p>
    <w:p w14:paraId="5A48DC91" w14:textId="77777777" w:rsidR="00396CAA" w:rsidRPr="00AB459B" w:rsidRDefault="00396CAA" w:rsidP="00396CAA">
      <w:pPr>
        <w:pStyle w:val="Contact"/>
      </w:pPr>
      <w:r w:rsidRPr="00AB459B">
        <w:t>maik.robbe@sennheiser.com</w:t>
      </w:r>
    </w:p>
    <w:p w14:paraId="1A7BD6E2" w14:textId="77777777" w:rsidR="001808F4" w:rsidRPr="00AB459B" w:rsidRDefault="001808F4" w:rsidP="0066469A">
      <w:pPr>
        <w:pStyle w:val="Contact"/>
      </w:pPr>
    </w:p>
    <w:sectPr w:rsidR="001808F4" w:rsidRPr="00AB459B"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28F9E2" w14:textId="77777777" w:rsidR="004438E5" w:rsidRDefault="004438E5" w:rsidP="00CA1EB9">
      <w:pPr>
        <w:spacing w:line="240" w:lineRule="auto"/>
      </w:pPr>
      <w:r>
        <w:separator/>
      </w:r>
    </w:p>
  </w:endnote>
  <w:endnote w:type="continuationSeparator" w:id="0">
    <w:p w14:paraId="679BF37F" w14:textId="77777777" w:rsidR="004438E5" w:rsidRDefault="004438E5"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charset w:val="00"/>
    <w:family w:val="swiss"/>
    <w:pitch w:val="variable"/>
    <w:sig w:usb0="A00000AF" w:usb1="500020DB" w:usb2="00000000" w:usb3="00000000" w:csb0="00000093" w:csb1="00000000"/>
    <w:embedRegular r:id="rId1" w:fontKey="{610783A4-7B8B-4C8E-B414-56FCE0BAA5C7}"/>
    <w:embedBold r:id="rId2" w:fontKey="{1D3FF45F-9E1D-4E4A-B441-8EFF7C20F902}"/>
    <w:embedItalic r:id="rId3" w:fontKey="{D193157D-6A64-4C7F-A050-EBC4CD2A12BD}"/>
  </w:font>
  <w:font w:name="Calibri">
    <w:panose1 w:val="020F0502020204030204"/>
    <w:charset w:val="00"/>
    <w:family w:val="swiss"/>
    <w:pitch w:val="variable"/>
    <w:sig w:usb0="E4002EFF" w:usb1="C000247B" w:usb2="00000009" w:usb3="00000000" w:csb0="000001FF" w:csb1="00000000"/>
    <w:embedRegular r:id="rId4" w:fontKey="{F55AB22D-4E08-4056-BFC6-CA9BC0585D1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8ED43647-8E02-424F-B0DC-96B6F625E68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9AE98" w14:textId="48B1D393" w:rsidR="00324808" w:rsidRDefault="00324808"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7E7916" w14:textId="77777777" w:rsidR="004438E5" w:rsidRDefault="004438E5" w:rsidP="00CA1EB9">
      <w:pPr>
        <w:spacing w:line="240" w:lineRule="auto"/>
      </w:pPr>
      <w:r>
        <w:separator/>
      </w:r>
    </w:p>
  </w:footnote>
  <w:footnote w:type="continuationSeparator" w:id="0">
    <w:p w14:paraId="30991983" w14:textId="77777777" w:rsidR="004438E5" w:rsidRDefault="004438E5"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3DDC1" w14:textId="2DFD71A6" w:rsidR="00324808" w:rsidRPr="008E5D5C" w:rsidRDefault="00CF4827" w:rsidP="008E5D5C">
    <w:pPr>
      <w:pStyle w:val="Kopfzeile"/>
      <w:rPr>
        <w:color w:val="0095D5" w:themeColor="accent1"/>
      </w:rPr>
    </w:pPr>
    <w:r>
      <w:rPr>
        <w:color w:val="0095D5" w:themeColor="accent1"/>
      </w:rPr>
      <w:t>PRESS</w:t>
    </w:r>
    <w:r w:rsidR="00396CAA">
      <w:rPr>
        <w:color w:val="0095D5" w:themeColor="accent1"/>
      </w:rPr>
      <w:t>EMITTEILUNG</w:t>
    </w:r>
    <w:r w:rsidR="00324808" w:rsidRPr="008E5D5C">
      <w:rPr>
        <w:noProof/>
        <w:color w:val="0095D5" w:themeColor="accent1"/>
        <w:lang w:val="de-DE" w:eastAsia="de-DE"/>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AB12676" w:rsidR="00324808" w:rsidRPr="008E5D5C" w:rsidRDefault="00324808" w:rsidP="008E5D5C">
    <w:pPr>
      <w:pStyle w:val="Kopfzeile"/>
    </w:pPr>
    <w:r>
      <w:fldChar w:fldCharType="begin"/>
    </w:r>
    <w:r>
      <w:instrText xml:space="preserve"> PAGE  \* Arabic  \* MERGEFORMAT </w:instrText>
    </w:r>
    <w:r>
      <w:fldChar w:fldCharType="separate"/>
    </w:r>
    <w:r w:rsidR="00494E28">
      <w:rPr>
        <w:noProof/>
      </w:rPr>
      <w:t>3</w:t>
    </w:r>
    <w:r>
      <w:fldChar w:fldCharType="end"/>
    </w:r>
    <w:r>
      <w:t>/</w:t>
    </w:r>
    <w:fldSimple w:instr=" NUMPAGES  \* Arabic  \* MERGEFORMAT ">
      <w:r w:rsidR="00494E28">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8F69F" w14:textId="3B90DC38" w:rsidR="00324808" w:rsidRPr="008E5D5C" w:rsidRDefault="00324808" w:rsidP="008E5D5C">
    <w:pPr>
      <w:pStyle w:val="Kopfzeile"/>
      <w:rPr>
        <w:color w:val="0095D5" w:themeColor="accent1"/>
      </w:rPr>
    </w:pPr>
    <w:r w:rsidRPr="008E5D5C">
      <w:rPr>
        <w:color w:val="0095D5" w:themeColor="accent1"/>
      </w:rPr>
      <w:t>Pres</w:t>
    </w:r>
    <w:r w:rsidR="00D424F5">
      <w:rPr>
        <w:color w:val="0095D5" w:themeColor="accent1"/>
      </w:rPr>
      <w:t>S</w:t>
    </w:r>
    <w:r w:rsidR="00396CAA">
      <w:rPr>
        <w:color w:val="0095D5" w:themeColor="accent1"/>
      </w:rPr>
      <w:t>EMITTEILUNG</w:t>
    </w:r>
    <w:r w:rsidRPr="008E5D5C">
      <w:rPr>
        <w:noProof/>
        <w:color w:val="0095D5" w:themeColor="accent1"/>
        <w:lang w:val="de-DE" w:eastAsia="de-DE"/>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48423582" w:rsidR="00324808" w:rsidRPr="008E5D5C" w:rsidRDefault="00324808" w:rsidP="008E5D5C">
    <w:pPr>
      <w:pStyle w:val="Kopfzeile"/>
    </w:pPr>
    <w:r>
      <w:fldChar w:fldCharType="begin"/>
    </w:r>
    <w:r>
      <w:instrText xml:space="preserve"> PAGE  \* Arabic  \* MERGEFORMAT </w:instrText>
    </w:r>
    <w:r>
      <w:fldChar w:fldCharType="separate"/>
    </w:r>
    <w:r w:rsidR="00494E28">
      <w:rPr>
        <w:noProof/>
      </w:rPr>
      <w:t>1</w:t>
    </w:r>
    <w:r>
      <w:fldChar w:fldCharType="end"/>
    </w:r>
    <w:r>
      <w:t>/</w:t>
    </w:r>
    <w:fldSimple w:instr=" NUMPAGES  \* Arabic  \* MERGEFORMAT ">
      <w:r w:rsidR="00494E28">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7"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8"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24"/>
  </w:num>
  <w:num w:numId="4">
    <w:abstractNumId w:val="5"/>
  </w:num>
  <w:num w:numId="5">
    <w:abstractNumId w:val="19"/>
  </w:num>
  <w:num w:numId="6">
    <w:abstractNumId w:val="9"/>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5"/>
  </w:num>
  <w:num w:numId="10">
    <w:abstractNumId w:val="1"/>
  </w:num>
  <w:num w:numId="11">
    <w:abstractNumId w:val="7"/>
  </w:num>
  <w:num w:numId="12">
    <w:abstractNumId w:val="16"/>
  </w:num>
  <w:num w:numId="13">
    <w:abstractNumId w:val="23"/>
  </w:num>
  <w:num w:numId="14">
    <w:abstractNumId w:val="4"/>
  </w:num>
  <w:num w:numId="15">
    <w:abstractNumId w:val="17"/>
  </w:num>
  <w:num w:numId="16">
    <w:abstractNumId w:val="11"/>
  </w:num>
  <w:num w:numId="17">
    <w:abstractNumId w:val="10"/>
  </w:num>
  <w:num w:numId="18">
    <w:abstractNumId w:val="8"/>
  </w:num>
  <w:num w:numId="19">
    <w:abstractNumId w:val="13"/>
  </w:num>
  <w:num w:numId="20">
    <w:abstractNumId w:val="14"/>
  </w:num>
  <w:num w:numId="21">
    <w:abstractNumId w:val="18"/>
  </w:num>
  <w:num w:numId="22">
    <w:abstractNumId w:val="22"/>
  </w:num>
  <w:num w:numId="23">
    <w:abstractNumId w:val="20"/>
  </w:num>
  <w:num w:numId="24">
    <w:abstractNumId w:val="21"/>
  </w:num>
  <w:num w:numId="25">
    <w:abstractNumId w:val="0"/>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EB9"/>
    <w:rsid w:val="000003EA"/>
    <w:rsid w:val="00001645"/>
    <w:rsid w:val="00003716"/>
    <w:rsid w:val="00007D36"/>
    <w:rsid w:val="000134D7"/>
    <w:rsid w:val="0001367D"/>
    <w:rsid w:val="00013C28"/>
    <w:rsid w:val="00014BCA"/>
    <w:rsid w:val="0001540B"/>
    <w:rsid w:val="0001632B"/>
    <w:rsid w:val="0001676E"/>
    <w:rsid w:val="00021722"/>
    <w:rsid w:val="00024572"/>
    <w:rsid w:val="00024D82"/>
    <w:rsid w:val="00033E19"/>
    <w:rsid w:val="00034027"/>
    <w:rsid w:val="00034424"/>
    <w:rsid w:val="00035A74"/>
    <w:rsid w:val="00037CAA"/>
    <w:rsid w:val="000451AC"/>
    <w:rsid w:val="00046898"/>
    <w:rsid w:val="00047D6A"/>
    <w:rsid w:val="000515F9"/>
    <w:rsid w:val="00052598"/>
    <w:rsid w:val="000534CD"/>
    <w:rsid w:val="000546D3"/>
    <w:rsid w:val="000569C8"/>
    <w:rsid w:val="00060BEE"/>
    <w:rsid w:val="0006221A"/>
    <w:rsid w:val="00062A68"/>
    <w:rsid w:val="000650C7"/>
    <w:rsid w:val="00067931"/>
    <w:rsid w:val="00071D44"/>
    <w:rsid w:val="00082526"/>
    <w:rsid w:val="000845EB"/>
    <w:rsid w:val="000850F9"/>
    <w:rsid w:val="00086977"/>
    <w:rsid w:val="00086BC7"/>
    <w:rsid w:val="00090449"/>
    <w:rsid w:val="00090721"/>
    <w:rsid w:val="00093230"/>
    <w:rsid w:val="0009384F"/>
    <w:rsid w:val="000A054A"/>
    <w:rsid w:val="000A3ECE"/>
    <w:rsid w:val="000B16C2"/>
    <w:rsid w:val="000C07FC"/>
    <w:rsid w:val="000C1C9D"/>
    <w:rsid w:val="000C3C6E"/>
    <w:rsid w:val="000D07C3"/>
    <w:rsid w:val="000D6B69"/>
    <w:rsid w:val="000E52A5"/>
    <w:rsid w:val="000E558A"/>
    <w:rsid w:val="000E735B"/>
    <w:rsid w:val="000E7A92"/>
    <w:rsid w:val="000F1105"/>
    <w:rsid w:val="000F1B7D"/>
    <w:rsid w:val="000F712D"/>
    <w:rsid w:val="000F7E49"/>
    <w:rsid w:val="001023F9"/>
    <w:rsid w:val="001030EE"/>
    <w:rsid w:val="0010692D"/>
    <w:rsid w:val="001103C9"/>
    <w:rsid w:val="00110939"/>
    <w:rsid w:val="00111950"/>
    <w:rsid w:val="00115425"/>
    <w:rsid w:val="00115EC7"/>
    <w:rsid w:val="00117457"/>
    <w:rsid w:val="00121501"/>
    <w:rsid w:val="0012211A"/>
    <w:rsid w:val="00124508"/>
    <w:rsid w:val="001274C0"/>
    <w:rsid w:val="0013050D"/>
    <w:rsid w:val="00133565"/>
    <w:rsid w:val="00133894"/>
    <w:rsid w:val="001345C1"/>
    <w:rsid w:val="0013610C"/>
    <w:rsid w:val="0014006E"/>
    <w:rsid w:val="0014010A"/>
    <w:rsid w:val="00140778"/>
    <w:rsid w:val="001435E7"/>
    <w:rsid w:val="00151A46"/>
    <w:rsid w:val="00152FA9"/>
    <w:rsid w:val="00161E89"/>
    <w:rsid w:val="001624CA"/>
    <w:rsid w:val="00162832"/>
    <w:rsid w:val="00163E4D"/>
    <w:rsid w:val="0016666F"/>
    <w:rsid w:val="0016778C"/>
    <w:rsid w:val="00172077"/>
    <w:rsid w:val="001736A2"/>
    <w:rsid w:val="001747E2"/>
    <w:rsid w:val="0017710D"/>
    <w:rsid w:val="001772AE"/>
    <w:rsid w:val="00177338"/>
    <w:rsid w:val="001779A2"/>
    <w:rsid w:val="00177F45"/>
    <w:rsid w:val="001808F4"/>
    <w:rsid w:val="00182BE1"/>
    <w:rsid w:val="00183528"/>
    <w:rsid w:val="00186350"/>
    <w:rsid w:val="00192CBA"/>
    <w:rsid w:val="00194BD6"/>
    <w:rsid w:val="00196190"/>
    <w:rsid w:val="00196886"/>
    <w:rsid w:val="00197815"/>
    <w:rsid w:val="001A1DA6"/>
    <w:rsid w:val="001A3B16"/>
    <w:rsid w:val="001A5A7D"/>
    <w:rsid w:val="001A6D46"/>
    <w:rsid w:val="001A6DF3"/>
    <w:rsid w:val="001B0B49"/>
    <w:rsid w:val="001B46A8"/>
    <w:rsid w:val="001B49D9"/>
    <w:rsid w:val="001B4B52"/>
    <w:rsid w:val="001B6A18"/>
    <w:rsid w:val="001C00CF"/>
    <w:rsid w:val="001C0AC8"/>
    <w:rsid w:val="001C63D8"/>
    <w:rsid w:val="001D4136"/>
    <w:rsid w:val="001D4E25"/>
    <w:rsid w:val="001E0C8F"/>
    <w:rsid w:val="001E188A"/>
    <w:rsid w:val="001E2C73"/>
    <w:rsid w:val="001E4B8E"/>
    <w:rsid w:val="001F2EA0"/>
    <w:rsid w:val="001F3001"/>
    <w:rsid w:val="002008AB"/>
    <w:rsid w:val="00203C58"/>
    <w:rsid w:val="00204B3D"/>
    <w:rsid w:val="002057CE"/>
    <w:rsid w:val="00205AD4"/>
    <w:rsid w:val="002075EF"/>
    <w:rsid w:val="00207D64"/>
    <w:rsid w:val="00213B6E"/>
    <w:rsid w:val="00214801"/>
    <w:rsid w:val="002206C4"/>
    <w:rsid w:val="00225A83"/>
    <w:rsid w:val="0023030F"/>
    <w:rsid w:val="0023078D"/>
    <w:rsid w:val="002332F1"/>
    <w:rsid w:val="00235506"/>
    <w:rsid w:val="002356E0"/>
    <w:rsid w:val="00235C08"/>
    <w:rsid w:val="00240019"/>
    <w:rsid w:val="002409B4"/>
    <w:rsid w:val="00245322"/>
    <w:rsid w:val="002461ED"/>
    <w:rsid w:val="002465AA"/>
    <w:rsid w:val="00246A95"/>
    <w:rsid w:val="00247165"/>
    <w:rsid w:val="00247E75"/>
    <w:rsid w:val="002502A3"/>
    <w:rsid w:val="00250A63"/>
    <w:rsid w:val="00250A85"/>
    <w:rsid w:val="00257E72"/>
    <w:rsid w:val="00261257"/>
    <w:rsid w:val="00262172"/>
    <w:rsid w:val="002670A9"/>
    <w:rsid w:val="00280603"/>
    <w:rsid w:val="00282096"/>
    <w:rsid w:val="00282A73"/>
    <w:rsid w:val="00282A8D"/>
    <w:rsid w:val="002834AA"/>
    <w:rsid w:val="002837BB"/>
    <w:rsid w:val="00284363"/>
    <w:rsid w:val="002849F1"/>
    <w:rsid w:val="002856C8"/>
    <w:rsid w:val="00286F89"/>
    <w:rsid w:val="002917A2"/>
    <w:rsid w:val="00295700"/>
    <w:rsid w:val="002A0160"/>
    <w:rsid w:val="002A24D0"/>
    <w:rsid w:val="002A54F5"/>
    <w:rsid w:val="002B0A15"/>
    <w:rsid w:val="002B228B"/>
    <w:rsid w:val="002B4D35"/>
    <w:rsid w:val="002B56E7"/>
    <w:rsid w:val="002B7498"/>
    <w:rsid w:val="002C10B6"/>
    <w:rsid w:val="002C4738"/>
    <w:rsid w:val="002C6F4D"/>
    <w:rsid w:val="002C7064"/>
    <w:rsid w:val="002D11A8"/>
    <w:rsid w:val="002D6BD2"/>
    <w:rsid w:val="002E0F21"/>
    <w:rsid w:val="002E1879"/>
    <w:rsid w:val="002E1F7C"/>
    <w:rsid w:val="002E3E3C"/>
    <w:rsid w:val="002E5827"/>
    <w:rsid w:val="002E6AC4"/>
    <w:rsid w:val="002E6B5A"/>
    <w:rsid w:val="002F35FE"/>
    <w:rsid w:val="002F6C5E"/>
    <w:rsid w:val="0030235B"/>
    <w:rsid w:val="00305B63"/>
    <w:rsid w:val="00310330"/>
    <w:rsid w:val="00311C6F"/>
    <w:rsid w:val="00314D5D"/>
    <w:rsid w:val="00320EA4"/>
    <w:rsid w:val="003222F5"/>
    <w:rsid w:val="00323587"/>
    <w:rsid w:val="00324808"/>
    <w:rsid w:val="00324859"/>
    <w:rsid w:val="003255A8"/>
    <w:rsid w:val="00326FB8"/>
    <w:rsid w:val="003275FC"/>
    <w:rsid w:val="00330111"/>
    <w:rsid w:val="003330DE"/>
    <w:rsid w:val="00334CD0"/>
    <w:rsid w:val="00337412"/>
    <w:rsid w:val="00341363"/>
    <w:rsid w:val="00346D4C"/>
    <w:rsid w:val="003477FA"/>
    <w:rsid w:val="00350556"/>
    <w:rsid w:val="00351B40"/>
    <w:rsid w:val="003524A7"/>
    <w:rsid w:val="00354219"/>
    <w:rsid w:val="00354AF9"/>
    <w:rsid w:val="0036480A"/>
    <w:rsid w:val="00364D9F"/>
    <w:rsid w:val="003673FF"/>
    <w:rsid w:val="003708EA"/>
    <w:rsid w:val="00372321"/>
    <w:rsid w:val="00373F92"/>
    <w:rsid w:val="00375ACD"/>
    <w:rsid w:val="0038473C"/>
    <w:rsid w:val="0038583A"/>
    <w:rsid w:val="00387600"/>
    <w:rsid w:val="00387744"/>
    <w:rsid w:val="00392136"/>
    <w:rsid w:val="0039693C"/>
    <w:rsid w:val="00396CAA"/>
    <w:rsid w:val="003A26C2"/>
    <w:rsid w:val="003A4922"/>
    <w:rsid w:val="003A649F"/>
    <w:rsid w:val="003B6F65"/>
    <w:rsid w:val="003C4BE3"/>
    <w:rsid w:val="003C59A5"/>
    <w:rsid w:val="003C5BCC"/>
    <w:rsid w:val="003D06A1"/>
    <w:rsid w:val="003D20E7"/>
    <w:rsid w:val="003D2DCD"/>
    <w:rsid w:val="003D435A"/>
    <w:rsid w:val="003D4D81"/>
    <w:rsid w:val="003E0005"/>
    <w:rsid w:val="003E38A9"/>
    <w:rsid w:val="003E39E1"/>
    <w:rsid w:val="003E4B10"/>
    <w:rsid w:val="003E4BEF"/>
    <w:rsid w:val="003F4719"/>
    <w:rsid w:val="003F6B63"/>
    <w:rsid w:val="0040012C"/>
    <w:rsid w:val="00400B3D"/>
    <w:rsid w:val="00403B61"/>
    <w:rsid w:val="00404BF7"/>
    <w:rsid w:val="00407AFB"/>
    <w:rsid w:val="004122C3"/>
    <w:rsid w:val="0041298E"/>
    <w:rsid w:val="004222D6"/>
    <w:rsid w:val="0042541A"/>
    <w:rsid w:val="004258A9"/>
    <w:rsid w:val="00431785"/>
    <w:rsid w:val="004332C4"/>
    <w:rsid w:val="0043430D"/>
    <w:rsid w:val="004344C6"/>
    <w:rsid w:val="004409EF"/>
    <w:rsid w:val="00442551"/>
    <w:rsid w:val="004426FB"/>
    <w:rsid w:val="004438E5"/>
    <w:rsid w:val="0045090B"/>
    <w:rsid w:val="00450FE3"/>
    <w:rsid w:val="004510F7"/>
    <w:rsid w:val="00451F9E"/>
    <w:rsid w:val="00453B3E"/>
    <w:rsid w:val="00454A5A"/>
    <w:rsid w:val="00455202"/>
    <w:rsid w:val="004555C1"/>
    <w:rsid w:val="00456CAC"/>
    <w:rsid w:val="00461FE9"/>
    <w:rsid w:val="00462AE9"/>
    <w:rsid w:val="00470159"/>
    <w:rsid w:val="00474E4B"/>
    <w:rsid w:val="0047537C"/>
    <w:rsid w:val="00483AF6"/>
    <w:rsid w:val="004850F3"/>
    <w:rsid w:val="00490C42"/>
    <w:rsid w:val="00494E28"/>
    <w:rsid w:val="004A40F5"/>
    <w:rsid w:val="004B6C74"/>
    <w:rsid w:val="004C3017"/>
    <w:rsid w:val="004D1199"/>
    <w:rsid w:val="004E0A54"/>
    <w:rsid w:val="004E107A"/>
    <w:rsid w:val="004E19A6"/>
    <w:rsid w:val="004E2405"/>
    <w:rsid w:val="004E3E81"/>
    <w:rsid w:val="004E7F9A"/>
    <w:rsid w:val="004F31F9"/>
    <w:rsid w:val="004F355A"/>
    <w:rsid w:val="004F79CB"/>
    <w:rsid w:val="00500E07"/>
    <w:rsid w:val="00503BE9"/>
    <w:rsid w:val="00504A34"/>
    <w:rsid w:val="00505597"/>
    <w:rsid w:val="00506DE0"/>
    <w:rsid w:val="00507935"/>
    <w:rsid w:val="00507C02"/>
    <w:rsid w:val="005111B5"/>
    <w:rsid w:val="005124E6"/>
    <w:rsid w:val="00512E73"/>
    <w:rsid w:val="005232D7"/>
    <w:rsid w:val="00523995"/>
    <w:rsid w:val="0052510B"/>
    <w:rsid w:val="00527761"/>
    <w:rsid w:val="005327DB"/>
    <w:rsid w:val="00532E74"/>
    <w:rsid w:val="00535E0F"/>
    <w:rsid w:val="00536203"/>
    <w:rsid w:val="00540827"/>
    <w:rsid w:val="00541F4C"/>
    <w:rsid w:val="005438AB"/>
    <w:rsid w:val="00545A12"/>
    <w:rsid w:val="005522DB"/>
    <w:rsid w:val="005549D7"/>
    <w:rsid w:val="00560FAB"/>
    <w:rsid w:val="00561A8C"/>
    <w:rsid w:val="00572758"/>
    <w:rsid w:val="005735C2"/>
    <w:rsid w:val="00574BF2"/>
    <w:rsid w:val="00576746"/>
    <w:rsid w:val="005771F8"/>
    <w:rsid w:val="005775E9"/>
    <w:rsid w:val="00580709"/>
    <w:rsid w:val="00580A90"/>
    <w:rsid w:val="00581015"/>
    <w:rsid w:val="00583AAC"/>
    <w:rsid w:val="00584432"/>
    <w:rsid w:val="00584E31"/>
    <w:rsid w:val="005853C0"/>
    <w:rsid w:val="005858A6"/>
    <w:rsid w:val="00585911"/>
    <w:rsid w:val="005861F7"/>
    <w:rsid w:val="00586B05"/>
    <w:rsid w:val="00596C4A"/>
    <w:rsid w:val="00597265"/>
    <w:rsid w:val="005A09B1"/>
    <w:rsid w:val="005A0B2C"/>
    <w:rsid w:val="005A1341"/>
    <w:rsid w:val="005A3459"/>
    <w:rsid w:val="005A6973"/>
    <w:rsid w:val="005B18BE"/>
    <w:rsid w:val="005C1F67"/>
    <w:rsid w:val="005C346B"/>
    <w:rsid w:val="005C5F30"/>
    <w:rsid w:val="005C698C"/>
    <w:rsid w:val="005C6E3D"/>
    <w:rsid w:val="005C702A"/>
    <w:rsid w:val="005C7ECC"/>
    <w:rsid w:val="005D571F"/>
    <w:rsid w:val="005E34A2"/>
    <w:rsid w:val="005E4083"/>
    <w:rsid w:val="005F2A2F"/>
    <w:rsid w:val="005F375F"/>
    <w:rsid w:val="005F6C38"/>
    <w:rsid w:val="005F74D3"/>
    <w:rsid w:val="00600ED3"/>
    <w:rsid w:val="0060142B"/>
    <w:rsid w:val="006033A5"/>
    <w:rsid w:val="006051BB"/>
    <w:rsid w:val="006108B6"/>
    <w:rsid w:val="0062079F"/>
    <w:rsid w:val="0062293A"/>
    <w:rsid w:val="00627B1F"/>
    <w:rsid w:val="00631B22"/>
    <w:rsid w:val="00633157"/>
    <w:rsid w:val="00633754"/>
    <w:rsid w:val="006338A8"/>
    <w:rsid w:val="0063731D"/>
    <w:rsid w:val="00645368"/>
    <w:rsid w:val="00645F87"/>
    <w:rsid w:val="006478D9"/>
    <w:rsid w:val="006502F1"/>
    <w:rsid w:val="006626CC"/>
    <w:rsid w:val="00662BB7"/>
    <w:rsid w:val="0066330C"/>
    <w:rsid w:val="0066469A"/>
    <w:rsid w:val="00665D96"/>
    <w:rsid w:val="00667104"/>
    <w:rsid w:val="0066793E"/>
    <w:rsid w:val="0067466B"/>
    <w:rsid w:val="006758C2"/>
    <w:rsid w:val="00675D6D"/>
    <w:rsid w:val="00675DA0"/>
    <w:rsid w:val="00675EC3"/>
    <w:rsid w:val="0067694A"/>
    <w:rsid w:val="00680116"/>
    <w:rsid w:val="0068243D"/>
    <w:rsid w:val="00684335"/>
    <w:rsid w:val="00686D52"/>
    <w:rsid w:val="006878CC"/>
    <w:rsid w:val="0069053D"/>
    <w:rsid w:val="006909C7"/>
    <w:rsid w:val="00690B64"/>
    <w:rsid w:val="00692D50"/>
    <w:rsid w:val="0069346D"/>
    <w:rsid w:val="0069441D"/>
    <w:rsid w:val="006952D9"/>
    <w:rsid w:val="00695CAA"/>
    <w:rsid w:val="006967BE"/>
    <w:rsid w:val="00697D4B"/>
    <w:rsid w:val="006A2A0D"/>
    <w:rsid w:val="006A2CC5"/>
    <w:rsid w:val="006B12AB"/>
    <w:rsid w:val="006B1B50"/>
    <w:rsid w:val="006B5046"/>
    <w:rsid w:val="006B6C35"/>
    <w:rsid w:val="006B7361"/>
    <w:rsid w:val="006B79B3"/>
    <w:rsid w:val="006B7BAC"/>
    <w:rsid w:val="006C0585"/>
    <w:rsid w:val="006C239A"/>
    <w:rsid w:val="006C29E1"/>
    <w:rsid w:val="006C705B"/>
    <w:rsid w:val="006C7F79"/>
    <w:rsid w:val="006D154A"/>
    <w:rsid w:val="006D4BD0"/>
    <w:rsid w:val="006D55B1"/>
    <w:rsid w:val="006D7D25"/>
    <w:rsid w:val="006E08FD"/>
    <w:rsid w:val="006E233E"/>
    <w:rsid w:val="006E34D7"/>
    <w:rsid w:val="006E58DB"/>
    <w:rsid w:val="006E7B06"/>
    <w:rsid w:val="006F058F"/>
    <w:rsid w:val="006F06EB"/>
    <w:rsid w:val="006F134F"/>
    <w:rsid w:val="006F1F15"/>
    <w:rsid w:val="006F21EC"/>
    <w:rsid w:val="006F269B"/>
    <w:rsid w:val="006F5634"/>
    <w:rsid w:val="00701A09"/>
    <w:rsid w:val="007104C1"/>
    <w:rsid w:val="00713495"/>
    <w:rsid w:val="0071422C"/>
    <w:rsid w:val="007155FA"/>
    <w:rsid w:val="00720F2D"/>
    <w:rsid w:val="007237E9"/>
    <w:rsid w:val="00724E7B"/>
    <w:rsid w:val="00725E5D"/>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777ED"/>
    <w:rsid w:val="0078066D"/>
    <w:rsid w:val="00782317"/>
    <w:rsid w:val="007834E1"/>
    <w:rsid w:val="007847FF"/>
    <w:rsid w:val="00785695"/>
    <w:rsid w:val="00786EA4"/>
    <w:rsid w:val="0079263F"/>
    <w:rsid w:val="00795089"/>
    <w:rsid w:val="00796EF7"/>
    <w:rsid w:val="007A0C84"/>
    <w:rsid w:val="007A2D75"/>
    <w:rsid w:val="007A53BD"/>
    <w:rsid w:val="007A5DEA"/>
    <w:rsid w:val="007A5F92"/>
    <w:rsid w:val="007B0147"/>
    <w:rsid w:val="007B4116"/>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32C"/>
    <w:rsid w:val="007E3807"/>
    <w:rsid w:val="007E45D0"/>
    <w:rsid w:val="007E6066"/>
    <w:rsid w:val="007E6EAA"/>
    <w:rsid w:val="007F109A"/>
    <w:rsid w:val="007F2068"/>
    <w:rsid w:val="007F2B18"/>
    <w:rsid w:val="007F4AB8"/>
    <w:rsid w:val="007F53DD"/>
    <w:rsid w:val="00800E20"/>
    <w:rsid w:val="00803189"/>
    <w:rsid w:val="008042D1"/>
    <w:rsid w:val="00806C0C"/>
    <w:rsid w:val="00810BAE"/>
    <w:rsid w:val="00812113"/>
    <w:rsid w:val="0081434A"/>
    <w:rsid w:val="008153F8"/>
    <w:rsid w:val="00821569"/>
    <w:rsid w:val="00826B6A"/>
    <w:rsid w:val="00826BC7"/>
    <w:rsid w:val="00835C42"/>
    <w:rsid w:val="00835C5B"/>
    <w:rsid w:val="00842874"/>
    <w:rsid w:val="00842A37"/>
    <w:rsid w:val="00842A7D"/>
    <w:rsid w:val="00845543"/>
    <w:rsid w:val="008514C4"/>
    <w:rsid w:val="0085476F"/>
    <w:rsid w:val="0085561B"/>
    <w:rsid w:val="00856149"/>
    <w:rsid w:val="00856DCD"/>
    <w:rsid w:val="0085705E"/>
    <w:rsid w:val="0085722B"/>
    <w:rsid w:val="00857EC7"/>
    <w:rsid w:val="00861357"/>
    <w:rsid w:val="0086153C"/>
    <w:rsid w:val="0086160E"/>
    <w:rsid w:val="00861D34"/>
    <w:rsid w:val="00862AF2"/>
    <w:rsid w:val="0086497A"/>
    <w:rsid w:val="00864FA6"/>
    <w:rsid w:val="00867A15"/>
    <w:rsid w:val="00873628"/>
    <w:rsid w:val="0087566E"/>
    <w:rsid w:val="00875DA2"/>
    <w:rsid w:val="00880B94"/>
    <w:rsid w:val="00880BFE"/>
    <w:rsid w:val="0088387D"/>
    <w:rsid w:val="00886E20"/>
    <w:rsid w:val="008902D5"/>
    <w:rsid w:val="00892E5F"/>
    <w:rsid w:val="008936EE"/>
    <w:rsid w:val="008944BE"/>
    <w:rsid w:val="008A1D65"/>
    <w:rsid w:val="008A2E98"/>
    <w:rsid w:val="008A3BF3"/>
    <w:rsid w:val="008B137D"/>
    <w:rsid w:val="008B3DD9"/>
    <w:rsid w:val="008B54DB"/>
    <w:rsid w:val="008B57A7"/>
    <w:rsid w:val="008C496D"/>
    <w:rsid w:val="008C5B5F"/>
    <w:rsid w:val="008D1C8D"/>
    <w:rsid w:val="008D372F"/>
    <w:rsid w:val="008D5B56"/>
    <w:rsid w:val="008D6CAB"/>
    <w:rsid w:val="008D7404"/>
    <w:rsid w:val="008E1E57"/>
    <w:rsid w:val="008E477E"/>
    <w:rsid w:val="008E4C72"/>
    <w:rsid w:val="008E571F"/>
    <w:rsid w:val="008E5D5C"/>
    <w:rsid w:val="008E7699"/>
    <w:rsid w:val="008F0C1A"/>
    <w:rsid w:val="008F3CED"/>
    <w:rsid w:val="008F4A73"/>
    <w:rsid w:val="008F559F"/>
    <w:rsid w:val="009002B6"/>
    <w:rsid w:val="0090042A"/>
    <w:rsid w:val="00901209"/>
    <w:rsid w:val="00902F4D"/>
    <w:rsid w:val="00902FA2"/>
    <w:rsid w:val="009031C7"/>
    <w:rsid w:val="009078A7"/>
    <w:rsid w:val="009118C9"/>
    <w:rsid w:val="00912C15"/>
    <w:rsid w:val="0091343F"/>
    <w:rsid w:val="00917FDF"/>
    <w:rsid w:val="00922ACD"/>
    <w:rsid w:val="009302B0"/>
    <w:rsid w:val="009319D3"/>
    <w:rsid w:val="00931A0C"/>
    <w:rsid w:val="00931C8D"/>
    <w:rsid w:val="009320A9"/>
    <w:rsid w:val="009334F8"/>
    <w:rsid w:val="00937175"/>
    <w:rsid w:val="00942A54"/>
    <w:rsid w:val="00944D29"/>
    <w:rsid w:val="00945E93"/>
    <w:rsid w:val="009467C0"/>
    <w:rsid w:val="00946B67"/>
    <w:rsid w:val="00952155"/>
    <w:rsid w:val="00955A01"/>
    <w:rsid w:val="00956166"/>
    <w:rsid w:val="00957B9D"/>
    <w:rsid w:val="009608D0"/>
    <w:rsid w:val="00962054"/>
    <w:rsid w:val="00963927"/>
    <w:rsid w:val="0096404E"/>
    <w:rsid w:val="00964682"/>
    <w:rsid w:val="0097052A"/>
    <w:rsid w:val="0097112C"/>
    <w:rsid w:val="0097538C"/>
    <w:rsid w:val="00975757"/>
    <w:rsid w:val="00977493"/>
    <w:rsid w:val="00984DD8"/>
    <w:rsid w:val="00991BEB"/>
    <w:rsid w:val="00991E15"/>
    <w:rsid w:val="00992975"/>
    <w:rsid w:val="00992A12"/>
    <w:rsid w:val="00994054"/>
    <w:rsid w:val="00996E53"/>
    <w:rsid w:val="009973DF"/>
    <w:rsid w:val="00997A82"/>
    <w:rsid w:val="009A0974"/>
    <w:rsid w:val="009A7B53"/>
    <w:rsid w:val="009B34C7"/>
    <w:rsid w:val="009B3EDB"/>
    <w:rsid w:val="009B6BB2"/>
    <w:rsid w:val="009B7FBE"/>
    <w:rsid w:val="009C1012"/>
    <w:rsid w:val="009C323E"/>
    <w:rsid w:val="009C45A2"/>
    <w:rsid w:val="009C638A"/>
    <w:rsid w:val="009D0077"/>
    <w:rsid w:val="009D1CB7"/>
    <w:rsid w:val="009D4FA2"/>
    <w:rsid w:val="009D5915"/>
    <w:rsid w:val="009D6AD5"/>
    <w:rsid w:val="009E29D1"/>
    <w:rsid w:val="009E3461"/>
    <w:rsid w:val="009E3E90"/>
    <w:rsid w:val="009E4A17"/>
    <w:rsid w:val="009E7A10"/>
    <w:rsid w:val="009F037F"/>
    <w:rsid w:val="009F136E"/>
    <w:rsid w:val="009F1F9E"/>
    <w:rsid w:val="009F7EAC"/>
    <w:rsid w:val="00A02C88"/>
    <w:rsid w:val="00A06005"/>
    <w:rsid w:val="00A06726"/>
    <w:rsid w:val="00A079C0"/>
    <w:rsid w:val="00A07A2E"/>
    <w:rsid w:val="00A10D64"/>
    <w:rsid w:val="00A11584"/>
    <w:rsid w:val="00A138E6"/>
    <w:rsid w:val="00A14526"/>
    <w:rsid w:val="00A16D67"/>
    <w:rsid w:val="00A1701D"/>
    <w:rsid w:val="00A22CED"/>
    <w:rsid w:val="00A2591F"/>
    <w:rsid w:val="00A26180"/>
    <w:rsid w:val="00A325C4"/>
    <w:rsid w:val="00A36938"/>
    <w:rsid w:val="00A36C6A"/>
    <w:rsid w:val="00A40098"/>
    <w:rsid w:val="00A4309A"/>
    <w:rsid w:val="00A43E3B"/>
    <w:rsid w:val="00A545C7"/>
    <w:rsid w:val="00A55E69"/>
    <w:rsid w:val="00A56DA5"/>
    <w:rsid w:val="00A607EA"/>
    <w:rsid w:val="00A61908"/>
    <w:rsid w:val="00A61936"/>
    <w:rsid w:val="00A65088"/>
    <w:rsid w:val="00A656B8"/>
    <w:rsid w:val="00A660C5"/>
    <w:rsid w:val="00A67D35"/>
    <w:rsid w:val="00A710ED"/>
    <w:rsid w:val="00A813ED"/>
    <w:rsid w:val="00A82AC2"/>
    <w:rsid w:val="00A84B2B"/>
    <w:rsid w:val="00A8551F"/>
    <w:rsid w:val="00A8633B"/>
    <w:rsid w:val="00A86D84"/>
    <w:rsid w:val="00A87EA4"/>
    <w:rsid w:val="00A9144B"/>
    <w:rsid w:val="00A92F4F"/>
    <w:rsid w:val="00A95584"/>
    <w:rsid w:val="00A9625E"/>
    <w:rsid w:val="00A9749F"/>
    <w:rsid w:val="00AA0D3F"/>
    <w:rsid w:val="00AA1DB9"/>
    <w:rsid w:val="00AA4F06"/>
    <w:rsid w:val="00AA6074"/>
    <w:rsid w:val="00AB0C5A"/>
    <w:rsid w:val="00AB3D45"/>
    <w:rsid w:val="00AB459B"/>
    <w:rsid w:val="00AB48ED"/>
    <w:rsid w:val="00AB56F9"/>
    <w:rsid w:val="00AB5767"/>
    <w:rsid w:val="00AB6529"/>
    <w:rsid w:val="00AB6A70"/>
    <w:rsid w:val="00AC401E"/>
    <w:rsid w:val="00AC4501"/>
    <w:rsid w:val="00AC4E77"/>
    <w:rsid w:val="00AC7CFA"/>
    <w:rsid w:val="00AD65C5"/>
    <w:rsid w:val="00AD75E0"/>
    <w:rsid w:val="00AD7B4E"/>
    <w:rsid w:val="00AE0EF3"/>
    <w:rsid w:val="00AE0EF8"/>
    <w:rsid w:val="00AE2057"/>
    <w:rsid w:val="00AE2326"/>
    <w:rsid w:val="00AE355C"/>
    <w:rsid w:val="00AE4FA2"/>
    <w:rsid w:val="00AF09A5"/>
    <w:rsid w:val="00B0525D"/>
    <w:rsid w:val="00B05B29"/>
    <w:rsid w:val="00B069D9"/>
    <w:rsid w:val="00B06B26"/>
    <w:rsid w:val="00B06EAE"/>
    <w:rsid w:val="00B10133"/>
    <w:rsid w:val="00B1075F"/>
    <w:rsid w:val="00B13D27"/>
    <w:rsid w:val="00B17689"/>
    <w:rsid w:val="00B20E88"/>
    <w:rsid w:val="00B21D9D"/>
    <w:rsid w:val="00B2342E"/>
    <w:rsid w:val="00B24C89"/>
    <w:rsid w:val="00B2607F"/>
    <w:rsid w:val="00B30AE0"/>
    <w:rsid w:val="00B3544D"/>
    <w:rsid w:val="00B476AD"/>
    <w:rsid w:val="00B5217E"/>
    <w:rsid w:val="00B53F41"/>
    <w:rsid w:val="00B563B7"/>
    <w:rsid w:val="00B56D8B"/>
    <w:rsid w:val="00B63CC6"/>
    <w:rsid w:val="00B64B75"/>
    <w:rsid w:val="00B658A8"/>
    <w:rsid w:val="00B701F7"/>
    <w:rsid w:val="00B74CE0"/>
    <w:rsid w:val="00B76701"/>
    <w:rsid w:val="00B76B99"/>
    <w:rsid w:val="00B77E8D"/>
    <w:rsid w:val="00B80171"/>
    <w:rsid w:val="00B804BF"/>
    <w:rsid w:val="00B80DA0"/>
    <w:rsid w:val="00B843F1"/>
    <w:rsid w:val="00B84E81"/>
    <w:rsid w:val="00B85593"/>
    <w:rsid w:val="00B8668C"/>
    <w:rsid w:val="00B87726"/>
    <w:rsid w:val="00B917F6"/>
    <w:rsid w:val="00B94486"/>
    <w:rsid w:val="00B956FB"/>
    <w:rsid w:val="00B96AD3"/>
    <w:rsid w:val="00B97D0D"/>
    <w:rsid w:val="00B97F45"/>
    <w:rsid w:val="00BA1449"/>
    <w:rsid w:val="00BA2C99"/>
    <w:rsid w:val="00BA36D4"/>
    <w:rsid w:val="00BA6470"/>
    <w:rsid w:val="00BA68D9"/>
    <w:rsid w:val="00BA6A0B"/>
    <w:rsid w:val="00BA720D"/>
    <w:rsid w:val="00BB077C"/>
    <w:rsid w:val="00BB1462"/>
    <w:rsid w:val="00BB16BE"/>
    <w:rsid w:val="00BB1A42"/>
    <w:rsid w:val="00BB6C23"/>
    <w:rsid w:val="00BC4C8D"/>
    <w:rsid w:val="00BC690B"/>
    <w:rsid w:val="00BD11BF"/>
    <w:rsid w:val="00BD1602"/>
    <w:rsid w:val="00BD2220"/>
    <w:rsid w:val="00BD5798"/>
    <w:rsid w:val="00BD5E46"/>
    <w:rsid w:val="00BD6AA5"/>
    <w:rsid w:val="00BE0D8C"/>
    <w:rsid w:val="00BE1FBC"/>
    <w:rsid w:val="00BE4B9D"/>
    <w:rsid w:val="00BE56F7"/>
    <w:rsid w:val="00BE7046"/>
    <w:rsid w:val="00BE7969"/>
    <w:rsid w:val="00BF520E"/>
    <w:rsid w:val="00BF7D6F"/>
    <w:rsid w:val="00C02462"/>
    <w:rsid w:val="00C02616"/>
    <w:rsid w:val="00C02BEF"/>
    <w:rsid w:val="00C02C6E"/>
    <w:rsid w:val="00C04159"/>
    <w:rsid w:val="00C0425D"/>
    <w:rsid w:val="00C04AD0"/>
    <w:rsid w:val="00C04E86"/>
    <w:rsid w:val="00C10489"/>
    <w:rsid w:val="00C12F68"/>
    <w:rsid w:val="00C14160"/>
    <w:rsid w:val="00C14F7D"/>
    <w:rsid w:val="00C16707"/>
    <w:rsid w:val="00C20AE4"/>
    <w:rsid w:val="00C24DAB"/>
    <w:rsid w:val="00C264BE"/>
    <w:rsid w:val="00C26EA9"/>
    <w:rsid w:val="00C30400"/>
    <w:rsid w:val="00C30C91"/>
    <w:rsid w:val="00C3597D"/>
    <w:rsid w:val="00C363B8"/>
    <w:rsid w:val="00C40047"/>
    <w:rsid w:val="00C413D7"/>
    <w:rsid w:val="00C41533"/>
    <w:rsid w:val="00C42C03"/>
    <w:rsid w:val="00C44BBA"/>
    <w:rsid w:val="00C44D9D"/>
    <w:rsid w:val="00C472D4"/>
    <w:rsid w:val="00C5286F"/>
    <w:rsid w:val="00C54A26"/>
    <w:rsid w:val="00C615B3"/>
    <w:rsid w:val="00C64EFC"/>
    <w:rsid w:val="00C65C73"/>
    <w:rsid w:val="00C67AE4"/>
    <w:rsid w:val="00C74713"/>
    <w:rsid w:val="00C75488"/>
    <w:rsid w:val="00C77D48"/>
    <w:rsid w:val="00C8099E"/>
    <w:rsid w:val="00C85083"/>
    <w:rsid w:val="00C86F54"/>
    <w:rsid w:val="00C914CF"/>
    <w:rsid w:val="00C91ACD"/>
    <w:rsid w:val="00C931A2"/>
    <w:rsid w:val="00C94578"/>
    <w:rsid w:val="00C95682"/>
    <w:rsid w:val="00CA1EB9"/>
    <w:rsid w:val="00CA3E15"/>
    <w:rsid w:val="00CA535D"/>
    <w:rsid w:val="00CA7A6F"/>
    <w:rsid w:val="00CB321D"/>
    <w:rsid w:val="00CB73FD"/>
    <w:rsid w:val="00CC06C6"/>
    <w:rsid w:val="00CC1493"/>
    <w:rsid w:val="00CC14E7"/>
    <w:rsid w:val="00CC1D85"/>
    <w:rsid w:val="00CC211F"/>
    <w:rsid w:val="00CC48A7"/>
    <w:rsid w:val="00CC4F3B"/>
    <w:rsid w:val="00CC702E"/>
    <w:rsid w:val="00CD11F1"/>
    <w:rsid w:val="00CD2BC9"/>
    <w:rsid w:val="00CD52A9"/>
    <w:rsid w:val="00CD5497"/>
    <w:rsid w:val="00CD5F7D"/>
    <w:rsid w:val="00CD7514"/>
    <w:rsid w:val="00CE24C7"/>
    <w:rsid w:val="00CE31F8"/>
    <w:rsid w:val="00CE4E9C"/>
    <w:rsid w:val="00CE5729"/>
    <w:rsid w:val="00CE77EB"/>
    <w:rsid w:val="00CF1694"/>
    <w:rsid w:val="00CF2319"/>
    <w:rsid w:val="00CF2865"/>
    <w:rsid w:val="00CF35D0"/>
    <w:rsid w:val="00CF4827"/>
    <w:rsid w:val="00CF4940"/>
    <w:rsid w:val="00CF501F"/>
    <w:rsid w:val="00CF55F6"/>
    <w:rsid w:val="00CF5AF7"/>
    <w:rsid w:val="00D01307"/>
    <w:rsid w:val="00D01572"/>
    <w:rsid w:val="00D02ACA"/>
    <w:rsid w:val="00D02F84"/>
    <w:rsid w:val="00D0344F"/>
    <w:rsid w:val="00D040DC"/>
    <w:rsid w:val="00D05627"/>
    <w:rsid w:val="00D0776E"/>
    <w:rsid w:val="00D12A38"/>
    <w:rsid w:val="00D13AB2"/>
    <w:rsid w:val="00D14479"/>
    <w:rsid w:val="00D1483E"/>
    <w:rsid w:val="00D1718B"/>
    <w:rsid w:val="00D22EA6"/>
    <w:rsid w:val="00D232C5"/>
    <w:rsid w:val="00D245A7"/>
    <w:rsid w:val="00D25F97"/>
    <w:rsid w:val="00D27D88"/>
    <w:rsid w:val="00D35DEF"/>
    <w:rsid w:val="00D371A8"/>
    <w:rsid w:val="00D37A55"/>
    <w:rsid w:val="00D424F5"/>
    <w:rsid w:val="00D446D4"/>
    <w:rsid w:val="00D44A1A"/>
    <w:rsid w:val="00D465F2"/>
    <w:rsid w:val="00D4710A"/>
    <w:rsid w:val="00D5457A"/>
    <w:rsid w:val="00D57D59"/>
    <w:rsid w:val="00D61667"/>
    <w:rsid w:val="00D62E03"/>
    <w:rsid w:val="00D644ED"/>
    <w:rsid w:val="00D64CB7"/>
    <w:rsid w:val="00D66D44"/>
    <w:rsid w:val="00D71D0B"/>
    <w:rsid w:val="00D71F10"/>
    <w:rsid w:val="00D72D96"/>
    <w:rsid w:val="00D74094"/>
    <w:rsid w:val="00D768EA"/>
    <w:rsid w:val="00D80A6A"/>
    <w:rsid w:val="00D80B51"/>
    <w:rsid w:val="00D843A0"/>
    <w:rsid w:val="00D85E0E"/>
    <w:rsid w:val="00D866B6"/>
    <w:rsid w:val="00D95391"/>
    <w:rsid w:val="00D97B9A"/>
    <w:rsid w:val="00DA233F"/>
    <w:rsid w:val="00DA5CB2"/>
    <w:rsid w:val="00DA6C29"/>
    <w:rsid w:val="00DA7718"/>
    <w:rsid w:val="00DA7CA1"/>
    <w:rsid w:val="00DB21A6"/>
    <w:rsid w:val="00DB6BFB"/>
    <w:rsid w:val="00DC17E0"/>
    <w:rsid w:val="00DC69CF"/>
    <w:rsid w:val="00DC6E90"/>
    <w:rsid w:val="00DD2D4B"/>
    <w:rsid w:val="00DD67BB"/>
    <w:rsid w:val="00DD7E59"/>
    <w:rsid w:val="00DE06A9"/>
    <w:rsid w:val="00DE2549"/>
    <w:rsid w:val="00DE36E4"/>
    <w:rsid w:val="00DF5534"/>
    <w:rsid w:val="00DF6947"/>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4335"/>
    <w:rsid w:val="00E35688"/>
    <w:rsid w:val="00E36E64"/>
    <w:rsid w:val="00E3787E"/>
    <w:rsid w:val="00E409A0"/>
    <w:rsid w:val="00E42C92"/>
    <w:rsid w:val="00E42F0F"/>
    <w:rsid w:val="00E44880"/>
    <w:rsid w:val="00E45F59"/>
    <w:rsid w:val="00E46305"/>
    <w:rsid w:val="00E469E7"/>
    <w:rsid w:val="00E46D1F"/>
    <w:rsid w:val="00E5025E"/>
    <w:rsid w:val="00E50766"/>
    <w:rsid w:val="00E51D43"/>
    <w:rsid w:val="00E535A8"/>
    <w:rsid w:val="00E539C2"/>
    <w:rsid w:val="00E553C2"/>
    <w:rsid w:val="00E6301A"/>
    <w:rsid w:val="00E631B7"/>
    <w:rsid w:val="00E63719"/>
    <w:rsid w:val="00E64067"/>
    <w:rsid w:val="00E65A3D"/>
    <w:rsid w:val="00E70ABD"/>
    <w:rsid w:val="00E7221E"/>
    <w:rsid w:val="00E751C1"/>
    <w:rsid w:val="00E7774F"/>
    <w:rsid w:val="00E80EB2"/>
    <w:rsid w:val="00E86685"/>
    <w:rsid w:val="00E95B59"/>
    <w:rsid w:val="00E9621B"/>
    <w:rsid w:val="00EA072B"/>
    <w:rsid w:val="00EA212C"/>
    <w:rsid w:val="00EA33F7"/>
    <w:rsid w:val="00EA38A6"/>
    <w:rsid w:val="00EA42E5"/>
    <w:rsid w:val="00EA56B6"/>
    <w:rsid w:val="00EA5D4E"/>
    <w:rsid w:val="00EB49F1"/>
    <w:rsid w:val="00EB6084"/>
    <w:rsid w:val="00EB67AD"/>
    <w:rsid w:val="00EC4738"/>
    <w:rsid w:val="00EC576E"/>
    <w:rsid w:val="00ED0012"/>
    <w:rsid w:val="00ED0659"/>
    <w:rsid w:val="00ED1DFC"/>
    <w:rsid w:val="00ED3605"/>
    <w:rsid w:val="00ED5510"/>
    <w:rsid w:val="00ED5654"/>
    <w:rsid w:val="00ED7E61"/>
    <w:rsid w:val="00EE4945"/>
    <w:rsid w:val="00EE6A45"/>
    <w:rsid w:val="00EE6C13"/>
    <w:rsid w:val="00EF1194"/>
    <w:rsid w:val="00EF2A43"/>
    <w:rsid w:val="00EF33B6"/>
    <w:rsid w:val="00EF3481"/>
    <w:rsid w:val="00EF3DD7"/>
    <w:rsid w:val="00EF6D22"/>
    <w:rsid w:val="00EF7E86"/>
    <w:rsid w:val="00F00682"/>
    <w:rsid w:val="00F02C70"/>
    <w:rsid w:val="00F04130"/>
    <w:rsid w:val="00F07328"/>
    <w:rsid w:val="00F135E0"/>
    <w:rsid w:val="00F13B95"/>
    <w:rsid w:val="00F1798E"/>
    <w:rsid w:val="00F21E95"/>
    <w:rsid w:val="00F23A6D"/>
    <w:rsid w:val="00F2427F"/>
    <w:rsid w:val="00F25D24"/>
    <w:rsid w:val="00F31887"/>
    <w:rsid w:val="00F33DD9"/>
    <w:rsid w:val="00F34BF5"/>
    <w:rsid w:val="00F36B76"/>
    <w:rsid w:val="00F4039B"/>
    <w:rsid w:val="00F40489"/>
    <w:rsid w:val="00F41998"/>
    <w:rsid w:val="00F43E67"/>
    <w:rsid w:val="00F443E5"/>
    <w:rsid w:val="00F45AA6"/>
    <w:rsid w:val="00F45F5C"/>
    <w:rsid w:val="00F47AA5"/>
    <w:rsid w:val="00F54F29"/>
    <w:rsid w:val="00F563C4"/>
    <w:rsid w:val="00F615F5"/>
    <w:rsid w:val="00F708DF"/>
    <w:rsid w:val="00F73E30"/>
    <w:rsid w:val="00F75316"/>
    <w:rsid w:val="00F80229"/>
    <w:rsid w:val="00F81E3E"/>
    <w:rsid w:val="00F83D75"/>
    <w:rsid w:val="00F864A8"/>
    <w:rsid w:val="00F86E94"/>
    <w:rsid w:val="00F90199"/>
    <w:rsid w:val="00F92E3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63E0"/>
    <w:rsid w:val="00FB764F"/>
    <w:rsid w:val="00FC33E4"/>
    <w:rsid w:val="00FC5257"/>
    <w:rsid w:val="00FC67FA"/>
    <w:rsid w:val="00FC6AC1"/>
    <w:rsid w:val="00FC702C"/>
    <w:rsid w:val="00FC7F33"/>
    <w:rsid w:val="00FD085F"/>
    <w:rsid w:val="00FD1923"/>
    <w:rsid w:val="00FD21F9"/>
    <w:rsid w:val="00FD32E1"/>
    <w:rsid w:val="00FD3B74"/>
    <w:rsid w:val="00FD69BF"/>
    <w:rsid w:val="00FD6D26"/>
    <w:rsid w:val="00FE1588"/>
    <w:rsid w:val="00FE187F"/>
    <w:rsid w:val="00FE19B9"/>
    <w:rsid w:val="00FE2217"/>
    <w:rsid w:val="00FE2E1E"/>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customStyle="1" w:styleId="ui-provider">
    <w:name w:val="ui-provider"/>
    <w:basedOn w:val="Absatz-Standardschriftart"/>
    <w:rsid w:val="008613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ennheiser-brandzone.com/share/ybBSWrQ7Smhevrked4zr"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e-de.sennheiser.com/ambeo-spatial-audio"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0RMh2LnJeGY" TargetMode="External"/><Relationship Id="rId5" Type="http://schemas.openxmlformats.org/officeDocument/2006/relationships/webSettings" Target="webSettings.xml"/><Relationship Id="rId15" Type="http://schemas.openxmlformats.org/officeDocument/2006/relationships/hyperlink" Target="https://www.sennheiser-hearing.com/de-DE/"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0RMh2LnJeGY" TargetMode="External"/><Relationship Id="rId14" Type="http://schemas.openxmlformats.org/officeDocument/2006/relationships/hyperlink" Target="https://de-de.sennheis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23F640-C7C7-4855-99AC-F6735C23C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659</Words>
  <Characters>4157</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S.Boldt</cp:lastModifiedBy>
  <cp:revision>7</cp:revision>
  <cp:lastPrinted>2023-02-13T08:18:00Z</cp:lastPrinted>
  <dcterms:created xsi:type="dcterms:W3CDTF">2023-02-10T17:00:00Z</dcterms:created>
  <dcterms:modified xsi:type="dcterms:W3CDTF">2023-02-13T08:18:00Z</dcterms:modified>
</cp:coreProperties>
</file>