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E79167" w14:textId="77777777" w:rsidR="00425833" w:rsidRDefault="006A1407">
      <w:pPr>
        <w:pStyle w:val="normal0"/>
        <w:spacing w:before="100" w:after="280"/>
      </w:pPr>
      <w:r>
        <w:rPr>
          <w:noProof/>
          <w:lang w:val="en-US"/>
        </w:rPr>
        <w:drawing>
          <wp:inline distT="0" distB="0" distL="0" distR="0" wp14:anchorId="014B5B3E" wp14:editId="42F8044F">
            <wp:extent cx="2808362" cy="623931"/>
            <wp:effectExtent l="0" t="0" r="0" b="0"/>
            <wp:docPr id="1" name="image01.png" descr="http://logok.org/wp-content/uploads/2015/01/Prada-logo-wordmar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http://logok.org/wp-content/uploads/2015/01/Prada-logo-wordmark.png"/>
                    <pic:cNvPicPr preferRelativeResize="0"/>
                  </pic:nvPicPr>
                  <pic:blipFill>
                    <a:blip r:embed="rId5"/>
                    <a:srcRect l="20805" t="37625" b="38935"/>
                    <a:stretch>
                      <a:fillRect/>
                    </a:stretch>
                  </pic:blipFill>
                  <pic:spPr>
                    <a:xfrm>
                      <a:off x="0" y="0"/>
                      <a:ext cx="2808362" cy="623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C1CAA7" w14:textId="77777777" w:rsidR="005D7760" w:rsidRDefault="005D7760">
      <w:pPr>
        <w:pStyle w:val="normal0"/>
        <w:spacing w:after="280"/>
        <w:jc w:val="both"/>
        <w:rPr>
          <w:rFonts w:ascii="Bodoni" w:eastAsia="Bodoni" w:hAnsi="Bodoni" w:cs="Bodoni"/>
        </w:rPr>
      </w:pPr>
      <w:bookmarkStart w:id="0" w:name="_GoBack"/>
      <w:bookmarkEnd w:id="0"/>
    </w:p>
    <w:p w14:paraId="0D881EEC" w14:textId="5B55E741" w:rsidR="00425833" w:rsidRPr="006A1407" w:rsidRDefault="006A1407" w:rsidP="006A1407">
      <w:pPr>
        <w:rPr>
          <w:rFonts w:ascii="Helvetica" w:eastAsia="Times New Roman" w:hAnsi="Helvetica" w:cs="Times New Roman"/>
          <w:color w:val="auto"/>
          <w:sz w:val="25"/>
          <w:szCs w:val="25"/>
        </w:rPr>
      </w:pPr>
      <w:r w:rsidRPr="006A1407">
        <w:rPr>
          <w:rFonts w:ascii="Book Antiqua" w:eastAsia="Times New Roman" w:hAnsi="Book Antiqua" w:cs="Times New Roman"/>
          <w:color w:val="auto"/>
          <w:sz w:val="22"/>
          <w:szCs w:val="22"/>
        </w:rPr>
        <w:t>MÉXICO,D.F., 31 DE AGOSTO 2015 -</w:t>
      </w:r>
      <w:r>
        <w:rPr>
          <w:rFonts w:ascii="Helvetica" w:eastAsia="Times New Roman" w:hAnsi="Helvetica" w:cs="Times New Roman"/>
          <w:color w:val="auto"/>
          <w:sz w:val="25"/>
          <w:szCs w:val="25"/>
        </w:rPr>
        <w:t xml:space="preserve"> </w:t>
      </w:r>
      <w:proofErr w:type="spellStart"/>
      <w:r w:rsidRPr="005D7760">
        <w:rPr>
          <w:rFonts w:ascii="Book Antiqua" w:eastAsia="Bodoni" w:hAnsi="Book Antiqua" w:cs="Bodoni"/>
          <w:sz w:val="22"/>
          <w:szCs w:val="22"/>
        </w:rPr>
        <w:t>Miley</w:t>
      </w:r>
      <w:proofErr w:type="spellEnd"/>
      <w:r w:rsidRPr="005D7760">
        <w:rPr>
          <w:rFonts w:ascii="Book Antiqua" w:eastAsia="Bodoni" w:hAnsi="Book Antiqua" w:cs="Bodoni"/>
          <w:sz w:val="22"/>
          <w:szCs w:val="22"/>
        </w:rPr>
        <w:t xml:space="preserve"> </w:t>
      </w:r>
      <w:proofErr w:type="spellStart"/>
      <w:r w:rsidRPr="005D7760">
        <w:rPr>
          <w:rFonts w:ascii="Book Antiqua" w:eastAsia="Bodoni" w:hAnsi="Book Antiqua" w:cs="Bodoni"/>
          <w:sz w:val="22"/>
          <w:szCs w:val="22"/>
        </w:rPr>
        <w:t>Cyrus</w:t>
      </w:r>
      <w:proofErr w:type="spellEnd"/>
      <w:r w:rsidRPr="005D7760">
        <w:rPr>
          <w:rFonts w:ascii="Book Antiqua" w:eastAsia="Bodoni" w:hAnsi="Book Antiqua" w:cs="Bodoni"/>
          <w:sz w:val="22"/>
          <w:szCs w:val="22"/>
        </w:rPr>
        <w:t xml:space="preserve"> vistió Prada mientras conducía y actuaba durante los </w:t>
      </w:r>
      <w:r w:rsidRPr="005D7760">
        <w:rPr>
          <w:rFonts w:ascii="Book Antiqua" w:eastAsia="Bodoni" w:hAnsi="Book Antiqua" w:cs="Bodoni"/>
          <w:i/>
          <w:sz w:val="22"/>
          <w:szCs w:val="22"/>
        </w:rPr>
        <w:t xml:space="preserve">Video </w:t>
      </w:r>
      <w:proofErr w:type="spellStart"/>
      <w:r w:rsidRPr="005D7760">
        <w:rPr>
          <w:rFonts w:ascii="Book Antiqua" w:eastAsia="Bodoni" w:hAnsi="Book Antiqua" w:cs="Bodoni"/>
          <w:i/>
          <w:sz w:val="22"/>
          <w:szCs w:val="22"/>
        </w:rPr>
        <w:t>Music</w:t>
      </w:r>
      <w:proofErr w:type="spellEnd"/>
      <w:r w:rsidRPr="005D7760">
        <w:rPr>
          <w:rFonts w:ascii="Book Antiqua" w:eastAsia="Bodoni" w:hAnsi="Book Antiqua" w:cs="Bodoni"/>
          <w:i/>
          <w:sz w:val="22"/>
          <w:szCs w:val="22"/>
        </w:rPr>
        <w:t xml:space="preserve"> </w:t>
      </w:r>
      <w:proofErr w:type="spellStart"/>
      <w:r w:rsidRPr="005D7760">
        <w:rPr>
          <w:rFonts w:ascii="Book Antiqua" w:eastAsia="Bodoni" w:hAnsi="Book Antiqua" w:cs="Bodoni"/>
          <w:i/>
          <w:sz w:val="22"/>
          <w:szCs w:val="22"/>
        </w:rPr>
        <w:t>Awards</w:t>
      </w:r>
      <w:proofErr w:type="spellEnd"/>
      <w:r w:rsidRPr="005D7760">
        <w:rPr>
          <w:rFonts w:ascii="Book Antiqua" w:eastAsia="Bodoni" w:hAnsi="Book Antiqua" w:cs="Bodoni"/>
          <w:sz w:val="22"/>
          <w:szCs w:val="22"/>
        </w:rPr>
        <w:t xml:space="preserve"> 2015 de MTV en el teatro Microsoft en Los Ángeles, el 30 de agosto de 2015.</w:t>
      </w:r>
    </w:p>
    <w:p w14:paraId="3A16FB53" w14:textId="77777777" w:rsidR="00425833" w:rsidRPr="005D7760" w:rsidRDefault="006A1407">
      <w:pPr>
        <w:pStyle w:val="normal0"/>
        <w:spacing w:after="280"/>
        <w:jc w:val="both"/>
        <w:rPr>
          <w:rFonts w:ascii="Book Antiqua" w:hAnsi="Book Antiqua"/>
          <w:sz w:val="22"/>
          <w:szCs w:val="22"/>
        </w:rPr>
      </w:pPr>
      <w:r w:rsidRPr="005D7760">
        <w:rPr>
          <w:rFonts w:ascii="Book Antiqua" w:eastAsia="Bodoni" w:hAnsi="Book Antiqua" w:cs="Bodoni"/>
          <w:sz w:val="22"/>
          <w:szCs w:val="22"/>
        </w:rPr>
        <w:t xml:space="preserve">La cantante eligió un </w:t>
      </w:r>
      <w:r w:rsidRPr="005D7760">
        <w:rPr>
          <w:rFonts w:ascii="Book Antiqua" w:eastAsia="Bodoni" w:hAnsi="Book Antiqua" w:cs="Bodoni"/>
          <w:i/>
          <w:sz w:val="22"/>
          <w:szCs w:val="22"/>
        </w:rPr>
        <w:t xml:space="preserve">top </w:t>
      </w:r>
      <w:r w:rsidRPr="005D7760">
        <w:rPr>
          <w:rFonts w:ascii="Book Antiqua" w:eastAsia="Bodoni" w:hAnsi="Book Antiqua" w:cs="Bodoni"/>
          <w:sz w:val="22"/>
          <w:szCs w:val="22"/>
        </w:rPr>
        <w:t xml:space="preserve">y par de </w:t>
      </w:r>
      <w:r w:rsidRPr="005D7760">
        <w:rPr>
          <w:rFonts w:ascii="Book Antiqua" w:eastAsia="Bodoni" w:hAnsi="Book Antiqua" w:cs="Bodoni"/>
          <w:i/>
          <w:sz w:val="22"/>
          <w:szCs w:val="22"/>
        </w:rPr>
        <w:t>shorts</w:t>
      </w:r>
      <w:r w:rsidRPr="005D7760">
        <w:rPr>
          <w:rFonts w:ascii="Book Antiqua" w:eastAsia="Bodoni" w:hAnsi="Book Antiqua" w:cs="Bodoni"/>
          <w:sz w:val="22"/>
          <w:szCs w:val="22"/>
        </w:rPr>
        <w:t xml:space="preserve">, que lució con un tocado color plata hecho con </w:t>
      </w:r>
      <w:proofErr w:type="spellStart"/>
      <w:r w:rsidRPr="005D7760">
        <w:rPr>
          <w:rFonts w:ascii="Book Antiqua" w:eastAsia="Bodoni" w:hAnsi="Book Antiqua" w:cs="Bodoni"/>
          <w:sz w:val="22"/>
          <w:szCs w:val="22"/>
        </w:rPr>
        <w:t>organza</w:t>
      </w:r>
      <w:proofErr w:type="spellEnd"/>
      <w:r w:rsidRPr="005D7760">
        <w:rPr>
          <w:rFonts w:ascii="Book Antiqua" w:eastAsia="Bodoni" w:hAnsi="Book Antiqua" w:cs="Bodoni"/>
          <w:sz w:val="22"/>
          <w:szCs w:val="22"/>
        </w:rPr>
        <w:t xml:space="preserve"> y adornado con lentejuelas de espejo bordadas a las prendas. </w:t>
      </w:r>
      <w:proofErr w:type="spellStart"/>
      <w:r w:rsidRPr="005D7760">
        <w:rPr>
          <w:rFonts w:ascii="Book Antiqua" w:eastAsia="Bodoni" w:hAnsi="Book Antiqua" w:cs="Bodoni"/>
          <w:sz w:val="22"/>
          <w:szCs w:val="22"/>
        </w:rPr>
        <w:t>Miley</w:t>
      </w:r>
      <w:proofErr w:type="spellEnd"/>
      <w:r w:rsidRPr="005D7760">
        <w:rPr>
          <w:rFonts w:ascii="Book Antiqua" w:eastAsia="Bodoni" w:hAnsi="Book Antiqua" w:cs="Bodoni"/>
          <w:sz w:val="22"/>
          <w:szCs w:val="22"/>
        </w:rPr>
        <w:t xml:space="preserve"> completó el atuendo con un par de </w:t>
      </w:r>
      <w:proofErr w:type="spellStart"/>
      <w:r w:rsidRPr="005D7760">
        <w:rPr>
          <w:rFonts w:ascii="Book Antiqua" w:eastAsia="Bodoni" w:hAnsi="Book Antiqua" w:cs="Bodoni"/>
          <w:i/>
          <w:sz w:val="22"/>
          <w:szCs w:val="22"/>
        </w:rPr>
        <w:t>leggings</w:t>
      </w:r>
      <w:proofErr w:type="spellEnd"/>
      <w:r w:rsidRPr="005D7760">
        <w:rPr>
          <w:rFonts w:ascii="Book Antiqua" w:eastAsia="Bodoni" w:hAnsi="Book Antiqua" w:cs="Bodoni"/>
          <w:sz w:val="22"/>
          <w:szCs w:val="22"/>
        </w:rPr>
        <w:t xml:space="preserve"> elásticos de tul bordado y sandalias de piel de becerro laminada con plataforma.</w:t>
      </w:r>
    </w:p>
    <w:p w14:paraId="1EB46134" w14:textId="77777777" w:rsidR="00425833" w:rsidRPr="005D7760" w:rsidRDefault="006A1407">
      <w:pPr>
        <w:pStyle w:val="normal0"/>
        <w:spacing w:after="280"/>
        <w:jc w:val="both"/>
        <w:rPr>
          <w:rFonts w:ascii="Book Antiqua" w:hAnsi="Book Antiqua"/>
          <w:sz w:val="22"/>
          <w:szCs w:val="22"/>
        </w:rPr>
      </w:pPr>
      <w:r w:rsidRPr="005D7760">
        <w:rPr>
          <w:rFonts w:ascii="Book Antiqua" w:eastAsia="Bodoni" w:hAnsi="Book Antiqua" w:cs="Bodoni"/>
          <w:sz w:val="22"/>
          <w:szCs w:val="22"/>
        </w:rPr>
        <w:t xml:space="preserve">Además, </w:t>
      </w:r>
      <w:proofErr w:type="spellStart"/>
      <w:r w:rsidRPr="005D7760">
        <w:rPr>
          <w:rFonts w:ascii="Book Antiqua" w:eastAsia="Bodoni" w:hAnsi="Book Antiqua" w:cs="Bodoni"/>
          <w:sz w:val="22"/>
          <w:szCs w:val="22"/>
        </w:rPr>
        <w:t>M</w:t>
      </w:r>
      <w:r w:rsidRPr="005D7760">
        <w:rPr>
          <w:rFonts w:ascii="Book Antiqua" w:eastAsia="Bodoni" w:hAnsi="Book Antiqua" w:cs="Bodoni"/>
          <w:sz w:val="22"/>
          <w:szCs w:val="22"/>
        </w:rPr>
        <w:t>iley</w:t>
      </w:r>
      <w:proofErr w:type="spellEnd"/>
      <w:r w:rsidRPr="005D7760">
        <w:rPr>
          <w:rFonts w:ascii="Book Antiqua" w:eastAsia="Bodoni" w:hAnsi="Book Antiqua" w:cs="Bodoni"/>
          <w:sz w:val="22"/>
          <w:szCs w:val="22"/>
        </w:rPr>
        <w:t xml:space="preserve"> </w:t>
      </w:r>
      <w:proofErr w:type="spellStart"/>
      <w:r w:rsidRPr="005D7760">
        <w:rPr>
          <w:rFonts w:ascii="Book Antiqua" w:eastAsia="Bodoni" w:hAnsi="Book Antiqua" w:cs="Bodoni"/>
          <w:sz w:val="22"/>
          <w:szCs w:val="22"/>
        </w:rPr>
        <w:t>Cyrus</w:t>
      </w:r>
      <w:proofErr w:type="spellEnd"/>
      <w:r w:rsidRPr="005D7760">
        <w:rPr>
          <w:rFonts w:ascii="Book Antiqua" w:eastAsia="Bodoni" w:hAnsi="Book Antiqua" w:cs="Bodoni"/>
          <w:sz w:val="22"/>
          <w:szCs w:val="22"/>
        </w:rPr>
        <w:t xml:space="preserve"> usó un abrigo de </w:t>
      </w:r>
      <w:r w:rsidRPr="005D7760">
        <w:rPr>
          <w:rFonts w:ascii="Book Antiqua" w:eastAsia="Bodoni" w:hAnsi="Book Antiqua" w:cs="Bodoni"/>
          <w:i/>
          <w:sz w:val="22"/>
          <w:szCs w:val="22"/>
        </w:rPr>
        <w:t>nylon</w:t>
      </w:r>
      <w:r w:rsidRPr="005D7760">
        <w:rPr>
          <w:rFonts w:ascii="Book Antiqua" w:eastAsia="Bodoni" w:hAnsi="Book Antiqua" w:cs="Bodoni"/>
          <w:sz w:val="22"/>
          <w:szCs w:val="22"/>
        </w:rPr>
        <w:t xml:space="preserve"> gris y un sombrero adornado con lentejuelas plateadas y plumas, combinando este </w:t>
      </w:r>
      <w:r w:rsidRPr="005D7760">
        <w:rPr>
          <w:rFonts w:ascii="Book Antiqua" w:eastAsia="Bodoni" w:hAnsi="Book Antiqua" w:cs="Bodoni"/>
          <w:i/>
          <w:sz w:val="22"/>
          <w:szCs w:val="22"/>
        </w:rPr>
        <w:t>look</w:t>
      </w:r>
      <w:r w:rsidRPr="005D7760">
        <w:rPr>
          <w:rFonts w:ascii="Book Antiqua" w:eastAsia="Bodoni" w:hAnsi="Book Antiqua" w:cs="Bodoni"/>
          <w:sz w:val="22"/>
          <w:szCs w:val="22"/>
        </w:rPr>
        <w:t xml:space="preserve"> con sandalias de piel de becerro laminada con plataforma. </w:t>
      </w:r>
    </w:p>
    <w:p w14:paraId="0901D2F9" w14:textId="77777777" w:rsidR="00425833" w:rsidRDefault="00425833">
      <w:pPr>
        <w:pStyle w:val="normal0"/>
        <w:jc w:val="both"/>
      </w:pPr>
    </w:p>
    <w:p w14:paraId="26074E16" w14:textId="77777777" w:rsidR="00425833" w:rsidRDefault="00425833">
      <w:pPr>
        <w:pStyle w:val="normal0"/>
      </w:pPr>
      <w:bookmarkStart w:id="1" w:name="h.gjdgxs" w:colFirst="0" w:colLast="0"/>
      <w:bookmarkEnd w:id="1"/>
    </w:p>
    <w:sectPr w:rsidR="0042583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doni">
    <w:altName w:val="Times New Roman"/>
    <w:charset w:val="00"/>
    <w:family w:val="auto"/>
    <w:pitch w:val="default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25833"/>
    <w:rsid w:val="00425833"/>
    <w:rsid w:val="004F6150"/>
    <w:rsid w:val="005D7760"/>
    <w:rsid w:val="006A1407"/>
    <w:rsid w:val="00BA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47D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7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7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Macintosh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Valdes Garcia</cp:lastModifiedBy>
  <cp:revision>4</cp:revision>
  <dcterms:created xsi:type="dcterms:W3CDTF">2015-08-31T16:57:00Z</dcterms:created>
  <dcterms:modified xsi:type="dcterms:W3CDTF">2015-08-31T17:00:00Z</dcterms:modified>
</cp:coreProperties>
</file>