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A16D28" w:rsidRDefault="00A16D28" w:rsidP="00B17335">
      <w:pPr>
        <w:pStyle w:val="BodySEAT"/>
        <w:ind w:right="-46"/>
        <w:jc w:val="right"/>
        <w:rPr>
          <w:lang w:val="fr-BE"/>
        </w:rPr>
      </w:pPr>
      <w:r w:rsidRPr="00A16D28">
        <w:rPr>
          <w:lang w:val="fr-BE"/>
        </w:rPr>
        <w:t>1</w:t>
      </w:r>
      <w:r w:rsidR="00F041CF">
        <w:rPr>
          <w:lang w:val="fr-BE"/>
        </w:rPr>
        <w:t>3</w:t>
      </w:r>
      <w:bookmarkStart w:id="0" w:name="_GoBack"/>
      <w:bookmarkEnd w:id="0"/>
      <w:r w:rsidRPr="00A16D28">
        <w:rPr>
          <w:lang w:val="fr-BE"/>
        </w:rPr>
        <w:t xml:space="preserve"> novembre</w:t>
      </w:r>
      <w:r w:rsidR="00B17335" w:rsidRPr="00A16D28">
        <w:rPr>
          <w:lang w:val="fr-BE"/>
        </w:rPr>
        <w:t xml:space="preserve"> 201</w:t>
      </w:r>
      <w:r w:rsidR="007C0E9B" w:rsidRPr="00A16D28">
        <w:rPr>
          <w:lang w:val="fr-BE"/>
        </w:rPr>
        <w:t>8</w:t>
      </w:r>
    </w:p>
    <w:p w:rsidR="00B17335" w:rsidRPr="00A16D28" w:rsidRDefault="007C0E9B" w:rsidP="00B17335">
      <w:pPr>
        <w:pStyle w:val="BodySEAT"/>
        <w:ind w:right="-46"/>
        <w:jc w:val="right"/>
        <w:rPr>
          <w:lang w:val="fr-BE"/>
        </w:rPr>
      </w:pPr>
      <w:r w:rsidRPr="00A16D28">
        <w:rPr>
          <w:lang w:val="fr-BE"/>
        </w:rPr>
        <w:t>SE18</w:t>
      </w:r>
      <w:r w:rsidR="00B17335" w:rsidRPr="00A16D28">
        <w:rPr>
          <w:lang w:val="fr-BE"/>
        </w:rPr>
        <w:t>/</w:t>
      </w:r>
      <w:r w:rsidR="00F041CF">
        <w:rPr>
          <w:lang w:val="fr-BE"/>
        </w:rPr>
        <w:t>50</w:t>
      </w:r>
      <w:r w:rsidR="00551C87" w:rsidRPr="00A16D28">
        <w:rPr>
          <w:lang w:val="fr-BE"/>
        </w:rPr>
        <w:t>F</w:t>
      </w:r>
    </w:p>
    <w:p w:rsidR="00A16D28" w:rsidRPr="00F041CF" w:rsidRDefault="00A16D28" w:rsidP="00A16D28">
      <w:pPr>
        <w:pStyle w:val="BodySEAT"/>
        <w:rPr>
          <w:lang w:val="en-US"/>
        </w:rPr>
      </w:pPr>
      <w:r w:rsidRPr="00F041CF">
        <w:rPr>
          <w:lang w:val="en-US"/>
        </w:rPr>
        <w:t>Smart City Expo World Congress 2018</w:t>
      </w:r>
    </w:p>
    <w:p w:rsidR="00A16D28" w:rsidRPr="00A16D28" w:rsidRDefault="00A16D28" w:rsidP="00A16D28">
      <w:pPr>
        <w:pStyle w:val="HeadlineSEAT"/>
        <w:rPr>
          <w:lang w:val="fr-BE"/>
        </w:rPr>
      </w:pPr>
      <w:r w:rsidRPr="00A16D28">
        <w:rPr>
          <w:lang w:val="fr-BE"/>
        </w:rPr>
        <w:t>SEAT montre tout ce qu’elle peut faire pour une mobilité plus sûre et plus efficace</w:t>
      </w:r>
    </w:p>
    <w:p w:rsidR="00A16D28" w:rsidRPr="00A16D28" w:rsidRDefault="00A16D28" w:rsidP="00A16D28">
      <w:pPr>
        <w:pStyle w:val="DeckSEAT"/>
        <w:rPr>
          <w:lang w:val="fr-BE"/>
        </w:rPr>
      </w:pPr>
      <w:r w:rsidRPr="00A16D28">
        <w:rPr>
          <w:lang w:val="fr-BE"/>
        </w:rPr>
        <w:t xml:space="preserve">SEAT </w:t>
      </w:r>
      <w:proofErr w:type="spellStart"/>
      <w:r w:rsidRPr="00A16D28">
        <w:rPr>
          <w:lang w:val="fr-BE"/>
        </w:rPr>
        <w:t>Metropolis:Lab</w:t>
      </w:r>
      <w:proofErr w:type="spellEnd"/>
      <w:r w:rsidRPr="00A16D28">
        <w:rPr>
          <w:lang w:val="fr-BE"/>
        </w:rPr>
        <w:t xml:space="preserve"> Barcelona et XMOBA dévoilent leurs nouveaux projets : l’autopartage et Bus on </w:t>
      </w:r>
      <w:proofErr w:type="spellStart"/>
      <w:r w:rsidRPr="00A16D28">
        <w:rPr>
          <w:lang w:val="fr-BE"/>
        </w:rPr>
        <w:t>Demand</w:t>
      </w:r>
      <w:proofErr w:type="spellEnd"/>
    </w:p>
    <w:p w:rsidR="00A16D28" w:rsidRPr="00A16D28" w:rsidRDefault="00A16D28" w:rsidP="00A16D28">
      <w:pPr>
        <w:pStyle w:val="DeckSEAT"/>
        <w:rPr>
          <w:lang w:val="fr-BE"/>
        </w:rPr>
      </w:pPr>
      <w:r w:rsidRPr="00A16D28">
        <w:rPr>
          <w:lang w:val="fr-BE"/>
        </w:rPr>
        <w:t>À présent équipée de la technologie 5G, la SEAT Cristobal peut se connecter à son environnement</w:t>
      </w:r>
    </w:p>
    <w:p w:rsidR="00A16D28" w:rsidRPr="00A16D28" w:rsidRDefault="00A16D28" w:rsidP="00A16D28">
      <w:pPr>
        <w:pStyle w:val="DeckSEAT"/>
        <w:rPr>
          <w:lang w:val="fr-BE"/>
        </w:rPr>
      </w:pPr>
      <w:r w:rsidRPr="00A16D28">
        <w:rPr>
          <w:lang w:val="fr-BE"/>
        </w:rPr>
        <w:t>Un projet de navigation socialement responsable est lancé avec Waze et la ville de Barcelone</w:t>
      </w:r>
    </w:p>
    <w:p w:rsidR="00A16D28" w:rsidRPr="00A16D28" w:rsidRDefault="00A16D28" w:rsidP="00A16D28">
      <w:pPr>
        <w:pStyle w:val="DeckSEAT"/>
        <w:rPr>
          <w:lang w:val="fr-BE"/>
        </w:rPr>
      </w:pPr>
      <w:r w:rsidRPr="00A16D28">
        <w:rPr>
          <w:lang w:val="fr-BE"/>
        </w:rPr>
        <w:t xml:space="preserve">Le </w:t>
      </w:r>
      <w:proofErr w:type="spellStart"/>
      <w:r w:rsidRPr="00A16D28">
        <w:rPr>
          <w:lang w:val="fr-BE"/>
        </w:rPr>
        <w:t>KickScooter</w:t>
      </w:r>
      <w:proofErr w:type="spellEnd"/>
      <w:r w:rsidRPr="00A16D28">
        <w:rPr>
          <w:lang w:val="fr-BE"/>
        </w:rPr>
        <w:t xml:space="preserve"> </w:t>
      </w:r>
      <w:proofErr w:type="spellStart"/>
      <w:r w:rsidRPr="00A16D28">
        <w:rPr>
          <w:lang w:val="fr-BE"/>
        </w:rPr>
        <w:t>eXS</w:t>
      </w:r>
      <w:proofErr w:type="spellEnd"/>
      <w:r w:rsidRPr="00A16D28">
        <w:rPr>
          <w:lang w:val="fr-BE"/>
        </w:rPr>
        <w:t xml:space="preserve"> </w:t>
      </w:r>
      <w:proofErr w:type="spellStart"/>
      <w:r w:rsidRPr="00A16D28">
        <w:rPr>
          <w:lang w:val="fr-BE"/>
        </w:rPr>
        <w:t>powered</w:t>
      </w:r>
      <w:proofErr w:type="spellEnd"/>
      <w:r w:rsidRPr="00A16D28">
        <w:rPr>
          <w:lang w:val="fr-BE"/>
        </w:rPr>
        <w:t xml:space="preserve"> by </w:t>
      </w:r>
      <w:proofErr w:type="spellStart"/>
      <w:r w:rsidRPr="00A16D28">
        <w:rPr>
          <w:lang w:val="fr-BE"/>
        </w:rPr>
        <w:t>Segway</w:t>
      </w:r>
      <w:proofErr w:type="spellEnd"/>
      <w:r w:rsidRPr="00A16D28">
        <w:rPr>
          <w:lang w:val="fr-BE"/>
        </w:rPr>
        <w:t xml:space="preserve"> est une solution de mobilité électrique urbaine</w:t>
      </w:r>
    </w:p>
    <w:p w:rsidR="00A16D28" w:rsidRPr="00A16D28" w:rsidRDefault="00A16D28" w:rsidP="00A16D28">
      <w:pPr>
        <w:pStyle w:val="DeckSEAT"/>
        <w:rPr>
          <w:lang w:val="fr-BE"/>
        </w:rPr>
      </w:pPr>
      <w:r w:rsidRPr="00A16D28">
        <w:rPr>
          <w:lang w:val="fr-BE"/>
        </w:rPr>
        <w:t xml:space="preserve">Grâce à ces initiatives, la marque continue de renforcer sa stratégie </w:t>
      </w:r>
      <w:proofErr w:type="spellStart"/>
      <w:r w:rsidRPr="00A16D28">
        <w:rPr>
          <w:lang w:val="fr-BE"/>
        </w:rPr>
        <w:t>Easy</w:t>
      </w:r>
      <w:proofErr w:type="spellEnd"/>
      <w:r w:rsidRPr="00A16D28">
        <w:rPr>
          <w:lang w:val="fr-BE"/>
        </w:rPr>
        <w:t xml:space="preserve"> </w:t>
      </w:r>
      <w:proofErr w:type="spellStart"/>
      <w:r w:rsidRPr="00A16D28">
        <w:rPr>
          <w:lang w:val="fr-BE"/>
        </w:rPr>
        <w:t>Mobility</w:t>
      </w:r>
      <w:proofErr w:type="spellEnd"/>
    </w:p>
    <w:p w:rsidR="00A16D28" w:rsidRPr="00A16D28" w:rsidRDefault="00A16D28" w:rsidP="00A16D28">
      <w:pPr>
        <w:pStyle w:val="DeckSEAT"/>
        <w:rPr>
          <w:lang w:val="fr-BE"/>
        </w:rPr>
      </w:pPr>
      <w:r w:rsidRPr="00A16D28">
        <w:rPr>
          <w:lang w:val="fr-BE"/>
        </w:rPr>
        <w:t>Amazon Alexa est désormais disponible en espagnol, en italien et en français</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SEAT présente les nouveautés qui contribueront à améliorer le futur de la mobilité urbaine lors du Smart City Expo World </w:t>
      </w:r>
      <w:proofErr w:type="spellStart"/>
      <w:r w:rsidRPr="00A16D28">
        <w:rPr>
          <w:lang w:val="fr-BE"/>
        </w:rPr>
        <w:t>Congress</w:t>
      </w:r>
      <w:proofErr w:type="spellEnd"/>
      <w:r w:rsidRPr="00A16D28">
        <w:rPr>
          <w:lang w:val="fr-BE"/>
        </w:rPr>
        <w:t>, qui se tiendra du 13 au 15 novembre à Barcelone. À cette occasion, les défis auxquels les villes doivent faire face pour faire la promotion d’une transition mondiale vers une mobilité plus intelligente et plus durable seront abordés.</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Sur le stand de SEAT, le visiteurs pourront découvrir les nouvelles solutions d’amélioration de la mobilité développées par SEAT </w:t>
      </w:r>
      <w:proofErr w:type="spellStart"/>
      <w:r w:rsidRPr="00A16D28">
        <w:rPr>
          <w:lang w:val="fr-BE"/>
        </w:rPr>
        <w:t>Metropolis:Lab</w:t>
      </w:r>
      <w:proofErr w:type="spellEnd"/>
      <w:r w:rsidRPr="00A16D28">
        <w:rPr>
          <w:lang w:val="fr-BE"/>
        </w:rPr>
        <w:t xml:space="preserve"> Barcelona, comme l’autopartage et Bus on </w:t>
      </w:r>
      <w:proofErr w:type="spellStart"/>
      <w:r w:rsidRPr="00A16D28">
        <w:rPr>
          <w:lang w:val="fr-BE"/>
        </w:rPr>
        <w:t>Demand</w:t>
      </w:r>
      <w:proofErr w:type="spellEnd"/>
      <w:r w:rsidRPr="00A16D28">
        <w:rPr>
          <w:lang w:val="fr-BE"/>
        </w:rPr>
        <w:t xml:space="preserve"> (XMOBA lancera un essai pilote l’année prochaine), l’évolution du concept car SEAT Cristobal (à présent équipé de la technologie 5G), le nouveau projet de navigation socialement responsable avec Waze et la ville de Barcelone ou le premier véhicule de la marque s’inscrivant dans le cadre de sa stratégie de </w:t>
      </w:r>
      <w:proofErr w:type="spellStart"/>
      <w:r w:rsidRPr="00A16D28">
        <w:rPr>
          <w:lang w:val="fr-BE"/>
        </w:rPr>
        <w:t>micromobilité</w:t>
      </w:r>
      <w:proofErr w:type="spellEnd"/>
      <w:r w:rsidRPr="00A16D28">
        <w:rPr>
          <w:lang w:val="fr-BE"/>
        </w:rPr>
        <w:t xml:space="preserve"> urbaine, la SEAT </w:t>
      </w:r>
      <w:proofErr w:type="spellStart"/>
      <w:r w:rsidRPr="00A16D28">
        <w:rPr>
          <w:lang w:val="fr-BE"/>
        </w:rPr>
        <w:t>eXS</w:t>
      </w:r>
      <w:proofErr w:type="spellEnd"/>
      <w:r w:rsidRPr="00A16D28">
        <w:rPr>
          <w:lang w:val="fr-BE"/>
        </w:rPr>
        <w:t xml:space="preserve"> </w:t>
      </w:r>
      <w:proofErr w:type="spellStart"/>
      <w:r w:rsidRPr="00A16D28">
        <w:rPr>
          <w:lang w:val="fr-BE"/>
        </w:rPr>
        <w:t>powered</w:t>
      </w:r>
      <w:proofErr w:type="spellEnd"/>
      <w:r w:rsidRPr="00A16D28">
        <w:rPr>
          <w:lang w:val="fr-BE"/>
        </w:rPr>
        <w:t xml:space="preserve"> by </w:t>
      </w:r>
      <w:proofErr w:type="spellStart"/>
      <w:r w:rsidRPr="00A16D28">
        <w:rPr>
          <w:lang w:val="fr-BE"/>
        </w:rPr>
        <w:t>Segway</w:t>
      </w:r>
      <w:proofErr w:type="spellEnd"/>
      <w:r w:rsidRPr="00A16D28">
        <w:rPr>
          <w:lang w:val="fr-BE"/>
        </w:rPr>
        <w:t>.</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Le président de SEAT, Luca de </w:t>
      </w:r>
      <w:proofErr w:type="spellStart"/>
      <w:r w:rsidRPr="00A16D28">
        <w:rPr>
          <w:lang w:val="fr-BE"/>
        </w:rPr>
        <w:t>Meo</w:t>
      </w:r>
      <w:proofErr w:type="spellEnd"/>
      <w:r w:rsidRPr="00A16D28">
        <w:rPr>
          <w:lang w:val="fr-BE"/>
        </w:rPr>
        <w:t xml:space="preserve">, a indiqué : « En plus d’être l’une des références dans le secteur automobile, SEAT a pour objectif d’être un acteur clé dans le façonnement de la mobilité du futur. Les projets présentés au Smart </w:t>
      </w:r>
      <w:r w:rsidRPr="00A16D28">
        <w:rPr>
          <w:lang w:val="fr-BE"/>
        </w:rPr>
        <w:lastRenderedPageBreak/>
        <w:t>City Expo montrent que la marque développe des initiatives qui permettront aux gens de se déplacer de manière plus efficace et plus durable. La vision de la ville du futur comprend un environnement où différentes technologies et divers types de véhicules coexistent. Nous pensons que des solutions telles que l’</w:t>
      </w:r>
      <w:proofErr w:type="spellStart"/>
      <w:r w:rsidRPr="00A16D28">
        <w:rPr>
          <w:lang w:val="fr-BE"/>
        </w:rPr>
        <w:t>eXS</w:t>
      </w:r>
      <w:proofErr w:type="spellEnd"/>
      <w:r w:rsidRPr="00A16D28">
        <w:rPr>
          <w:lang w:val="fr-BE"/>
        </w:rPr>
        <w:t xml:space="preserve"> contribueront à améliorer la mobilité dans cette nouvelle réalité. »</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XMOBA et </w:t>
      </w:r>
      <w:proofErr w:type="spellStart"/>
      <w:r w:rsidRPr="00A16D28">
        <w:rPr>
          <w:lang w:val="fr-BE"/>
        </w:rPr>
        <w:t>Metropolis:Lab</w:t>
      </w:r>
      <w:proofErr w:type="spellEnd"/>
      <w:r w:rsidRPr="00A16D28">
        <w:rPr>
          <w:lang w:val="fr-BE"/>
        </w:rPr>
        <w:t xml:space="preserve"> collaborent pour une meilleure mobilité</w:t>
      </w:r>
    </w:p>
    <w:p w:rsidR="00A16D28" w:rsidRDefault="00A16D28" w:rsidP="00A16D28">
      <w:pPr>
        <w:pStyle w:val="BodySEAT"/>
        <w:rPr>
          <w:lang w:val="fr-BE"/>
        </w:rPr>
      </w:pPr>
      <w:r w:rsidRPr="00A16D28">
        <w:rPr>
          <w:lang w:val="fr-BE"/>
        </w:rPr>
        <w:t xml:space="preserve">Les équipes de XMOBA et de </w:t>
      </w:r>
      <w:proofErr w:type="spellStart"/>
      <w:r w:rsidRPr="00A16D28">
        <w:rPr>
          <w:lang w:val="fr-BE"/>
        </w:rPr>
        <w:t>Metropolis:Lab</w:t>
      </w:r>
      <w:proofErr w:type="spellEnd"/>
      <w:r w:rsidRPr="00A16D28">
        <w:rPr>
          <w:lang w:val="fr-BE"/>
        </w:rPr>
        <w:t>, deux entreprises indépendantes du Groupe SEAT, travaillent ensemble pour continuer à mettre au point des solutions intelligentes qui amélioreront la mobilité dans les villes.</w:t>
      </w:r>
    </w:p>
    <w:p w:rsidR="00A16D28" w:rsidRPr="00A16D28" w:rsidRDefault="00A16D28" w:rsidP="00A16D28">
      <w:pPr>
        <w:pStyle w:val="BodySEAT"/>
        <w:rPr>
          <w:lang w:val="fr-BE"/>
        </w:rPr>
      </w:pPr>
    </w:p>
    <w:p w:rsidR="00A16D28" w:rsidRDefault="00A16D28" w:rsidP="00A16D28">
      <w:pPr>
        <w:pStyle w:val="BodySEAT"/>
        <w:rPr>
          <w:lang w:val="fr-BE"/>
        </w:rPr>
      </w:pPr>
      <w:r w:rsidRPr="00A16D28">
        <w:rPr>
          <w:lang w:val="fr-BE"/>
        </w:rPr>
        <w:t xml:space="preserve">Le projet Bus on </w:t>
      </w:r>
      <w:proofErr w:type="spellStart"/>
      <w:r w:rsidRPr="00A16D28">
        <w:rPr>
          <w:lang w:val="fr-BE"/>
        </w:rPr>
        <w:t>Demand</w:t>
      </w:r>
      <w:proofErr w:type="spellEnd"/>
      <w:r w:rsidRPr="00A16D28">
        <w:rPr>
          <w:lang w:val="fr-BE"/>
        </w:rPr>
        <w:t xml:space="preserve">, développé par </w:t>
      </w:r>
      <w:proofErr w:type="spellStart"/>
      <w:r w:rsidRPr="00A16D28">
        <w:rPr>
          <w:lang w:val="fr-BE"/>
        </w:rPr>
        <w:t>Metropolis:Lab</w:t>
      </w:r>
      <w:proofErr w:type="spellEnd"/>
      <w:r w:rsidRPr="00A16D28">
        <w:rPr>
          <w:lang w:val="fr-BE"/>
        </w:rPr>
        <w:t>, a pour but d’améliorer l’efficacité des transports publics grâce à un service qui s’adapte aux besoins des utilisateurs. Des changements dans l’itinéraire et dans la fréquence des lignes de bus peuvent survenir. Ainsi, les lignes de bus existantes sont optimisées, car les itinéraires sont flexibles et sont modifiés en fonction de la demande en temps réel. Un essai pilote est lancé à Wolfsburg (Allemagne) et arrivera à Barcelone dans les mois à venir. Il s’agira de la deuxième phase de l’essai.</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La deuxième solution présentée est une application d’autopartage mise au point par </w:t>
      </w:r>
      <w:proofErr w:type="spellStart"/>
      <w:r w:rsidRPr="00A16D28">
        <w:rPr>
          <w:lang w:val="fr-BE"/>
        </w:rPr>
        <w:t>Metropolis:Lab</w:t>
      </w:r>
      <w:proofErr w:type="spellEnd"/>
      <w:r w:rsidRPr="00A16D28">
        <w:rPr>
          <w:lang w:val="fr-BE"/>
        </w:rPr>
        <w:t>. L’application, testée par quelques employés de SEAT à Martorell lors d’une première phase pilote, sera disponible à tous les utilisateurs dans les prochains mois. L’autopartage met en relation des personnes qui se rendent au travail en voiture. Si elles habitent dans la même région, elles peuvent faire le trajet ensemble. Grâce à cette solution, l’entreprise entend diminuer le nombre de véhicules sur les routes et augmenter l’efficacité des déplacements.</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Retour de la SEAT Cristobal, désormais avec la 5G</w:t>
      </w:r>
    </w:p>
    <w:p w:rsidR="00A16D28" w:rsidRPr="00A16D28" w:rsidRDefault="00A16D28" w:rsidP="00A16D28">
      <w:pPr>
        <w:pStyle w:val="BodySEAT"/>
        <w:rPr>
          <w:lang w:val="fr-BE"/>
        </w:rPr>
      </w:pPr>
      <w:r w:rsidRPr="00A16D28">
        <w:rPr>
          <w:lang w:val="fr-BE"/>
        </w:rPr>
        <w:t xml:space="preserve">SEAT présente aussi la Cristobal 5G, le prototype qui intègre des systèmes de sécurité avancés pour réduire les risques et les accidents. Dans le cadre de son évolution, elle est à présent équipée de la technologie 5G et peut se connecter aux piétons et aux rues de son environnement. Un cas d’utilisation a récemment été présenté à Ségovie et à Talavera de la Reina en collaboration avec </w:t>
      </w:r>
      <w:proofErr w:type="spellStart"/>
      <w:r w:rsidRPr="00A16D28">
        <w:rPr>
          <w:lang w:val="fr-BE"/>
        </w:rPr>
        <w:t>Telefónica</w:t>
      </w:r>
      <w:proofErr w:type="spellEnd"/>
      <w:r w:rsidRPr="00A16D28">
        <w:rPr>
          <w:lang w:val="fr-BE"/>
        </w:rPr>
        <w:t>.</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lastRenderedPageBreak/>
        <w:t xml:space="preserve">Luca de </w:t>
      </w:r>
      <w:proofErr w:type="spellStart"/>
      <w:r w:rsidRPr="00A16D28">
        <w:rPr>
          <w:lang w:val="fr-BE"/>
        </w:rPr>
        <w:t>Meo</w:t>
      </w:r>
      <w:proofErr w:type="spellEnd"/>
      <w:r w:rsidRPr="00A16D28">
        <w:rPr>
          <w:lang w:val="fr-BE"/>
        </w:rPr>
        <w:t xml:space="preserve"> a expliqué : « La Cristobal démontre clairement les capacités qu’une voiture connectée a pour atteindre l’objectif zéro accident. Nous voulons que les futurs modèles de SEAT intègrent 3 des 17 systèmes de sécurité se trouvant sur cet “ange gardien”, qui sont déjà à un stade de développement avancé. »</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Les trois fonctions de la Cristobal en phase finale avant leur intégration dans les futures SEAT sont l’Exit Assistant, un capteur qui détecte les voitures ou les motos s’approchant lorsqu’un passager ouvre une portière, le Display Mirror, un rétroviseur qui élimine les angles morts, et l’Advanced ACC, qui adapte automatiquement la vitesse du véhicule à celle autorisée sur chaque route.</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Un projet de navigation socialement responsable entre SEAT, Waze et la ville de Barcelone</w:t>
      </w:r>
    </w:p>
    <w:p w:rsidR="00A16D28" w:rsidRPr="00A16D28" w:rsidRDefault="00A16D28" w:rsidP="00A16D28">
      <w:pPr>
        <w:pStyle w:val="BodySEAT"/>
        <w:rPr>
          <w:lang w:val="fr-BE"/>
        </w:rPr>
      </w:pPr>
      <w:r w:rsidRPr="00A16D28">
        <w:rPr>
          <w:lang w:val="fr-BE"/>
        </w:rPr>
        <w:t>À la suite de l’accord conclu en 2017, SEAT est devenue la première marque à intégrer la navigation prédictive de Waze dans ses véhicules. Aujourd’hui, les deux marques, avec le concours de la ville de Barcelone, passent à l’étape suivante dans leur partenariat.</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En analysant les données fournies par la ville de Barcelone à l’aide de l’intelligence artificielle, SEAT peut anticiper les événements qui peuvent perturber le trafic, comme un match de football, un concert ou les heures des écoles. Avec ces informations, Waze précisera aux utilisateurs pourquoi il propose un changement d’itinéraire. De cette manière, la mobilité urbaine sera améliorée et les accidents habituels aux heures de ces événements pourront être évités.</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Premier véhicule pour la </w:t>
      </w:r>
      <w:proofErr w:type="spellStart"/>
      <w:r w:rsidRPr="00A16D28">
        <w:rPr>
          <w:lang w:val="fr-BE"/>
        </w:rPr>
        <w:t>micromobilité</w:t>
      </w:r>
      <w:proofErr w:type="spellEnd"/>
      <w:r w:rsidRPr="00A16D28">
        <w:rPr>
          <w:lang w:val="fr-BE"/>
        </w:rPr>
        <w:t xml:space="preserve"> urbaine de SEAT </w:t>
      </w:r>
    </w:p>
    <w:p w:rsidR="00A16D28" w:rsidRPr="00A16D28" w:rsidRDefault="00A16D28" w:rsidP="00A16D28">
      <w:pPr>
        <w:pStyle w:val="BodySEAT"/>
        <w:rPr>
          <w:lang w:val="fr-BE"/>
        </w:rPr>
      </w:pPr>
      <w:r w:rsidRPr="00A16D28">
        <w:rPr>
          <w:lang w:val="fr-BE"/>
        </w:rPr>
        <w:t xml:space="preserve">SEAT vient d’annoncer le lancement de la SEAT </w:t>
      </w:r>
      <w:proofErr w:type="spellStart"/>
      <w:r w:rsidRPr="00A16D28">
        <w:rPr>
          <w:lang w:val="fr-BE"/>
        </w:rPr>
        <w:t>eXS</w:t>
      </w:r>
      <w:proofErr w:type="spellEnd"/>
      <w:r w:rsidRPr="00A16D28">
        <w:rPr>
          <w:lang w:val="fr-BE"/>
        </w:rPr>
        <w:t xml:space="preserve"> </w:t>
      </w:r>
      <w:proofErr w:type="spellStart"/>
      <w:r w:rsidRPr="00A16D28">
        <w:rPr>
          <w:lang w:val="fr-BE"/>
        </w:rPr>
        <w:t>powered</w:t>
      </w:r>
      <w:proofErr w:type="spellEnd"/>
      <w:r w:rsidRPr="00A16D28">
        <w:rPr>
          <w:lang w:val="fr-BE"/>
        </w:rPr>
        <w:t xml:space="preserve"> by </w:t>
      </w:r>
      <w:proofErr w:type="spellStart"/>
      <w:r w:rsidRPr="00A16D28">
        <w:rPr>
          <w:lang w:val="fr-BE"/>
        </w:rPr>
        <w:t>Segway</w:t>
      </w:r>
      <w:proofErr w:type="spellEnd"/>
      <w:r w:rsidRPr="00A16D28">
        <w:rPr>
          <w:lang w:val="fr-BE"/>
        </w:rPr>
        <w:t xml:space="preserve">, le premier véhicule de la marque s’inscrivant dans sa stratégie pour la </w:t>
      </w:r>
      <w:proofErr w:type="spellStart"/>
      <w:r w:rsidRPr="00A16D28">
        <w:rPr>
          <w:lang w:val="fr-BE"/>
        </w:rPr>
        <w:t>micromobilité</w:t>
      </w:r>
      <w:proofErr w:type="spellEnd"/>
      <w:r w:rsidRPr="00A16D28">
        <w:rPr>
          <w:lang w:val="fr-BE"/>
        </w:rPr>
        <w:t>.</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Les visiteurs du Smart City Expo auront la chance de pouvoir essayer le nouvel </w:t>
      </w:r>
      <w:proofErr w:type="spellStart"/>
      <w:r w:rsidRPr="00A16D28">
        <w:rPr>
          <w:lang w:val="fr-BE"/>
        </w:rPr>
        <w:t>eXS</w:t>
      </w:r>
      <w:proofErr w:type="spellEnd"/>
      <w:r w:rsidRPr="00A16D28">
        <w:rPr>
          <w:lang w:val="fr-BE"/>
        </w:rPr>
        <w:t xml:space="preserve"> dans une zone extérieure ouverte au public préparée par SEAT. La SEAT </w:t>
      </w:r>
      <w:proofErr w:type="spellStart"/>
      <w:r w:rsidRPr="00A16D28">
        <w:rPr>
          <w:lang w:val="fr-BE"/>
        </w:rPr>
        <w:t>eXS</w:t>
      </w:r>
      <w:proofErr w:type="spellEnd"/>
      <w:r w:rsidRPr="00A16D28">
        <w:rPr>
          <w:lang w:val="fr-BE"/>
        </w:rPr>
        <w:t xml:space="preserve"> </w:t>
      </w:r>
      <w:proofErr w:type="spellStart"/>
      <w:r w:rsidRPr="00A16D28">
        <w:rPr>
          <w:lang w:val="fr-BE"/>
        </w:rPr>
        <w:t>powered</w:t>
      </w:r>
      <w:proofErr w:type="spellEnd"/>
      <w:r w:rsidRPr="00A16D28">
        <w:rPr>
          <w:lang w:val="fr-BE"/>
        </w:rPr>
        <w:t xml:space="preserve"> by </w:t>
      </w:r>
      <w:proofErr w:type="spellStart"/>
      <w:r w:rsidRPr="00A16D28">
        <w:rPr>
          <w:lang w:val="fr-BE"/>
        </w:rPr>
        <w:t>Segway</w:t>
      </w:r>
      <w:proofErr w:type="spellEnd"/>
      <w:r w:rsidRPr="00A16D28">
        <w:rPr>
          <w:lang w:val="fr-BE"/>
        </w:rPr>
        <w:t xml:space="preserve"> a été conçue exclusivement par SEAT pour ses clients et est équipée de la technologique électrique de pointe de </w:t>
      </w:r>
      <w:proofErr w:type="spellStart"/>
      <w:r w:rsidRPr="00A16D28">
        <w:rPr>
          <w:lang w:val="fr-BE"/>
        </w:rPr>
        <w:t>Segway</w:t>
      </w:r>
      <w:proofErr w:type="spellEnd"/>
      <w:r w:rsidRPr="00A16D28">
        <w:rPr>
          <w:lang w:val="fr-BE"/>
        </w:rPr>
        <w:t xml:space="preserve"> aménagée sur la plate-forme de son modèle ES2.</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Ce véhicule permet aux utilisateurs d’effectuer les derniers kilomètres pour atteindre leur destination, même si l’endroit est difficile d’accès pour les voitures. Grâce à ses grandes roues de 8 pouces, il est facile à conduire et sa suspension avant et arrière permet de le manœuvrer facilement. Avec sa combinaison batterie-moteur, il atteint la vitesse de 25 km/h. Une batterie supplémentaire peut être ajoutée à l’</w:t>
      </w:r>
      <w:proofErr w:type="spellStart"/>
      <w:r w:rsidRPr="00A16D28">
        <w:rPr>
          <w:lang w:val="fr-BE"/>
        </w:rPr>
        <w:t>eXS</w:t>
      </w:r>
      <w:proofErr w:type="spellEnd"/>
      <w:r w:rsidRPr="00A16D28">
        <w:rPr>
          <w:lang w:val="fr-BE"/>
        </w:rPr>
        <w:t xml:space="preserve"> pour augmenter son autonomie, qui s’élève à 45 km maximum selon les conditions.</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La SEAT </w:t>
      </w:r>
      <w:proofErr w:type="spellStart"/>
      <w:r w:rsidRPr="00A16D28">
        <w:rPr>
          <w:lang w:val="fr-BE"/>
        </w:rPr>
        <w:t>eXS</w:t>
      </w:r>
      <w:proofErr w:type="spellEnd"/>
      <w:r w:rsidRPr="00A16D28">
        <w:rPr>
          <w:lang w:val="fr-BE"/>
        </w:rPr>
        <w:t xml:space="preserve"> sera en vente chez tous les concessionnaires de la marque début décembre 2018 au prix de 599 €. Elle sera disponible en Espagne, en France, en Allemagne, en Autriche, en Suisse et au Portugal avant la fin de l’année et à partir de 2019 dans le reste de l’Europe.</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L’objectif de SEAT est de rester en contact permanent avec les institutions et les conseils communaux pour contribuer à une meilleure mobilité pour le futur. Dans ce but, SEAT recherche actuellement des villes en Espagne pour lancer un essai pilote de partage de SEAT </w:t>
      </w:r>
      <w:proofErr w:type="spellStart"/>
      <w:r w:rsidRPr="00A16D28">
        <w:rPr>
          <w:lang w:val="fr-BE"/>
        </w:rPr>
        <w:t>eXS</w:t>
      </w:r>
      <w:proofErr w:type="spellEnd"/>
      <w:r w:rsidRPr="00A16D28">
        <w:rPr>
          <w:lang w:val="fr-BE"/>
        </w:rPr>
        <w:t xml:space="preserve"> pour le public. La nouvelle entreprise indépendante du Groupe SEAT, XMOBA, sera responsable des tests afin d’étudier le potentiel du </w:t>
      </w:r>
      <w:proofErr w:type="spellStart"/>
      <w:r w:rsidRPr="00A16D28">
        <w:rPr>
          <w:lang w:val="fr-BE"/>
        </w:rPr>
        <w:t>kickscooter</w:t>
      </w:r>
      <w:proofErr w:type="spellEnd"/>
      <w:r w:rsidRPr="00A16D28">
        <w:rPr>
          <w:lang w:val="fr-BE"/>
        </w:rPr>
        <w:t xml:space="preserve"> électrique dans l’amélioration de la mobilité dans les centres urbains.</w:t>
      </w:r>
    </w:p>
    <w:p w:rsidR="00A16D28" w:rsidRPr="00A16D28" w:rsidRDefault="00A16D28" w:rsidP="00A16D28">
      <w:pPr>
        <w:pStyle w:val="BodySEAT"/>
        <w:rPr>
          <w:lang w:val="fr-BE"/>
        </w:rPr>
      </w:pPr>
    </w:p>
    <w:p w:rsidR="00A16D28" w:rsidRPr="00A16D28" w:rsidRDefault="00A16D28" w:rsidP="00A16D28">
      <w:pPr>
        <w:pStyle w:val="BodySEAT"/>
        <w:rPr>
          <w:lang w:val="fr-BE"/>
        </w:rPr>
      </w:pPr>
      <w:r w:rsidRPr="00A16D28">
        <w:rPr>
          <w:lang w:val="fr-BE"/>
        </w:rPr>
        <w:t xml:space="preserve">Hello, </w:t>
      </w:r>
      <w:proofErr w:type="spellStart"/>
      <w:r w:rsidRPr="00A16D28">
        <w:rPr>
          <w:lang w:val="fr-BE"/>
        </w:rPr>
        <w:t>hola</w:t>
      </w:r>
      <w:proofErr w:type="spellEnd"/>
      <w:r w:rsidRPr="00A16D28">
        <w:rPr>
          <w:lang w:val="fr-BE"/>
        </w:rPr>
        <w:t xml:space="preserve">, Alexa ! </w:t>
      </w:r>
    </w:p>
    <w:p w:rsidR="00B17335" w:rsidRPr="00A16D28" w:rsidRDefault="00A16D28" w:rsidP="00A16D28">
      <w:pPr>
        <w:pStyle w:val="BodySEAT"/>
        <w:rPr>
          <w:lang w:val="fr-BE"/>
        </w:rPr>
      </w:pPr>
      <w:r w:rsidRPr="00A16D28">
        <w:rPr>
          <w:lang w:val="fr-BE"/>
        </w:rPr>
        <w:t>SEAT a été la première marque à intégrer Amazon Alexa, le service vocal du cloud d’Amazon, dans ses véhicules. Depuis la semaine dernière, il est disponible en espagnol, en italien et en français pour permettre aux clients des trois marchés d’avoir accès à une large gamme de fonctions par simple commande vocale. Pour l’occasion, les visiteurs du Smart City Expo peuvent interagir avec Alexa en espagnol ou en anglais sur le stand de SEAT.</w:t>
      </w:r>
    </w:p>
    <w:p w:rsidR="00B17335" w:rsidRPr="00A16D28" w:rsidRDefault="00B17335">
      <w:pPr>
        <w:rPr>
          <w:sz w:val="24"/>
          <w:lang w:val="fr-BE"/>
        </w:rPr>
      </w:pPr>
      <w:r w:rsidRPr="00A16D28">
        <w:rPr>
          <w:sz w:val="24"/>
          <w:lang w:val="fr-BE"/>
        </w:rPr>
        <w:br w:type="page"/>
      </w:r>
    </w:p>
    <w:p w:rsidR="00B46233" w:rsidRPr="00A16D28" w:rsidRDefault="00B46233" w:rsidP="00B46233">
      <w:pPr>
        <w:pStyle w:val="BodySEAT"/>
        <w:ind w:right="1229"/>
        <w:rPr>
          <w:rFonts w:cs="SeatMetaBold"/>
          <w:i/>
          <w:color w:val="000000"/>
          <w:sz w:val="17"/>
          <w:szCs w:val="17"/>
          <w:lang w:val="fr-BE"/>
        </w:rPr>
      </w:pPr>
      <w:r w:rsidRPr="00A16D28">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A16D28" w:rsidRDefault="00B46233" w:rsidP="00B46233">
      <w:pPr>
        <w:pStyle w:val="BodySEAT"/>
        <w:ind w:right="1088"/>
        <w:rPr>
          <w:rFonts w:cs="SeatMetaBold"/>
          <w:i/>
          <w:color w:val="000000"/>
          <w:sz w:val="17"/>
          <w:szCs w:val="17"/>
          <w:lang w:val="fr-BE"/>
        </w:rPr>
      </w:pPr>
      <w:r w:rsidRPr="00A16D28">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A16D28">
        <w:rPr>
          <w:rStyle w:val="Emphasis"/>
          <w:i w:val="0"/>
          <w:sz w:val="17"/>
          <w:szCs w:val="17"/>
          <w:lang w:val="fr-BE"/>
        </w:rPr>
        <w:t>Arona</w:t>
      </w:r>
      <w:proofErr w:type="spellEnd"/>
      <w:r w:rsidRPr="00A16D28">
        <w:rPr>
          <w:rStyle w:val="Emphasis"/>
          <w:i w:val="0"/>
          <w:sz w:val="17"/>
          <w:szCs w:val="17"/>
          <w:lang w:val="fr-BE"/>
        </w:rPr>
        <w:t xml:space="preserve"> et Leon. Par ailleurs, SEAT construit l'</w:t>
      </w:r>
      <w:proofErr w:type="spellStart"/>
      <w:r w:rsidRPr="00A16D28">
        <w:rPr>
          <w:rStyle w:val="Emphasis"/>
          <w:i w:val="0"/>
          <w:sz w:val="17"/>
          <w:szCs w:val="17"/>
          <w:lang w:val="fr-BE"/>
        </w:rPr>
        <w:t>Ateca</w:t>
      </w:r>
      <w:proofErr w:type="spellEnd"/>
      <w:r w:rsidRPr="00A16D28">
        <w:rPr>
          <w:rStyle w:val="Emphasis"/>
          <w:i w:val="0"/>
          <w:sz w:val="17"/>
          <w:szCs w:val="17"/>
          <w:lang w:val="fr-BE"/>
        </w:rPr>
        <w:t xml:space="preserve"> et la Toledo en République tchèque, l’Alhambra au Portugal et la </w:t>
      </w:r>
      <w:proofErr w:type="spellStart"/>
      <w:r w:rsidRPr="00A16D28">
        <w:rPr>
          <w:rStyle w:val="Emphasis"/>
          <w:i w:val="0"/>
          <w:sz w:val="17"/>
          <w:szCs w:val="17"/>
          <w:lang w:val="fr-BE"/>
        </w:rPr>
        <w:t>Mii</w:t>
      </w:r>
      <w:proofErr w:type="spellEnd"/>
      <w:r w:rsidRPr="00A16D28">
        <w:rPr>
          <w:rStyle w:val="Emphasis"/>
          <w:i w:val="0"/>
          <w:sz w:val="17"/>
          <w:szCs w:val="17"/>
          <w:lang w:val="fr-BE"/>
        </w:rPr>
        <w:t xml:space="preserve"> en Slovaquie.</w:t>
      </w:r>
    </w:p>
    <w:p w:rsidR="00336BDB" w:rsidRPr="00A16D28" w:rsidRDefault="00B46233" w:rsidP="00B46233">
      <w:pPr>
        <w:pStyle w:val="BodySEAT"/>
        <w:rPr>
          <w:rFonts w:cs="SeatMetaBold"/>
          <w:color w:val="000000"/>
          <w:sz w:val="17"/>
          <w:szCs w:val="17"/>
          <w:lang w:val="fr-BE"/>
        </w:rPr>
      </w:pPr>
      <w:r w:rsidRPr="00A16D28">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A16D28"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D28" w:rsidRDefault="00A16D28" w:rsidP="00B17335">
      <w:pPr>
        <w:spacing w:after="0" w:line="240" w:lineRule="auto"/>
      </w:pPr>
      <w:r>
        <w:separator/>
      </w:r>
    </w:p>
  </w:endnote>
  <w:endnote w:type="continuationSeparator" w:id="0">
    <w:p w:rsidR="00A16D28" w:rsidRDefault="00A16D2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D28" w:rsidRDefault="00A16D28" w:rsidP="00B17335">
      <w:pPr>
        <w:spacing w:after="0" w:line="240" w:lineRule="auto"/>
      </w:pPr>
      <w:r>
        <w:separator/>
      </w:r>
    </w:p>
  </w:footnote>
  <w:footnote w:type="continuationSeparator" w:id="0">
    <w:p w:rsidR="00A16D28" w:rsidRDefault="00A16D2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28"/>
    <w:rsid w:val="00074628"/>
    <w:rsid w:val="001020EB"/>
    <w:rsid w:val="001C5298"/>
    <w:rsid w:val="00257DE4"/>
    <w:rsid w:val="00336BDB"/>
    <w:rsid w:val="003A7940"/>
    <w:rsid w:val="004353BC"/>
    <w:rsid w:val="0043764B"/>
    <w:rsid w:val="00551C87"/>
    <w:rsid w:val="00646CD7"/>
    <w:rsid w:val="00672882"/>
    <w:rsid w:val="007C0E9B"/>
    <w:rsid w:val="00986AEF"/>
    <w:rsid w:val="009A3163"/>
    <w:rsid w:val="00A16D28"/>
    <w:rsid w:val="00B0693D"/>
    <w:rsid w:val="00B17335"/>
    <w:rsid w:val="00B315BA"/>
    <w:rsid w:val="00B46233"/>
    <w:rsid w:val="00B77A7A"/>
    <w:rsid w:val="00BB0C2A"/>
    <w:rsid w:val="00CC72F7"/>
    <w:rsid w:val="00D00EE2"/>
    <w:rsid w:val="00D0605A"/>
    <w:rsid w:val="00DC59C1"/>
    <w:rsid w:val="00F0372F"/>
    <w:rsid w:val="00F041C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F3A3A"/>
  <w15:chartTrackingRefBased/>
  <w15:docId w15:val="{12E8CA72-6F82-41D6-AA18-90E53CC3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2018-11-12T13:25:00Z</dcterms:created>
  <dcterms:modified xsi:type="dcterms:W3CDTF">2018-11-13T16:28:00Z</dcterms:modified>
</cp:coreProperties>
</file>