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No Spacing"/>
        <w:spacing w:line="276" w:lineRule="auto"/>
        <w:rPr>
          <w:rFonts w:ascii="Verdana" w:hAnsi="Verdana"/>
          <w:b w:val="1"/>
          <w:bCs w:val="1"/>
          <w:color w:val="000000"/>
          <w:sz w:val="18"/>
          <w:szCs w:val="18"/>
          <w:u w:color="000000"/>
        </w:rPr>
      </w:pPr>
      <w:r>
        <w:rPr>
          <w:rFonts w:ascii="Verdana" w:hAnsi="Verdana"/>
          <w:b w:val="1"/>
          <w:bCs w:val="1"/>
          <w:color w:val="000000"/>
          <w:sz w:val="18"/>
          <w:szCs w:val="18"/>
          <w:u w:color="000000"/>
        </w:rPr>
        <w:drawing>
          <wp:inline distT="0" distB="0" distL="0" distR="0">
            <wp:extent cx="610101" cy="437240"/>
            <wp:effectExtent l="0" t="0" r="0" b="0"/>
            <wp:docPr id="1073741825" name="officeArt object" descr="gamechanger_logo_thick-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gamechanger_logo_thick-01.jpg" descr="gamechanger_logo_thick-01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101" cy="4372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 Spacing"/>
        <w:spacing w:line="276" w:lineRule="auto"/>
        <w:rPr>
          <w:rFonts w:ascii="Verdana" w:hAnsi="Verdana"/>
          <w:b w:val="1"/>
          <w:bCs w:val="1"/>
          <w:color w:val="000000"/>
          <w:sz w:val="18"/>
          <w:szCs w:val="18"/>
          <w:u w:color="000000"/>
        </w:rPr>
      </w:pPr>
    </w:p>
    <w:p>
      <w:pPr>
        <w:pStyle w:val="No Spacing"/>
        <w:spacing w:line="276" w:lineRule="auto"/>
        <w:rPr>
          <w:rFonts w:ascii="Verdana" w:cs="Verdana" w:hAnsi="Verdana" w:eastAsia="Verdana"/>
          <w:b w:val="1"/>
          <w:bCs w:val="1"/>
          <w:color w:val="000000"/>
          <w:sz w:val="18"/>
          <w:szCs w:val="18"/>
          <w:u w:color="000000"/>
        </w:rPr>
      </w:pPr>
      <w:r>
        <w:rPr>
          <w:rFonts w:ascii="Verdana" w:hAnsi="Verdana"/>
          <w:b w:val="1"/>
          <w:bCs w:val="1"/>
          <w:color w:val="000000"/>
          <w:sz w:val="18"/>
          <w:szCs w:val="18"/>
          <w:u w:color="000000"/>
          <w:rtl w:val="0"/>
          <w:lang w:val="en-US"/>
        </w:rPr>
        <w:t>For Immediate Release</w:t>
      </w:r>
    </w:p>
    <w:p>
      <w:pPr>
        <w:pStyle w:val="No Spacing"/>
        <w:spacing w:line="276" w:lineRule="auto"/>
        <w:rPr>
          <w:rFonts w:ascii="Verdana" w:cs="Verdana" w:hAnsi="Verdana" w:eastAsia="Verdana"/>
          <w:b w:val="1"/>
          <w:bCs w:val="1"/>
          <w:color w:val="000000"/>
          <w:sz w:val="18"/>
          <w:szCs w:val="18"/>
          <w:u w:color="000000"/>
        </w:rPr>
      </w:pPr>
    </w:p>
    <w:p>
      <w:pPr>
        <w:pStyle w:val="No Spacing"/>
        <w:spacing w:line="276" w:lineRule="auto"/>
        <w:rPr>
          <w:rFonts w:ascii="Verdana" w:cs="Verdana" w:hAnsi="Verdana" w:eastAsia="Verdana"/>
          <w:b w:val="1"/>
          <w:bCs w:val="1"/>
          <w:color w:val="000000"/>
          <w:sz w:val="18"/>
          <w:szCs w:val="18"/>
          <w:u w:color="000000"/>
        </w:rPr>
      </w:pPr>
    </w:p>
    <w:p>
      <w:pPr>
        <w:pStyle w:val="No Spacing"/>
        <w:spacing w:line="276" w:lineRule="auto"/>
        <w:rPr>
          <w:rStyle w:val="None"/>
          <w:rFonts w:ascii="Verdana" w:cs="Verdana" w:hAnsi="Verdana" w:eastAsia="Verdana"/>
          <w:color w:val="000000"/>
          <w:sz w:val="18"/>
          <w:szCs w:val="18"/>
          <w:u w:color="000000"/>
        </w:rPr>
      </w:pPr>
      <w:r>
        <w:rPr>
          <w:rFonts w:ascii="Verdana" w:cs="Verdana" w:hAnsi="Verdana" w:eastAsia="Verdana"/>
          <w:color w:val="000000"/>
          <w:sz w:val="18"/>
          <w:szCs w:val="18"/>
          <w:u w:color="000000"/>
        </w:rPr>
        <w:drawing>
          <wp:anchor distT="57150" distB="57150" distL="57150" distR="57150" simplePos="0" relativeHeight="251660288" behindDoc="0" locked="0" layoutInCell="1" allowOverlap="1">
            <wp:simplePos x="0" y="0"/>
            <wp:positionH relativeFrom="column">
              <wp:posOffset>3048000</wp:posOffset>
            </wp:positionH>
            <wp:positionV relativeFrom="line">
              <wp:posOffset>1728036</wp:posOffset>
            </wp:positionV>
            <wp:extent cx="2947037" cy="1794512"/>
            <wp:effectExtent l="0" t="0" r="0" b="0"/>
            <wp:wrapSquare wrapText="bothSides" distL="57150" distR="57150" distT="57150" distB="57150"/>
            <wp:docPr id="1073741826" name="officeArt object" descr="Screen Shot 2019-09-18 at 4.41.25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creen Shot 2019-09-18 at 4.41.25 PM.png" descr="Screen Shot 2019-09-18 at 4.41.25 PM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037" cy="17945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Verdana" w:hAnsi="Verdana"/>
          <w:b w:val="1"/>
          <w:bCs w:val="1"/>
          <w:color w:val="000000"/>
          <w:sz w:val="18"/>
          <w:szCs w:val="18"/>
          <w:u w:color="000000"/>
          <w:rtl w:val="0"/>
          <w:lang w:val="en-US"/>
        </w:rPr>
        <w:t>At Long Last: EZ Acoustics Brings Innovative and Affordable Acoustic Treatment Solutions to U.S. Market, Starting with ProFoam</w:t>
      </w:r>
      <w:r>
        <w:rPr>
          <w:rFonts w:ascii="Arial Unicode MS" w:cs="Arial Unicode MS" w:hAnsi="Arial Unicode MS" w:eastAsia="Arial Unicode MS"/>
          <w:color w:val="000000"/>
          <w:sz w:val="18"/>
          <w:szCs w:val="18"/>
          <w:u w:color="000000"/>
        </w:rPr>
        <w:br w:type="textWrapping"/>
        <w:br w:type="textWrapping"/>
      </w:r>
      <w:r>
        <w:rPr>
          <w:rFonts w:ascii="Verdana" w:hAnsi="Verdana"/>
          <w:i w:val="1"/>
          <w:iCs w:val="1"/>
          <w:color w:val="000000"/>
          <w:sz w:val="18"/>
          <w:szCs w:val="18"/>
          <w:u w:color="000000"/>
          <w:rtl w:val="0"/>
          <w:lang w:val="en-US"/>
        </w:rPr>
        <w:t>Signature Series ProFoam, designed by legendary acoustics product developer Peter D</w:t>
      </w:r>
      <w:r>
        <w:rPr>
          <w:rFonts w:ascii="Verdana" w:hAnsi="Verdana" w:hint="default"/>
          <w:i w:val="1"/>
          <w:iCs w:val="1"/>
          <w:color w:val="000000"/>
          <w:sz w:val="18"/>
          <w:szCs w:val="18"/>
          <w:u w:color="000000"/>
          <w:rtl w:val="0"/>
          <w:lang w:val="en-US"/>
        </w:rPr>
        <w:t>’</w:t>
      </w:r>
      <w:r>
        <w:rPr>
          <w:rFonts w:ascii="Verdana" w:hAnsi="Verdana"/>
          <w:i w:val="1"/>
          <w:iCs w:val="1"/>
          <w:color w:val="000000"/>
          <w:sz w:val="18"/>
          <w:szCs w:val="18"/>
          <w:u w:color="000000"/>
          <w:rtl w:val="0"/>
          <w:lang w:val="en-US"/>
        </w:rPr>
        <w:t>Antonio, offers more absorption for less money</w:t>
      </w:r>
      <w:r>
        <w:rPr>
          <w:rFonts w:ascii="Arial Unicode MS" w:cs="Arial Unicode MS" w:hAnsi="Arial Unicode MS" w:eastAsia="Arial Unicode MS"/>
          <w:color w:val="000000"/>
          <w:sz w:val="18"/>
          <w:szCs w:val="18"/>
          <w:u w:color="000000"/>
        </w:rPr>
        <w:br w:type="textWrapping"/>
        <w:br w:type="textWrapping"/>
      </w:r>
      <w:r>
        <w:rPr>
          <w:rFonts w:ascii="Arial Unicode MS" w:cs="Arial Unicode MS" w:hAnsi="Arial Unicode MS" w:eastAsia="Arial Unicode MS"/>
          <w:sz w:val="18"/>
          <w:szCs w:val="18"/>
        </w:rPr>
        <w:br w:type="textWrapping"/>
      </w:r>
      <w:r>
        <w:rPr>
          <w:rFonts w:ascii="Verdana" w:hAnsi="Verdana"/>
          <w:b w:val="1"/>
          <w:bCs w:val="1"/>
          <w:color w:val="000000"/>
          <w:sz w:val="18"/>
          <w:szCs w:val="18"/>
          <w:u w:color="000000"/>
          <w:rtl w:val="0"/>
          <w:lang w:val="en-US"/>
        </w:rPr>
        <w:t xml:space="preserve">Miami, Florida, </w:t>
      </w:r>
      <w:r>
        <w:rPr>
          <w:rFonts w:ascii="Verdana" w:hAnsi="Verdana"/>
          <w:b w:val="1"/>
          <w:bCs w:val="1"/>
          <w:color w:val="000000"/>
          <w:sz w:val="18"/>
          <w:szCs w:val="18"/>
          <w:u w:color="000000"/>
          <w:rtl w:val="0"/>
          <w:lang w:val="en-US"/>
        </w:rPr>
        <w:t>October</w:t>
      </w:r>
      <w:r>
        <w:rPr>
          <w:rFonts w:ascii="Verdana" w:hAnsi="Verdana"/>
          <w:b w:val="1"/>
          <w:bCs w:val="1"/>
          <w:color w:val="000000"/>
          <w:sz w:val="18"/>
          <w:szCs w:val="18"/>
          <w:u w:color="000000"/>
          <w:rtl w:val="0"/>
          <w:lang w:val="en-US"/>
        </w:rPr>
        <w:t xml:space="preserve"> </w:t>
      </w:r>
      <w:r>
        <w:rPr>
          <w:rFonts w:ascii="Verdana" w:hAnsi="Verdana"/>
          <w:b w:val="1"/>
          <w:bCs w:val="1"/>
          <w:color w:val="000000"/>
          <w:sz w:val="18"/>
          <w:szCs w:val="18"/>
          <w:u w:color="000000"/>
          <w:rtl w:val="0"/>
          <w:lang w:val="en-US"/>
        </w:rPr>
        <w:t>8</w:t>
      </w:r>
      <w:r>
        <w:rPr>
          <w:rFonts w:ascii="Verdana" w:hAnsi="Verdana"/>
          <w:b w:val="1"/>
          <w:bCs w:val="1"/>
          <w:color w:val="000000"/>
          <w:sz w:val="18"/>
          <w:szCs w:val="18"/>
          <w:u w:color="000000"/>
          <w:rtl w:val="0"/>
          <w:lang w:val="en-US"/>
        </w:rPr>
        <w:t xml:space="preserve">, 2019 </w:t>
      </w:r>
      <w:r>
        <w:rPr>
          <w:rFonts w:ascii="Verdana" w:hAnsi="Verdana" w:hint="default"/>
          <w:b w:val="1"/>
          <w:bCs w:val="1"/>
          <w:color w:val="000000"/>
          <w:sz w:val="18"/>
          <w:szCs w:val="18"/>
          <w:u w:color="000000"/>
          <w:rtl w:val="0"/>
          <w:lang w:val="en-US"/>
        </w:rPr>
        <w:t>— </w:t>
      </w:r>
      <w:r>
        <w:rPr>
          <w:rFonts w:ascii="Verdana" w:hAnsi="Verdana"/>
          <w:color w:val="000000"/>
          <w:sz w:val="18"/>
          <w:szCs w:val="18"/>
          <w:u w:color="000000"/>
          <w:rtl w:val="0"/>
          <w:lang w:val="en-US"/>
        </w:rPr>
        <w:t xml:space="preserve">After a decade of providing more than 40 countries with high quality and affordable acoustic panels, diffusors, foam and furniture,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"https://www.ezacoustics.com/"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EZ Acoustics</w:t>
      </w:r>
      <w:r>
        <w:rPr/>
        <w:fldChar w:fldCharType="end" w:fldLock="0"/>
      </w:r>
      <w:r>
        <w:rPr>
          <w:rStyle w:val="None"/>
          <w:rFonts w:ascii="Verdana" w:hAnsi="Verdana"/>
          <w:color w:val="000000"/>
          <w:sz w:val="18"/>
          <w:szCs w:val="18"/>
          <w:u w:color="000000"/>
          <w:rtl w:val="0"/>
          <w:lang w:val="en-US"/>
        </w:rPr>
        <w:t xml:space="preserve"> is foraying into the United States</w:t>
      </w:r>
      <w:r>
        <w:rPr>
          <w:rStyle w:val="None"/>
          <w:rFonts w:ascii="Verdana" w:hAnsi="Verdana" w:hint="default"/>
          <w:color w:val="000000"/>
          <w:sz w:val="18"/>
          <w:szCs w:val="18"/>
          <w:u w:color="000000"/>
          <w:rtl w:val="0"/>
          <w:lang w:val="en-US"/>
        </w:rPr>
        <w:t xml:space="preserve">’ </w:t>
      </w:r>
      <w:r>
        <w:rPr>
          <w:rStyle w:val="None"/>
          <w:rFonts w:ascii="Verdana" w:hAnsi="Verdana"/>
          <w:color w:val="000000"/>
          <w:sz w:val="18"/>
          <w:szCs w:val="18"/>
          <w:u w:color="000000"/>
          <w:rtl w:val="0"/>
          <w:lang w:val="en-US"/>
        </w:rPr>
        <w:t>acoustic treatment market as a meeting of three powerful audio engineering and entrepreneurial minds. European acoustic engineer and EZ Acoustics</w:t>
      </w:r>
      <w:r>
        <w:rPr>
          <w:rStyle w:val="None"/>
          <w:rFonts w:ascii="Verdana" w:hAnsi="Verdana" w:hint="default"/>
          <w:color w:val="000000"/>
          <w:sz w:val="18"/>
          <w:szCs w:val="18"/>
          <w:u w:color="000000"/>
          <w:rtl w:val="0"/>
          <w:lang w:val="en-US"/>
        </w:rPr>
        <w:t xml:space="preserve">’ </w:t>
      </w:r>
      <w:r>
        <w:rPr>
          <w:rStyle w:val="None"/>
          <w:rFonts w:ascii="Verdana" w:hAnsi="Verdana"/>
          <w:color w:val="000000"/>
          <w:sz w:val="18"/>
          <w:szCs w:val="18"/>
          <w:u w:color="000000"/>
          <w:rtl w:val="0"/>
          <w:lang w:val="en-US"/>
        </w:rPr>
        <w:t xml:space="preserve">founder Marc Viadiu has teamed up with recording engineer PK Pandey, who founded both Guitar Center Pro and A/V systems design/build company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"https://avnsys.com/"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AVN SYS</w:t>
      </w:r>
      <w:r>
        <w:rPr/>
        <w:fldChar w:fldCharType="end" w:fldLock="0"/>
      </w:r>
      <w:r>
        <w:rPr>
          <w:rStyle w:val="None"/>
          <w:rFonts w:ascii="Verdana" w:hAnsi="Verdana"/>
          <w:color w:val="000000"/>
          <w:sz w:val="18"/>
          <w:szCs w:val="18"/>
          <w:u w:color="000000"/>
          <w:rtl w:val="0"/>
          <w:lang w:val="en-US"/>
        </w:rPr>
        <w:t>, for the company</w:t>
      </w:r>
      <w:r>
        <w:rPr>
          <w:rStyle w:val="None"/>
          <w:rFonts w:ascii="Verdana" w:hAnsi="Verdana" w:hint="default"/>
          <w:color w:val="000000"/>
          <w:sz w:val="18"/>
          <w:szCs w:val="18"/>
          <w:u w:color="000000"/>
          <w:rtl w:val="0"/>
          <w:lang w:val="en-US"/>
        </w:rPr>
        <w:t>’</w:t>
      </w:r>
      <w:r>
        <w:rPr>
          <w:rStyle w:val="None"/>
          <w:rFonts w:ascii="Verdana" w:hAnsi="Verdana"/>
          <w:color w:val="000000"/>
          <w:sz w:val="18"/>
          <w:szCs w:val="18"/>
          <w:u w:color="000000"/>
          <w:rtl w:val="0"/>
          <w:lang w:val="en-US"/>
        </w:rPr>
        <w:t>s greater expansion into the U.S., the world</w:t>
      </w:r>
      <w:r>
        <w:rPr>
          <w:rStyle w:val="None"/>
          <w:rFonts w:ascii="Verdana" w:hAnsi="Verdana" w:hint="default"/>
          <w:color w:val="000000"/>
          <w:sz w:val="18"/>
          <w:szCs w:val="18"/>
          <w:u w:color="000000"/>
          <w:rtl w:val="0"/>
          <w:lang w:val="en-US"/>
        </w:rPr>
        <w:t>’</w:t>
      </w:r>
      <w:r>
        <w:rPr>
          <w:rStyle w:val="None"/>
          <w:rFonts w:ascii="Verdana" w:hAnsi="Verdana"/>
          <w:color w:val="000000"/>
          <w:sz w:val="18"/>
          <w:szCs w:val="18"/>
          <w:u w:color="000000"/>
          <w:rtl w:val="0"/>
          <w:lang w:val="en-US"/>
        </w:rPr>
        <w:t>s largest acoustic treatment market. And leading the charge are two innovative and affordable acoustic foam products co-created and designed by Dr. Peter D</w:t>
      </w:r>
      <w:r>
        <w:rPr>
          <w:rStyle w:val="None"/>
          <w:rFonts w:ascii="Verdana" w:hAnsi="Verdana" w:hint="default"/>
          <w:color w:val="000000"/>
          <w:sz w:val="18"/>
          <w:szCs w:val="18"/>
          <w:u w:color="000000"/>
          <w:rtl w:val="0"/>
          <w:lang w:val="en-US"/>
        </w:rPr>
        <w:t>’</w:t>
      </w:r>
      <w:r>
        <w:rPr>
          <w:rStyle w:val="None"/>
          <w:rFonts w:ascii="Verdana" w:hAnsi="Verdana"/>
          <w:color w:val="000000"/>
          <w:sz w:val="18"/>
          <w:szCs w:val="18"/>
          <w:u w:color="000000"/>
          <w:rtl w:val="0"/>
          <w:lang w:val="en-US"/>
        </w:rPr>
        <w:t xml:space="preserve">Antonio, the legendary acoustic researcher who established RPG Diffusor Systems in 1983 (now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"https://www.rpgacoustic.com/"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RPG Acoustical Systems</w:t>
      </w:r>
      <w:r>
        <w:rPr/>
        <w:fldChar w:fldCharType="end" w:fldLock="0"/>
      </w:r>
      <w:r>
        <w:rPr>
          <w:rStyle w:val="None"/>
          <w:rFonts w:ascii="Verdana" w:hAnsi="Verdana"/>
          <w:color w:val="000000"/>
          <w:sz w:val="18"/>
          <w:szCs w:val="18"/>
          <w:u w:color="000000"/>
          <w:rtl w:val="0"/>
          <w:lang w:val="en-US"/>
        </w:rPr>
        <w:t xml:space="preserve">). </w:t>
      </w:r>
    </w:p>
    <w:p>
      <w:pPr>
        <w:pStyle w:val="No Spacing"/>
        <w:spacing w:line="276" w:lineRule="auto"/>
        <w:rPr>
          <w:rStyle w:val="None"/>
          <w:rFonts w:ascii="Verdana" w:cs="Verdana" w:hAnsi="Verdana" w:eastAsia="Verdana"/>
          <w:color w:val="000000"/>
          <w:sz w:val="18"/>
          <w:szCs w:val="18"/>
          <w:u w:color="000000"/>
        </w:rPr>
      </w:pPr>
    </w:p>
    <w:p>
      <w:pPr>
        <w:pStyle w:val="No Spacing"/>
        <w:spacing w:line="276" w:lineRule="auto"/>
        <w:rPr>
          <w:rStyle w:val="None"/>
          <w:rFonts w:ascii="Verdana" w:cs="Verdana" w:hAnsi="Verdana" w:eastAsia="Verdana"/>
          <w:color w:val="000000"/>
          <w:sz w:val="18"/>
          <w:szCs w:val="18"/>
          <w:u w:color="000000"/>
        </w:rPr>
      </w:pPr>
      <w:r>
        <w:rPr>
          <w:rStyle w:val="None"/>
          <w:rFonts w:ascii="Verdana" w:hAnsi="Verdana"/>
          <w:color w:val="000000"/>
          <w:sz w:val="18"/>
          <w:szCs w:val="18"/>
          <w:u w:color="000000"/>
          <w:rtl w:val="0"/>
          <w:lang w:val="en-US"/>
        </w:rPr>
        <w:t>D</w:t>
      </w:r>
      <w:r>
        <w:rPr>
          <w:rStyle w:val="None"/>
          <w:rFonts w:ascii="Verdana" w:hAnsi="Verdana" w:hint="default"/>
          <w:color w:val="000000"/>
          <w:sz w:val="18"/>
          <w:szCs w:val="18"/>
          <w:u w:color="000000"/>
          <w:rtl w:val="0"/>
          <w:lang w:val="en-US"/>
        </w:rPr>
        <w:t>’</w:t>
      </w:r>
      <w:r>
        <w:rPr>
          <w:rStyle w:val="None"/>
          <w:rFonts w:ascii="Verdana" w:hAnsi="Verdana"/>
          <w:color w:val="000000"/>
          <w:sz w:val="18"/>
          <w:szCs w:val="18"/>
          <w:u w:color="000000"/>
          <w:rtl w:val="0"/>
          <w:lang w:val="en-US"/>
        </w:rPr>
        <w:t>Antonio designed the two products in the EZ Acoustics Signature Series: the ProFoam wall panels and matching ProCorner foam units, which score a Noise Reduction Coefficient (NRC) of 1, promising total absorption across the audio spectrum. Both the ProFoam and ProCorner reflect EZ Acoustics</w:t>
      </w:r>
      <w:r>
        <w:rPr>
          <w:rStyle w:val="None"/>
          <w:rFonts w:ascii="Verdana" w:hAnsi="Verdana" w:hint="default"/>
          <w:color w:val="000000"/>
          <w:sz w:val="18"/>
          <w:szCs w:val="18"/>
          <w:u w:color="000000"/>
          <w:rtl w:val="0"/>
          <w:lang w:val="en-US"/>
        </w:rPr>
        <w:t xml:space="preserve">’ </w:t>
      </w:r>
      <w:r>
        <w:rPr>
          <w:rStyle w:val="None"/>
          <w:rFonts w:ascii="Verdana" w:hAnsi="Verdana"/>
          <w:color w:val="000000"/>
          <w:sz w:val="18"/>
          <w:szCs w:val="18"/>
          <w:u w:color="000000"/>
          <w:rtl w:val="0"/>
          <w:lang w:val="en-US"/>
        </w:rPr>
        <w:t>driving philosophy of doing more with less</w:t>
      </w:r>
      <w:r>
        <w:rPr>
          <w:rStyle w:val="None"/>
          <w:rFonts w:ascii="Verdana" w:hAnsi="Verdana" w:hint="default"/>
          <w:color w:val="000000"/>
          <w:sz w:val="18"/>
          <w:szCs w:val="18"/>
          <w:u w:color="000000"/>
          <w:rtl w:val="0"/>
          <w:lang w:val="en-US"/>
        </w:rPr>
        <w:t>—</w:t>
      </w:r>
      <w:r>
        <w:rPr>
          <w:rStyle w:val="None"/>
          <w:rFonts w:ascii="Verdana" w:hAnsi="Verdana"/>
          <w:color w:val="000000"/>
          <w:sz w:val="18"/>
          <w:szCs w:val="18"/>
          <w:u w:color="000000"/>
          <w:rtl w:val="0"/>
          <w:lang w:val="en-US"/>
        </w:rPr>
        <w:t>both less material and less cost for the customer. They</w:t>
      </w:r>
      <w:r>
        <w:rPr>
          <w:rStyle w:val="None"/>
          <w:rFonts w:ascii="Verdana" w:hAnsi="Verdana" w:hint="default"/>
          <w:color w:val="000000"/>
          <w:sz w:val="18"/>
          <w:szCs w:val="18"/>
          <w:u w:color="000000"/>
          <w:rtl w:val="0"/>
          <w:lang w:val="en-US"/>
        </w:rPr>
        <w:t>’</w:t>
      </w:r>
      <w:r>
        <w:rPr>
          <w:rStyle w:val="None"/>
          <w:rFonts w:ascii="Verdana" w:hAnsi="Verdana"/>
          <w:color w:val="000000"/>
          <w:sz w:val="18"/>
          <w:szCs w:val="18"/>
          <w:u w:color="000000"/>
          <w:rtl w:val="0"/>
          <w:lang w:val="en-US"/>
        </w:rPr>
        <w:t>re designed with a Variable Depth Air Cavity (VDAC), which spaces most of the foam away from the mounting surface. That results in better acoustic performance at a more economical price. The ProFoam panels are also uniquely stackable. They</w:t>
      </w:r>
      <w:r>
        <w:rPr>
          <w:rStyle w:val="None"/>
          <w:rFonts w:ascii="Verdana" w:hAnsi="Verdana" w:hint="default"/>
          <w:color w:val="000000"/>
          <w:sz w:val="18"/>
          <w:szCs w:val="18"/>
          <w:u w:color="000000"/>
          <w:rtl w:val="0"/>
          <w:lang w:val="en-US"/>
        </w:rPr>
        <w:t>’</w:t>
      </w:r>
      <w:r>
        <w:rPr>
          <w:rStyle w:val="None"/>
          <w:rFonts w:ascii="Verdana" w:hAnsi="Verdana"/>
          <w:color w:val="000000"/>
          <w:sz w:val="18"/>
          <w:szCs w:val="18"/>
          <w:u w:color="000000"/>
          <w:rtl w:val="0"/>
          <w:lang w:val="en-US"/>
        </w:rPr>
        <w:t xml:space="preserve">re sold in different thicknesses, and the customer can achieve a higher absorption range by simply stacking additional panels onto each other. </w:t>
      </w:r>
    </w:p>
    <w:p>
      <w:pPr>
        <w:pStyle w:val="No Spacing"/>
        <w:spacing w:line="276" w:lineRule="auto"/>
        <w:rPr>
          <w:rStyle w:val="None"/>
          <w:rFonts w:ascii="Verdana" w:cs="Verdana" w:hAnsi="Verdana" w:eastAsia="Verdana"/>
          <w:color w:val="000000"/>
          <w:sz w:val="18"/>
          <w:szCs w:val="18"/>
          <w:u w:color="000000"/>
        </w:rPr>
      </w:pPr>
      <w:r>
        <w:rPr>
          <w:rStyle w:val="None"/>
          <w:rFonts w:ascii="Verdana" w:cs="Verdana" w:hAnsi="Verdana" w:eastAsia="Verdana"/>
          <w:color w:val="000000"/>
          <w:sz w:val="18"/>
          <w:szCs w:val="18"/>
          <w:u w:color="000000"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column">
              <wp:posOffset>3086100</wp:posOffset>
            </wp:positionH>
            <wp:positionV relativeFrom="line">
              <wp:posOffset>8890</wp:posOffset>
            </wp:positionV>
            <wp:extent cx="2832100" cy="1875155"/>
            <wp:effectExtent l="0" t="0" r="0" b="0"/>
            <wp:wrapSquare wrapText="bothSides" distL="57150" distR="57150" distT="57150" distB="57150"/>
            <wp:docPr id="1073741827" name="officeArt object" descr="Screen Shot 2019-09-18 at 4.41.10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creen Shot 2019-09-18 at 4.41.10 PM.png" descr="Screen Shot 2019-09-18 at 4.41.10 PM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18751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 Spacing"/>
        <w:spacing w:line="276" w:lineRule="auto"/>
        <w:rPr>
          <w:rStyle w:val="None"/>
          <w:rFonts w:ascii="Verdana" w:cs="Verdana" w:hAnsi="Verdana" w:eastAsia="Verdana"/>
          <w:color w:val="000000"/>
          <w:sz w:val="18"/>
          <w:szCs w:val="18"/>
          <w:u w:color="000000"/>
        </w:rPr>
      </w:pPr>
      <w:r>
        <w:rPr>
          <w:rStyle w:val="None"/>
          <w:rFonts w:ascii="Verdana" w:hAnsi="Verdana" w:hint="default"/>
          <w:color w:val="000000"/>
          <w:sz w:val="18"/>
          <w:szCs w:val="18"/>
          <w:u w:color="000000"/>
          <w:rtl w:val="0"/>
          <w:lang w:val="en-US"/>
        </w:rPr>
        <w:t>“</w:t>
      </w:r>
      <w:r>
        <w:rPr>
          <w:rStyle w:val="None"/>
          <w:rFonts w:ascii="Verdana" w:hAnsi="Verdana"/>
          <w:color w:val="000000"/>
          <w:sz w:val="18"/>
          <w:szCs w:val="18"/>
          <w:u w:color="000000"/>
          <w:rtl w:val="0"/>
          <w:lang w:val="en-US"/>
        </w:rPr>
        <w:t>We are proud to celebrate our 10-year anniversary in 2020 by serving the U.S. commercial and project studio owners,</w:t>
      </w:r>
      <w:r>
        <w:rPr>
          <w:rStyle w:val="None"/>
          <w:rFonts w:ascii="Verdana" w:hAnsi="Verdana" w:hint="default"/>
          <w:color w:val="000000"/>
          <w:sz w:val="18"/>
          <w:szCs w:val="18"/>
          <w:u w:color="000000"/>
          <w:rtl w:val="0"/>
          <w:lang w:val="en-US"/>
        </w:rPr>
        <w:t xml:space="preserve">” </w:t>
      </w:r>
      <w:r>
        <w:rPr>
          <w:rStyle w:val="None"/>
          <w:rFonts w:ascii="Verdana" w:hAnsi="Verdana"/>
          <w:color w:val="000000"/>
          <w:sz w:val="18"/>
          <w:szCs w:val="18"/>
          <w:u w:color="000000"/>
          <w:rtl w:val="0"/>
          <w:lang w:val="en-US"/>
        </w:rPr>
        <w:t xml:space="preserve">commented Marc Viadiu. </w:t>
      </w:r>
      <w:r>
        <w:rPr>
          <w:rStyle w:val="None"/>
          <w:rFonts w:ascii="Verdana" w:hAnsi="Verdana" w:hint="default"/>
          <w:color w:val="000000"/>
          <w:sz w:val="18"/>
          <w:szCs w:val="18"/>
          <w:u w:color="000000"/>
          <w:rtl w:val="0"/>
          <w:lang w:val="en-US"/>
        </w:rPr>
        <w:t>“</w:t>
      </w:r>
      <w:r>
        <w:rPr>
          <w:rStyle w:val="None"/>
          <w:rFonts w:ascii="Verdana" w:hAnsi="Verdana"/>
          <w:color w:val="000000"/>
          <w:sz w:val="18"/>
          <w:szCs w:val="18"/>
          <w:u w:color="000000"/>
          <w:rtl w:val="0"/>
          <w:lang w:val="en-US"/>
        </w:rPr>
        <w:t xml:space="preserve">Acoustic performance and room treatment make all the difference in achieving optimal recordings, mixes and masters. Our products </w:t>
      </w:r>
      <w:r>
        <w:rPr>
          <w:rStyle w:val="None"/>
          <w:rFonts w:ascii="Verdana" w:hAnsi="Verdana" w:hint="default"/>
          <w:color w:val="000000"/>
          <w:sz w:val="18"/>
          <w:szCs w:val="18"/>
          <w:u w:color="000000"/>
          <w:rtl w:val="0"/>
          <w:lang w:val="en-US"/>
        </w:rPr>
        <w:t>— </w:t>
      </w:r>
      <w:r>
        <w:rPr>
          <w:rStyle w:val="None"/>
          <w:rFonts w:ascii="Verdana" w:hAnsi="Verdana"/>
          <w:color w:val="000000"/>
          <w:sz w:val="18"/>
          <w:szCs w:val="18"/>
          <w:u w:color="000000"/>
          <w:rtl w:val="0"/>
          <w:lang w:val="en-US"/>
        </w:rPr>
        <w:t xml:space="preserve">including the ProFoam and ProCorner </w:t>
      </w:r>
      <w:r>
        <w:rPr>
          <w:rStyle w:val="None"/>
          <w:rFonts w:ascii="Verdana" w:hAnsi="Verdana" w:hint="default"/>
          <w:color w:val="000000"/>
          <w:sz w:val="18"/>
          <w:szCs w:val="18"/>
          <w:u w:color="000000"/>
          <w:rtl w:val="0"/>
          <w:lang w:val="en-US"/>
        </w:rPr>
        <w:t>— </w:t>
      </w:r>
      <w:r>
        <w:rPr>
          <w:rStyle w:val="None"/>
          <w:rFonts w:ascii="Verdana" w:hAnsi="Verdana"/>
          <w:color w:val="000000"/>
          <w:sz w:val="18"/>
          <w:szCs w:val="18"/>
          <w:u w:color="000000"/>
          <w:rtl w:val="0"/>
          <w:lang w:val="en-US"/>
        </w:rPr>
        <w:t>put stellar acoustic performance within reach for thousands of studio owners, who no longer have to compromise.</w:t>
      </w:r>
      <w:r>
        <w:rPr>
          <w:rStyle w:val="None"/>
          <w:rFonts w:ascii="Verdana" w:hAnsi="Verdana" w:hint="default"/>
          <w:color w:val="000000"/>
          <w:sz w:val="18"/>
          <w:szCs w:val="18"/>
          <w:u w:color="000000"/>
          <w:rtl w:val="0"/>
          <w:lang w:val="en-US"/>
        </w:rPr>
        <w:t xml:space="preserve">”  </w:t>
      </w:r>
    </w:p>
    <w:p>
      <w:pPr>
        <w:pStyle w:val="No Spacing"/>
        <w:spacing w:line="276" w:lineRule="auto"/>
        <w:rPr>
          <w:rStyle w:val="None"/>
          <w:rFonts w:ascii="Verdana" w:cs="Verdana" w:hAnsi="Verdana" w:eastAsia="Verdana"/>
          <w:color w:val="000000"/>
          <w:sz w:val="18"/>
          <w:szCs w:val="18"/>
          <w:u w:color="000000"/>
        </w:rPr>
      </w:pPr>
    </w:p>
    <w:p>
      <w:pPr>
        <w:pStyle w:val="No Spacing"/>
        <w:spacing w:line="276" w:lineRule="auto"/>
        <w:rPr>
          <w:rStyle w:val="None"/>
          <w:rFonts w:ascii="Verdana" w:cs="Verdana" w:hAnsi="Verdana" w:eastAsia="Verdana"/>
          <w:color w:val="000000"/>
          <w:sz w:val="18"/>
          <w:szCs w:val="18"/>
          <w:u w:color="000000"/>
        </w:rPr>
      </w:pPr>
      <w:r>
        <w:rPr>
          <w:rStyle w:val="None"/>
          <w:rFonts w:ascii="Verdana" w:hAnsi="Verdana"/>
          <w:color w:val="000000"/>
          <w:sz w:val="18"/>
          <w:szCs w:val="18"/>
          <w:u w:color="000000"/>
          <w:rtl w:val="0"/>
          <w:lang w:val="en-US"/>
        </w:rPr>
        <w:t>The Signature Series brings high-end performance to home studios and project studios at an accessible price. It</w:t>
      </w:r>
      <w:r>
        <w:rPr>
          <w:rStyle w:val="None"/>
          <w:rFonts w:ascii="Verdana" w:hAnsi="Verdana" w:hint="default"/>
          <w:color w:val="000000"/>
          <w:sz w:val="18"/>
          <w:szCs w:val="18"/>
          <w:u w:color="000000"/>
          <w:rtl w:val="0"/>
          <w:lang w:val="en-US"/>
        </w:rPr>
        <w:t>’</w:t>
      </w:r>
      <w:r>
        <w:rPr>
          <w:rStyle w:val="None"/>
          <w:rFonts w:ascii="Verdana" w:hAnsi="Verdana"/>
          <w:color w:val="000000"/>
          <w:sz w:val="18"/>
          <w:szCs w:val="18"/>
          <w:u w:color="000000"/>
          <w:rtl w:val="0"/>
          <w:lang w:val="en-US"/>
        </w:rPr>
        <w:t xml:space="preserve">s a full-circle return for EZ Acoustics, which began in Barcelona, Spain by producing budget-minded acoustic materials in Europe. When large installation designers such as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"https://moneobrock.com/"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Moneo Brock</w:t>
      </w:r>
      <w:r>
        <w:rPr/>
        <w:fldChar w:fldCharType="end" w:fldLock="0"/>
      </w:r>
      <w:r>
        <w:rPr>
          <w:rStyle w:val="None"/>
          <w:rFonts w:ascii="Verdana" w:hAnsi="Verdana"/>
          <w:color w:val="000000"/>
          <w:sz w:val="18"/>
          <w:szCs w:val="18"/>
          <w:u w:color="000000"/>
          <w:rtl w:val="0"/>
          <w:lang w:val="en-US"/>
        </w:rPr>
        <w:t xml:space="preserve"> in Madrid and Walters-Storyk Design Group 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"https://wsdg.com/"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WSDG</w:t>
      </w:r>
      <w:r>
        <w:rPr/>
        <w:fldChar w:fldCharType="end" w:fldLock="0"/>
      </w:r>
      <w:r>
        <w:rPr>
          <w:rStyle w:val="None"/>
          <w:rFonts w:ascii="Verdana" w:hAnsi="Verdana"/>
          <w:color w:val="000000"/>
          <w:sz w:val="18"/>
          <w:szCs w:val="18"/>
          <w:u w:color="000000"/>
          <w:rtl w:val="0"/>
          <w:lang w:val="en-US"/>
        </w:rPr>
        <w:t xml:space="preserve">) approached Viadiu for pro-audio solutions, EZ Acoustics began making high-end and custom acoustic treatment products, as well. About two years ago, with Pandey at the helm of U.S. operations, EZ Acoustics broke into the United States with a number of large projects. </w:t>
        <w:tab/>
      </w:r>
    </w:p>
    <w:p>
      <w:pPr>
        <w:pStyle w:val="No Spacing"/>
        <w:spacing w:line="276" w:lineRule="auto"/>
        <w:rPr>
          <w:rStyle w:val="None"/>
          <w:rFonts w:ascii="Verdana" w:cs="Verdana" w:hAnsi="Verdana" w:eastAsia="Verdana"/>
          <w:color w:val="000000"/>
          <w:sz w:val="18"/>
          <w:szCs w:val="18"/>
          <w:u w:color="000000"/>
        </w:rPr>
      </w:pPr>
    </w:p>
    <w:p>
      <w:pPr>
        <w:pStyle w:val="Body A"/>
        <w:widowControl w:val="0"/>
        <w:spacing w:line="276" w:lineRule="auto"/>
        <w:rPr>
          <w:rStyle w:val="None"/>
          <w:rFonts w:ascii="Verdana" w:cs="Verdana" w:hAnsi="Verdana" w:eastAsia="Verdana"/>
          <w:color w:val="000000"/>
          <w:sz w:val="18"/>
          <w:szCs w:val="18"/>
          <w:u w:color="000000"/>
        </w:rPr>
      </w:pPr>
      <w:r>
        <w:rPr>
          <w:rStyle w:val="None"/>
          <w:rFonts w:ascii="Verdana" w:hAnsi="Verdana"/>
          <w:color w:val="000000"/>
          <w:sz w:val="18"/>
          <w:szCs w:val="18"/>
          <w:u w:color="000000"/>
          <w:rtl w:val="0"/>
        </w:rPr>
        <w:t xml:space="preserve"> </w:t>
      </w:r>
      <w:r>
        <w:rPr>
          <w:rStyle w:val="None"/>
          <w:rFonts w:ascii="Verdana" w:hAnsi="Verdana" w:hint="default"/>
          <w:color w:val="000000"/>
          <w:sz w:val="18"/>
          <w:szCs w:val="18"/>
          <w:u w:color="000000"/>
          <w:rtl w:val="0"/>
          <w:lang w:val="en-US"/>
        </w:rPr>
        <w:t>“</w:t>
      </w:r>
      <w:r>
        <w:rPr>
          <w:rStyle w:val="None"/>
          <w:rFonts w:ascii="Verdana" w:hAnsi="Verdana"/>
          <w:color w:val="000000"/>
          <w:sz w:val="18"/>
          <w:szCs w:val="18"/>
          <w:u w:color="000000"/>
          <w:rtl w:val="0"/>
          <w:lang w:val="en-US"/>
        </w:rPr>
        <w:t>We can address a wide range of markets simultaneously,</w:t>
      </w:r>
      <w:r>
        <w:rPr>
          <w:rStyle w:val="None"/>
          <w:rFonts w:ascii="Verdana" w:hAnsi="Verdana" w:hint="default"/>
          <w:color w:val="000000"/>
          <w:sz w:val="18"/>
          <w:szCs w:val="18"/>
          <w:u w:color="000000"/>
          <w:rtl w:val="0"/>
          <w:lang w:val="en-US"/>
        </w:rPr>
        <w:t xml:space="preserve">” </w:t>
      </w:r>
      <w:r>
        <w:rPr>
          <w:rStyle w:val="None"/>
          <w:rFonts w:ascii="Verdana" w:hAnsi="Verdana"/>
          <w:color w:val="000000"/>
          <w:sz w:val="18"/>
          <w:szCs w:val="18"/>
          <w:u w:color="000000"/>
          <w:rtl w:val="0"/>
          <w:lang w:val="en-US"/>
        </w:rPr>
        <w:t xml:space="preserve">Viadiu says. </w:t>
      </w:r>
      <w:r>
        <w:rPr>
          <w:rStyle w:val="None"/>
          <w:rFonts w:ascii="Verdana" w:hAnsi="Verdana" w:hint="default"/>
          <w:color w:val="000000"/>
          <w:sz w:val="18"/>
          <w:szCs w:val="18"/>
          <w:u w:color="000000"/>
          <w:rtl w:val="0"/>
          <w:lang w:val="en-US"/>
        </w:rPr>
        <w:t>“</w:t>
      </w:r>
      <w:r>
        <w:rPr>
          <w:rStyle w:val="None"/>
          <w:rFonts w:ascii="Verdana" w:hAnsi="Verdana"/>
          <w:color w:val="000000"/>
          <w:sz w:val="18"/>
          <w:szCs w:val="18"/>
          <w:u w:color="000000"/>
          <w:rtl w:val="0"/>
          <w:lang w:val="en-US"/>
        </w:rPr>
        <w:t>With the ProFoam and ProCorner, we</w:t>
      </w:r>
      <w:r>
        <w:rPr>
          <w:rStyle w:val="None"/>
          <w:rFonts w:ascii="Verdana" w:hAnsi="Verdana" w:hint="default"/>
          <w:color w:val="000000"/>
          <w:sz w:val="18"/>
          <w:szCs w:val="18"/>
          <w:u w:color="000000"/>
          <w:rtl w:val="0"/>
          <w:lang w:val="en-US"/>
        </w:rPr>
        <w:t>’</w:t>
      </w:r>
      <w:r>
        <w:rPr>
          <w:rStyle w:val="None"/>
          <w:rFonts w:ascii="Verdana" w:hAnsi="Verdana"/>
          <w:color w:val="000000"/>
          <w:sz w:val="18"/>
          <w:szCs w:val="18"/>
          <w:u w:color="000000"/>
          <w:rtl w:val="0"/>
          <w:lang w:val="en-US"/>
        </w:rPr>
        <w:t>re bringing the same kind of innovation to the home studio that we brought to big-budget, high-end installations.</w:t>
      </w:r>
      <w:r>
        <w:rPr>
          <w:rStyle w:val="None"/>
          <w:rFonts w:ascii="Verdana" w:hAnsi="Verdana" w:hint="default"/>
          <w:color w:val="000000"/>
          <w:sz w:val="18"/>
          <w:szCs w:val="18"/>
          <w:u w:color="000000"/>
          <w:rtl w:val="0"/>
          <w:lang w:val="en-US"/>
        </w:rPr>
        <w:t xml:space="preserve">”  </w:t>
      </w:r>
    </w:p>
    <w:p>
      <w:pPr>
        <w:pStyle w:val="No Spacing"/>
        <w:spacing w:line="276" w:lineRule="auto"/>
        <w:rPr>
          <w:rStyle w:val="None"/>
          <w:rFonts w:ascii="Verdana" w:cs="Verdana" w:hAnsi="Verdana" w:eastAsia="Verdana"/>
          <w:color w:val="000000"/>
          <w:sz w:val="18"/>
          <w:szCs w:val="18"/>
          <w:u w:color="000000"/>
        </w:rPr>
      </w:pPr>
    </w:p>
    <w:p>
      <w:pPr>
        <w:pStyle w:val="No Spacing"/>
        <w:spacing w:line="276" w:lineRule="auto"/>
        <w:rPr>
          <w:rStyle w:val="None"/>
          <w:rFonts w:ascii="Verdana" w:cs="Verdana" w:hAnsi="Verdana" w:eastAsia="Verdana"/>
          <w:color w:val="000000"/>
          <w:sz w:val="18"/>
          <w:szCs w:val="18"/>
          <w:u w:color="000000"/>
        </w:rPr>
      </w:pPr>
      <w:r>
        <w:rPr>
          <w:rStyle w:val="None"/>
          <w:rFonts w:ascii="Verdana" w:hAnsi="Verdana"/>
          <w:color w:val="000000"/>
          <w:sz w:val="18"/>
          <w:szCs w:val="18"/>
          <w:u w:color="000000"/>
          <w:rtl w:val="0"/>
          <w:lang w:val="en-US"/>
        </w:rPr>
        <w:t>Now ready for country-wide retail availability in the U.S., EZ Acoustics continues with the strategy of maintaining a streamlined product line that emphasizes the quality of performance and visual style over the quantity of options. That allows them to keep prices low by producing a larger volume of a smaller number of high-performance products. EZ Acoustics</w:t>
      </w:r>
      <w:r>
        <w:rPr>
          <w:rStyle w:val="None"/>
          <w:rFonts w:ascii="Verdana" w:hAnsi="Verdana" w:hint="default"/>
          <w:color w:val="000000"/>
          <w:sz w:val="18"/>
          <w:szCs w:val="18"/>
          <w:u w:color="000000"/>
          <w:rtl w:val="0"/>
          <w:lang w:val="en-US"/>
        </w:rPr>
        <w:t xml:space="preserve">’ </w:t>
      </w:r>
      <w:r>
        <w:rPr>
          <w:rStyle w:val="None"/>
          <w:rFonts w:ascii="Verdana" w:hAnsi="Verdana"/>
          <w:color w:val="000000"/>
          <w:sz w:val="18"/>
          <w:szCs w:val="18"/>
          <w:u w:color="000000"/>
          <w:rtl w:val="0"/>
          <w:lang w:val="en-US"/>
        </w:rPr>
        <w:t xml:space="preserve">creations will ship soon from its warehouse in Miami, Florida.  </w:t>
      </w:r>
    </w:p>
    <w:p>
      <w:pPr>
        <w:pStyle w:val="No Spacing"/>
        <w:spacing w:line="276" w:lineRule="auto"/>
        <w:rPr>
          <w:rStyle w:val="None"/>
          <w:rFonts w:ascii="Verdana" w:cs="Verdana" w:hAnsi="Verdana" w:eastAsia="Verdana"/>
          <w:color w:val="000000"/>
          <w:sz w:val="18"/>
          <w:szCs w:val="18"/>
          <w:u w:color="000000"/>
        </w:rPr>
      </w:pPr>
    </w:p>
    <w:p>
      <w:pPr>
        <w:pStyle w:val="Body A"/>
        <w:widowControl w:val="0"/>
        <w:spacing w:line="276" w:lineRule="auto"/>
        <w:rPr>
          <w:rStyle w:val="None"/>
          <w:rFonts w:ascii="Verdana" w:cs="Verdana" w:hAnsi="Verdana" w:eastAsia="Verdana"/>
          <w:color w:val="000000"/>
          <w:sz w:val="18"/>
          <w:szCs w:val="18"/>
          <w:u w:color="000000"/>
        </w:rPr>
      </w:pPr>
      <w:r>
        <w:rPr>
          <w:rStyle w:val="None"/>
          <w:rFonts w:ascii="Verdana" w:hAnsi="Verdana" w:hint="default"/>
          <w:color w:val="000000"/>
          <w:sz w:val="18"/>
          <w:szCs w:val="18"/>
          <w:u w:color="000000"/>
          <w:rtl w:val="0"/>
          <w:lang w:val="en-US"/>
        </w:rPr>
        <w:t>“</w:t>
      </w:r>
      <w:r>
        <w:rPr>
          <w:rStyle w:val="None"/>
          <w:rFonts w:ascii="Verdana" w:hAnsi="Verdana"/>
          <w:color w:val="000000"/>
          <w:sz w:val="18"/>
          <w:szCs w:val="18"/>
          <w:u w:color="000000"/>
          <w:rtl w:val="0"/>
          <w:lang w:val="en-US"/>
        </w:rPr>
        <w:t>The idea is to have the same success here in the U.S. as we have had in Europe and Asia,</w:t>
      </w:r>
      <w:r>
        <w:rPr>
          <w:rStyle w:val="None"/>
          <w:rFonts w:ascii="Verdana" w:hAnsi="Verdana" w:hint="default"/>
          <w:color w:val="000000"/>
          <w:sz w:val="18"/>
          <w:szCs w:val="18"/>
          <w:u w:color="000000"/>
          <w:rtl w:val="0"/>
          <w:lang w:val="en-US"/>
        </w:rPr>
        <w:t xml:space="preserve">” </w:t>
      </w:r>
      <w:r>
        <w:rPr>
          <w:rStyle w:val="None"/>
          <w:rFonts w:ascii="Verdana" w:hAnsi="Verdana"/>
          <w:color w:val="000000"/>
          <w:sz w:val="18"/>
          <w:szCs w:val="18"/>
          <w:u w:color="000000"/>
          <w:rtl w:val="0"/>
          <w:lang w:val="en-US"/>
        </w:rPr>
        <w:t xml:space="preserve">Viadiu says, </w:t>
      </w:r>
      <w:r>
        <w:rPr>
          <w:rStyle w:val="None"/>
          <w:rFonts w:ascii="Verdana" w:hAnsi="Verdana" w:hint="default"/>
          <w:color w:val="000000"/>
          <w:sz w:val="18"/>
          <w:szCs w:val="18"/>
          <w:u w:color="000000"/>
          <w:rtl w:val="0"/>
          <w:lang w:val="en-US"/>
        </w:rPr>
        <w:t>“</w:t>
      </w:r>
      <w:r>
        <w:rPr>
          <w:rStyle w:val="None"/>
          <w:rFonts w:ascii="Verdana" w:hAnsi="Verdana"/>
          <w:color w:val="000000"/>
          <w:sz w:val="18"/>
          <w:szCs w:val="18"/>
          <w:u w:color="000000"/>
          <w:rtl w:val="0"/>
          <w:lang w:val="en-US"/>
        </w:rPr>
        <w:t>so that everyone can have great sound in their studios as an affordable rate</w:t>
      </w:r>
      <w:r>
        <w:rPr>
          <w:rStyle w:val="None"/>
          <w:rFonts w:ascii="Verdana" w:hAnsi="Verdana" w:hint="default"/>
          <w:color w:val="000000"/>
          <w:sz w:val="18"/>
          <w:szCs w:val="18"/>
          <w:u w:color="000000"/>
          <w:rtl w:val="0"/>
          <w:lang w:val="en-US"/>
        </w:rPr>
        <w:t>—</w:t>
      </w:r>
      <w:r>
        <w:rPr>
          <w:rStyle w:val="None"/>
          <w:rFonts w:ascii="Verdana" w:hAnsi="Verdana"/>
          <w:color w:val="000000"/>
          <w:sz w:val="18"/>
          <w:szCs w:val="18"/>
          <w:u w:color="000000"/>
          <w:rtl w:val="0"/>
          <w:lang w:val="en-US"/>
        </w:rPr>
        <w:t>that means more acoustics for less money</w:t>
      </w:r>
      <w:r>
        <w:rPr>
          <w:rStyle w:val="None"/>
          <w:rFonts w:ascii="Verdana" w:hAnsi="Verdana" w:hint="default"/>
          <w:color w:val="000000"/>
          <w:sz w:val="18"/>
          <w:szCs w:val="18"/>
          <w:u w:color="000000"/>
          <w:rtl w:val="0"/>
          <w:lang w:val="en-US"/>
        </w:rPr>
        <w:t xml:space="preserve">” </w:t>
      </w:r>
    </w:p>
    <w:p>
      <w:pPr>
        <w:pStyle w:val="Body A"/>
        <w:widowControl w:val="0"/>
        <w:spacing w:line="276" w:lineRule="auto"/>
        <w:rPr>
          <w:rStyle w:val="None"/>
          <w:rFonts w:ascii="Verdana" w:cs="Verdana" w:hAnsi="Verdana" w:eastAsia="Verdana"/>
          <w:color w:val="000000"/>
          <w:sz w:val="18"/>
          <w:szCs w:val="18"/>
          <w:u w:color="000000"/>
          <w:lang w:val="en-US"/>
        </w:rPr>
      </w:pPr>
    </w:p>
    <w:p>
      <w:pPr>
        <w:pStyle w:val="Body A"/>
        <w:widowControl w:val="0"/>
        <w:spacing w:line="276" w:lineRule="auto"/>
        <w:rPr>
          <w:rStyle w:val="None"/>
          <w:rFonts w:ascii="Verdana" w:cs="Verdana" w:hAnsi="Verdana" w:eastAsia="Verdana"/>
          <w:color w:val="000000"/>
          <w:sz w:val="18"/>
          <w:szCs w:val="18"/>
          <w:u w:color="000000"/>
        </w:rPr>
      </w:pPr>
      <w:r>
        <w:rPr>
          <w:rStyle w:val="None"/>
          <w:rFonts w:ascii="Verdana" w:hAnsi="Verdana"/>
          <w:color w:val="000000"/>
          <w:sz w:val="18"/>
          <w:szCs w:val="18"/>
          <w:u w:color="000000"/>
          <w:rtl w:val="0"/>
          <w:lang w:val="en-US"/>
        </w:rPr>
        <w:t xml:space="preserve">The EZ Acoustics Signature Series ProFoam and ProCorner are available now. The ProFoam wall panels come in a box of ten panels for $269 USD, and the ProCorners come in a box of four units for $229 USD. </w:t>
      </w:r>
    </w:p>
    <w:p>
      <w:pPr>
        <w:pStyle w:val="Body A"/>
        <w:widowControl w:val="0"/>
        <w:spacing w:line="276" w:lineRule="auto"/>
        <w:rPr>
          <w:rStyle w:val="None"/>
          <w:rFonts w:ascii="Verdana" w:cs="Verdana" w:hAnsi="Verdana" w:eastAsia="Verdana"/>
          <w:color w:val="000000"/>
          <w:sz w:val="18"/>
          <w:szCs w:val="18"/>
          <w:u w:color="000000"/>
          <w:lang w:val="en-US"/>
        </w:rPr>
      </w:pPr>
    </w:p>
    <w:p>
      <w:pPr>
        <w:pStyle w:val="No Spacing"/>
        <w:spacing w:line="336" w:lineRule="auto"/>
        <w:rPr>
          <w:rStyle w:val="None"/>
          <w:rFonts w:ascii="Verdana" w:cs="Verdana" w:hAnsi="Verdana" w:eastAsia="Verdana"/>
          <w:color w:val="000000"/>
          <w:sz w:val="18"/>
          <w:szCs w:val="18"/>
          <w:u w:color="000000"/>
        </w:rPr>
      </w:pPr>
      <w:r>
        <w:rPr>
          <w:rStyle w:val="None"/>
          <w:rFonts w:ascii="Verdana" w:hAnsi="Verdana"/>
          <w:color w:val="000000"/>
          <w:sz w:val="18"/>
          <w:szCs w:val="18"/>
          <w:u w:color="000000"/>
          <w:rtl w:val="0"/>
          <w:lang w:val="en-US"/>
        </w:rPr>
        <w:t>Some of EZ Acoustics</w:t>
      </w:r>
      <w:r>
        <w:rPr>
          <w:rStyle w:val="None"/>
          <w:rFonts w:ascii="Verdana" w:hAnsi="Verdana" w:hint="default"/>
          <w:color w:val="000000"/>
          <w:sz w:val="18"/>
          <w:szCs w:val="18"/>
          <w:u w:color="000000"/>
          <w:rtl w:val="0"/>
          <w:lang w:val="en-US"/>
        </w:rPr>
        <w:t xml:space="preserve">’ </w:t>
      </w:r>
      <w:r>
        <w:rPr>
          <w:rStyle w:val="None"/>
          <w:rFonts w:ascii="Verdana" w:hAnsi="Verdana"/>
          <w:color w:val="000000"/>
          <w:sz w:val="18"/>
          <w:szCs w:val="18"/>
          <w:u w:color="000000"/>
          <w:rtl w:val="0"/>
          <w:lang w:val="en-US"/>
        </w:rPr>
        <w:t>flagship projects from around the world include:</w:t>
      </w:r>
    </w:p>
    <w:p>
      <w:pPr>
        <w:pStyle w:val="No Spacing"/>
        <w:spacing w:line="336" w:lineRule="auto"/>
        <w:rPr>
          <w:rStyle w:val="None"/>
          <w:rFonts w:ascii="Verdana" w:cs="Verdana" w:hAnsi="Verdana" w:eastAsia="Verdana"/>
          <w:color w:val="000000"/>
          <w:sz w:val="18"/>
          <w:szCs w:val="18"/>
          <w:u w:color="000000"/>
        </w:rPr>
      </w:pPr>
      <w:r>
        <w:rPr>
          <w:rStyle w:val="None"/>
          <w:rFonts w:ascii="Verdana" w:cs="Verdana" w:hAnsi="Verdana" w:eastAsia="Verdana"/>
          <w:color w:val="000000"/>
          <w:sz w:val="18"/>
          <w:szCs w:val="18"/>
          <w:u w:color="000000"/>
        </w:rPr>
        <w:drawing>
          <wp:anchor distT="57150" distB="57150" distL="57150" distR="57150" simplePos="0" relativeHeight="251661312" behindDoc="0" locked="0" layoutInCell="1" allowOverlap="1">
            <wp:simplePos x="0" y="0"/>
            <wp:positionH relativeFrom="column">
              <wp:posOffset>3086100</wp:posOffset>
            </wp:positionH>
            <wp:positionV relativeFrom="line">
              <wp:posOffset>109855</wp:posOffset>
            </wp:positionV>
            <wp:extent cx="2832100" cy="1617981"/>
            <wp:effectExtent l="0" t="0" r="0" b="0"/>
            <wp:wrapSquare wrapText="bothSides" distL="57150" distR="57150" distT="57150" distB="57150"/>
            <wp:docPr id="1073741828" name="officeArt object" descr="Screen Shot 2019-09-18 at 4.41.10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Screen Shot 2019-09-18 at 4.41.10 PM.png" descr="Screen Shot 2019-09-18 at 4.41.10 PM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16179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 Spacing"/>
        <w:numPr>
          <w:ilvl w:val="0"/>
          <w:numId w:val="2"/>
        </w:numPr>
        <w:bidi w:val="0"/>
        <w:spacing w:line="336" w:lineRule="auto"/>
        <w:ind w:right="0"/>
        <w:jc w:val="left"/>
        <w:rPr>
          <w:rFonts w:ascii="Verdana" w:cs="Verdana" w:hAnsi="Verdana" w:eastAsia="Verdana"/>
          <w:b w:val="1"/>
          <w:bCs w:val="1"/>
          <w:sz w:val="18"/>
          <w:szCs w:val="18"/>
          <w:rtl w:val="0"/>
        </w:rPr>
      </w:pPr>
      <w:r>
        <w:rPr>
          <w:rStyle w:val="Hyperlink.1"/>
          <w:rFonts w:ascii="Verdana" w:cs="Verdana" w:hAnsi="Verdana" w:eastAsia="Verdana"/>
          <w:b w:val="1"/>
          <w:bCs w:val="1"/>
          <w:sz w:val="18"/>
          <w:szCs w:val="18"/>
        </w:rPr>
        <w:fldChar w:fldCharType="begin" w:fldLock="0"/>
      </w:r>
      <w:r>
        <w:rPr>
          <w:rStyle w:val="Hyperlink.1"/>
          <w:rFonts w:ascii="Verdana" w:cs="Verdana" w:hAnsi="Verdana" w:eastAsia="Verdana"/>
          <w:b w:val="1"/>
          <w:bCs w:val="1"/>
          <w:sz w:val="18"/>
          <w:szCs w:val="18"/>
        </w:rPr>
        <w:instrText xml:space="preserve"> HYPERLINK "https://www.ezacoustics.com/gallery/telefonica-foundation/"</w:instrText>
      </w:r>
      <w:r>
        <w:rPr>
          <w:rStyle w:val="Hyperlink.1"/>
          <w:rFonts w:ascii="Verdana" w:cs="Verdana" w:hAnsi="Verdana" w:eastAsia="Verdana"/>
          <w:b w:val="1"/>
          <w:bCs w:val="1"/>
          <w:sz w:val="18"/>
          <w:szCs w:val="18"/>
        </w:rPr>
        <w:fldChar w:fldCharType="separate" w:fldLock="0"/>
      </w:r>
      <w:r>
        <w:rPr>
          <w:rStyle w:val="Hyperlink.1"/>
          <w:rFonts w:ascii="Verdana" w:hAnsi="Verdana"/>
          <w:b w:val="1"/>
          <w:bCs w:val="1"/>
          <w:sz w:val="18"/>
          <w:szCs w:val="18"/>
          <w:rtl w:val="0"/>
          <w:lang w:val="en-US"/>
        </w:rPr>
        <w:t>Telefonica Foundation</w:t>
      </w:r>
      <w:r>
        <w:rPr>
          <w:rFonts w:ascii="Verdana" w:cs="Verdana" w:hAnsi="Verdana" w:eastAsia="Verdana"/>
          <w:b w:val="1"/>
          <w:bCs w:val="1"/>
          <w:sz w:val="18"/>
          <w:szCs w:val="18"/>
        </w:rPr>
        <w:fldChar w:fldCharType="end" w:fldLock="0"/>
      </w:r>
      <w:r>
        <w:rPr>
          <w:rStyle w:val="None"/>
          <w:rFonts w:ascii="Verdana" w:hAnsi="Verdana" w:hint="default"/>
          <w:b w:val="0"/>
          <w:bCs w:val="0"/>
          <w:color w:val="000000"/>
          <w:sz w:val="18"/>
          <w:szCs w:val="18"/>
          <w:u w:color="000000"/>
          <w:rtl w:val="0"/>
          <w:lang w:val="en-US"/>
        </w:rPr>
        <w:t xml:space="preserve"> — </w:t>
      </w:r>
      <w:r>
        <w:rPr>
          <w:rStyle w:val="None"/>
          <w:rFonts w:ascii="Verdana" w:hAnsi="Verdana"/>
          <w:b w:val="0"/>
          <w:bCs w:val="0"/>
          <w:color w:val="000000"/>
          <w:sz w:val="18"/>
          <w:szCs w:val="18"/>
          <w:u w:color="000000"/>
          <w:rtl w:val="0"/>
          <w:lang w:val="en-US"/>
        </w:rPr>
        <w:t xml:space="preserve">Madrid, Spain.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color w:val="000000"/>
          <w:sz w:val="18"/>
          <w:szCs w:val="18"/>
          <w:u w:color="000000"/>
        </w:rPr>
        <w:br w:type="textWrapping"/>
      </w:r>
      <w:r>
        <w:rPr>
          <w:rFonts w:ascii="Verdana" w:hAnsi="Verdana"/>
          <w:b w:val="1"/>
          <w:bCs w:val="1"/>
          <w:sz w:val="18"/>
          <w:szCs w:val="18"/>
          <w:rtl w:val="0"/>
          <w:lang w:val="en-US"/>
        </w:rPr>
        <w:t>HP</w:t>
      </w:r>
      <w:r>
        <w:rPr>
          <w:rStyle w:val="None"/>
          <w:rFonts w:ascii="Verdana" w:hAnsi="Verdana" w:hint="default"/>
          <w:b w:val="0"/>
          <w:bCs w:val="0"/>
          <w:color w:val="000000"/>
          <w:sz w:val="18"/>
          <w:szCs w:val="18"/>
          <w:u w:color="000000"/>
          <w:rtl w:val="0"/>
          <w:lang w:val="en-US"/>
        </w:rPr>
        <w:t xml:space="preserve"> —</w:t>
      </w:r>
      <w:r>
        <w:rPr>
          <w:rStyle w:val="None"/>
          <w:rFonts w:ascii="Verdana" w:hAnsi="Verdana"/>
          <w:b w:val="1"/>
          <w:bCs w:val="1"/>
          <w:color w:val="000000"/>
          <w:sz w:val="18"/>
          <w:szCs w:val="18"/>
          <w:u w:color="000000"/>
          <w:rtl w:val="0"/>
          <w:lang w:val="en-US"/>
        </w:rPr>
        <w:t xml:space="preserve"> </w:t>
      </w:r>
      <w:r>
        <w:rPr>
          <w:rStyle w:val="None"/>
          <w:rFonts w:ascii="Verdana" w:hAnsi="Verdana"/>
          <w:b w:val="0"/>
          <w:bCs w:val="0"/>
          <w:color w:val="000000"/>
          <w:sz w:val="18"/>
          <w:szCs w:val="18"/>
          <w:u w:color="000000"/>
          <w:rtl w:val="0"/>
          <w:lang w:val="en-US"/>
        </w:rPr>
        <w:t>Barcelona, Spain.</w:t>
      </w:r>
    </w:p>
    <w:p>
      <w:pPr>
        <w:pStyle w:val="No Spacing"/>
        <w:numPr>
          <w:ilvl w:val="0"/>
          <w:numId w:val="2"/>
        </w:numPr>
        <w:bidi w:val="0"/>
        <w:spacing w:line="336" w:lineRule="auto"/>
        <w:ind w:right="0"/>
        <w:jc w:val="left"/>
        <w:rPr>
          <w:rFonts w:ascii="Verdana" w:hAnsi="Verdana"/>
          <w:b w:val="1"/>
          <w:bCs w:val="1"/>
          <w:sz w:val="18"/>
          <w:szCs w:val="18"/>
          <w:rtl w:val="0"/>
          <w:lang w:val="en-US"/>
        </w:rPr>
      </w:pPr>
      <w:r>
        <w:rPr>
          <w:rFonts w:ascii="Verdana" w:hAnsi="Verdana"/>
          <w:b w:val="1"/>
          <w:bCs w:val="1"/>
          <w:sz w:val="18"/>
          <w:szCs w:val="18"/>
          <w:rtl w:val="0"/>
          <w:lang w:val="en-US"/>
        </w:rPr>
        <w:t>UKGR</w:t>
      </w:r>
      <w:r>
        <w:rPr>
          <w:rStyle w:val="None"/>
          <w:rFonts w:ascii="Verdana" w:hAnsi="Verdana" w:hint="default"/>
          <w:b w:val="0"/>
          <w:bCs w:val="0"/>
          <w:color w:val="000000"/>
          <w:sz w:val="18"/>
          <w:szCs w:val="18"/>
          <w:u w:color="000000"/>
          <w:rtl w:val="0"/>
          <w:lang w:val="en-US"/>
        </w:rPr>
        <w:t xml:space="preserve"> — </w:t>
      </w:r>
      <w:r>
        <w:rPr>
          <w:rStyle w:val="None"/>
          <w:rFonts w:ascii="Verdana" w:hAnsi="Verdana"/>
          <w:b w:val="0"/>
          <w:bCs w:val="0"/>
          <w:color w:val="000000"/>
          <w:sz w:val="18"/>
          <w:szCs w:val="18"/>
          <w:u w:color="000000"/>
          <w:rtl w:val="0"/>
          <w:lang w:val="en-US"/>
        </w:rPr>
        <w:t>The Hague, The Netherlands.</w:t>
      </w:r>
    </w:p>
    <w:p>
      <w:pPr>
        <w:pStyle w:val="No Spacing"/>
        <w:numPr>
          <w:ilvl w:val="0"/>
          <w:numId w:val="2"/>
        </w:numPr>
        <w:bidi w:val="0"/>
        <w:spacing w:line="336" w:lineRule="auto"/>
        <w:ind w:right="0"/>
        <w:jc w:val="left"/>
        <w:rPr>
          <w:rFonts w:ascii="Verdana" w:cs="Verdana" w:hAnsi="Verdana" w:eastAsia="Verdana"/>
          <w:b w:val="1"/>
          <w:bCs w:val="1"/>
          <w:sz w:val="18"/>
          <w:szCs w:val="18"/>
          <w:rtl w:val="0"/>
        </w:rPr>
      </w:pPr>
      <w:r>
        <w:rPr>
          <w:rStyle w:val="Hyperlink.1"/>
          <w:rFonts w:ascii="Verdana" w:cs="Verdana" w:hAnsi="Verdana" w:eastAsia="Verdana"/>
          <w:b w:val="1"/>
          <w:bCs w:val="1"/>
          <w:sz w:val="18"/>
          <w:szCs w:val="18"/>
        </w:rPr>
        <w:fldChar w:fldCharType="begin" w:fldLock="0"/>
      </w:r>
      <w:r>
        <w:rPr>
          <w:rStyle w:val="Hyperlink.1"/>
          <w:rFonts w:ascii="Verdana" w:cs="Verdana" w:hAnsi="Verdana" w:eastAsia="Verdana"/>
          <w:b w:val="1"/>
          <w:bCs w:val="1"/>
          <w:sz w:val="18"/>
          <w:szCs w:val="18"/>
        </w:rPr>
        <w:instrText xml:space="preserve"> HYPERLINK "https://www.sae.edu/esp/facilities-and-equipment"</w:instrText>
      </w:r>
      <w:r>
        <w:rPr>
          <w:rStyle w:val="Hyperlink.1"/>
          <w:rFonts w:ascii="Verdana" w:cs="Verdana" w:hAnsi="Verdana" w:eastAsia="Verdana"/>
          <w:b w:val="1"/>
          <w:bCs w:val="1"/>
          <w:sz w:val="18"/>
          <w:szCs w:val="18"/>
        </w:rPr>
        <w:fldChar w:fldCharType="separate" w:fldLock="0"/>
      </w:r>
      <w:r>
        <w:rPr>
          <w:rStyle w:val="Hyperlink.1"/>
          <w:rFonts w:ascii="Verdana" w:hAnsi="Verdana"/>
          <w:b w:val="1"/>
          <w:bCs w:val="1"/>
          <w:sz w:val="18"/>
          <w:szCs w:val="18"/>
          <w:rtl w:val="0"/>
          <w:lang w:val="en-US"/>
        </w:rPr>
        <w:t xml:space="preserve">SAE </w:t>
      </w:r>
      <w:r>
        <w:rPr>
          <w:rFonts w:ascii="Verdana" w:cs="Verdana" w:hAnsi="Verdana" w:eastAsia="Verdana"/>
          <w:b w:val="1"/>
          <w:bCs w:val="1"/>
          <w:sz w:val="18"/>
          <w:szCs w:val="18"/>
        </w:rPr>
        <w:fldChar w:fldCharType="end" w:fldLock="0"/>
      </w:r>
      <w:r>
        <w:rPr>
          <w:rStyle w:val="None"/>
          <w:rFonts w:ascii="Verdana" w:hAnsi="Verdana" w:hint="default"/>
          <w:b w:val="0"/>
          <w:bCs w:val="0"/>
          <w:color w:val="000000"/>
          <w:sz w:val="18"/>
          <w:szCs w:val="18"/>
          <w:u w:color="000000"/>
          <w:rtl w:val="0"/>
          <w:lang w:val="en-US"/>
        </w:rPr>
        <w:t>—</w:t>
      </w:r>
      <w:r>
        <w:rPr>
          <w:rStyle w:val="None"/>
          <w:rFonts w:ascii="Verdana" w:hAnsi="Verdana"/>
          <w:b w:val="1"/>
          <w:bCs w:val="1"/>
          <w:color w:val="000000"/>
          <w:sz w:val="18"/>
          <w:szCs w:val="18"/>
          <w:u w:color="000000"/>
          <w:rtl w:val="0"/>
          <w:lang w:val="en-US"/>
        </w:rPr>
        <w:t xml:space="preserve"> </w:t>
      </w:r>
      <w:r>
        <w:rPr>
          <w:rStyle w:val="None"/>
          <w:rFonts w:ascii="Verdana" w:hAnsi="Verdana"/>
          <w:b w:val="0"/>
          <w:bCs w:val="0"/>
          <w:color w:val="000000"/>
          <w:sz w:val="18"/>
          <w:szCs w:val="18"/>
          <w:u w:color="000000"/>
          <w:rtl w:val="0"/>
          <w:lang w:val="en-US"/>
        </w:rPr>
        <w:t>Barcelona, Spain.</w:t>
      </w:r>
    </w:p>
    <w:p>
      <w:pPr>
        <w:pStyle w:val="No Spacing"/>
        <w:numPr>
          <w:ilvl w:val="0"/>
          <w:numId w:val="2"/>
        </w:numPr>
        <w:bidi w:val="0"/>
        <w:spacing w:line="336" w:lineRule="auto"/>
        <w:ind w:right="0"/>
        <w:jc w:val="left"/>
        <w:rPr>
          <w:rFonts w:ascii="Verdana" w:cs="Verdana" w:hAnsi="Verdana" w:eastAsia="Verdana"/>
          <w:b w:val="1"/>
          <w:bCs w:val="1"/>
          <w:sz w:val="18"/>
          <w:szCs w:val="18"/>
          <w:rtl w:val="0"/>
        </w:rPr>
      </w:pPr>
      <w:r>
        <w:rPr>
          <w:rStyle w:val="Hyperlink.1"/>
          <w:rFonts w:ascii="Verdana" w:cs="Verdana" w:hAnsi="Verdana" w:eastAsia="Verdana"/>
          <w:b w:val="1"/>
          <w:bCs w:val="1"/>
          <w:sz w:val="18"/>
          <w:szCs w:val="18"/>
        </w:rPr>
        <w:fldChar w:fldCharType="begin" w:fldLock="0"/>
      </w:r>
      <w:r>
        <w:rPr>
          <w:rStyle w:val="Hyperlink.1"/>
          <w:rFonts w:ascii="Verdana" w:cs="Verdana" w:hAnsi="Verdana" w:eastAsia="Verdana"/>
          <w:b w:val="1"/>
          <w:bCs w:val="1"/>
          <w:sz w:val="18"/>
          <w:szCs w:val="18"/>
        </w:rPr>
        <w:instrText xml:space="preserve"> HYPERLINK "https://www.ezacoustics.com/gallery/qatar-television/"</w:instrText>
      </w:r>
      <w:r>
        <w:rPr>
          <w:rStyle w:val="Hyperlink.1"/>
          <w:rFonts w:ascii="Verdana" w:cs="Verdana" w:hAnsi="Verdana" w:eastAsia="Verdana"/>
          <w:b w:val="1"/>
          <w:bCs w:val="1"/>
          <w:sz w:val="18"/>
          <w:szCs w:val="18"/>
        </w:rPr>
        <w:fldChar w:fldCharType="separate" w:fldLock="0"/>
      </w:r>
      <w:r>
        <w:rPr>
          <w:rStyle w:val="Hyperlink.1"/>
          <w:rFonts w:ascii="Verdana" w:hAnsi="Verdana"/>
          <w:b w:val="1"/>
          <w:bCs w:val="1"/>
          <w:sz w:val="18"/>
          <w:szCs w:val="18"/>
          <w:rtl w:val="0"/>
          <w:lang w:val="en-US"/>
        </w:rPr>
        <w:t>Qatar Television</w:t>
      </w:r>
      <w:r>
        <w:rPr>
          <w:rFonts w:ascii="Verdana" w:cs="Verdana" w:hAnsi="Verdana" w:eastAsia="Verdana"/>
          <w:b w:val="1"/>
          <w:bCs w:val="1"/>
          <w:sz w:val="18"/>
          <w:szCs w:val="18"/>
        </w:rPr>
        <w:fldChar w:fldCharType="end" w:fldLock="0"/>
      </w:r>
      <w:r>
        <w:rPr>
          <w:rStyle w:val="None"/>
          <w:rFonts w:ascii="Verdana" w:hAnsi="Verdana" w:hint="default"/>
          <w:b w:val="0"/>
          <w:bCs w:val="0"/>
          <w:color w:val="000000"/>
          <w:sz w:val="18"/>
          <w:szCs w:val="18"/>
          <w:u w:color="000000"/>
          <w:rtl w:val="0"/>
          <w:lang w:val="en-US"/>
        </w:rPr>
        <w:t xml:space="preserve"> —</w:t>
      </w:r>
      <w:r>
        <w:rPr>
          <w:rStyle w:val="None"/>
          <w:rFonts w:ascii="Verdana" w:hAnsi="Verdana"/>
          <w:b w:val="1"/>
          <w:bCs w:val="1"/>
          <w:color w:val="000000"/>
          <w:sz w:val="18"/>
          <w:szCs w:val="18"/>
          <w:u w:color="000000"/>
          <w:rtl w:val="0"/>
          <w:lang w:val="en-US"/>
        </w:rPr>
        <w:t xml:space="preserve"> </w:t>
      </w:r>
      <w:r>
        <w:rPr>
          <w:rStyle w:val="None"/>
          <w:rFonts w:ascii="Verdana" w:hAnsi="Verdana"/>
          <w:b w:val="0"/>
          <w:bCs w:val="0"/>
          <w:color w:val="000000"/>
          <w:sz w:val="18"/>
          <w:szCs w:val="18"/>
          <w:u w:color="000000"/>
          <w:rtl w:val="0"/>
          <w:lang w:val="en-US"/>
        </w:rPr>
        <w:t>Doha, Qatar.</w:t>
      </w:r>
    </w:p>
    <w:p>
      <w:pPr>
        <w:pStyle w:val="No Spacing"/>
        <w:numPr>
          <w:ilvl w:val="0"/>
          <w:numId w:val="2"/>
        </w:numPr>
        <w:bidi w:val="0"/>
        <w:spacing w:line="336" w:lineRule="auto"/>
        <w:ind w:right="0"/>
        <w:jc w:val="left"/>
        <w:rPr>
          <w:rFonts w:ascii="Verdana" w:cs="Verdana" w:hAnsi="Verdana" w:eastAsia="Verdana"/>
          <w:b w:val="1"/>
          <w:bCs w:val="1"/>
          <w:sz w:val="18"/>
          <w:szCs w:val="18"/>
          <w:rtl w:val="0"/>
        </w:rPr>
      </w:pPr>
      <w:r>
        <w:rPr>
          <w:rStyle w:val="Hyperlink.1"/>
          <w:rFonts w:ascii="Verdana" w:cs="Verdana" w:hAnsi="Verdana" w:eastAsia="Verdana"/>
          <w:b w:val="1"/>
          <w:bCs w:val="1"/>
          <w:sz w:val="18"/>
          <w:szCs w:val="18"/>
        </w:rPr>
        <w:fldChar w:fldCharType="begin" w:fldLock="0"/>
      </w:r>
      <w:r>
        <w:rPr>
          <w:rStyle w:val="Hyperlink.1"/>
          <w:rFonts w:ascii="Verdana" w:cs="Verdana" w:hAnsi="Verdana" w:eastAsia="Verdana"/>
          <w:b w:val="1"/>
          <w:bCs w:val="1"/>
          <w:sz w:val="18"/>
          <w:szCs w:val="18"/>
        </w:rPr>
        <w:instrText xml:space="preserve"> HYPERLINK "https://katarastudios.com/"</w:instrText>
      </w:r>
      <w:r>
        <w:rPr>
          <w:rStyle w:val="Hyperlink.1"/>
          <w:rFonts w:ascii="Verdana" w:cs="Verdana" w:hAnsi="Verdana" w:eastAsia="Verdana"/>
          <w:b w:val="1"/>
          <w:bCs w:val="1"/>
          <w:sz w:val="18"/>
          <w:szCs w:val="18"/>
        </w:rPr>
        <w:fldChar w:fldCharType="separate" w:fldLock="0"/>
      </w:r>
      <w:r>
        <w:rPr>
          <w:rStyle w:val="Hyperlink.1"/>
          <w:rFonts w:ascii="Verdana" w:hAnsi="Verdana"/>
          <w:b w:val="1"/>
          <w:bCs w:val="1"/>
          <w:sz w:val="18"/>
          <w:szCs w:val="18"/>
          <w:rtl w:val="0"/>
          <w:lang w:val="en-US"/>
        </w:rPr>
        <w:t>Katara Studios</w:t>
      </w:r>
      <w:r>
        <w:rPr>
          <w:rFonts w:ascii="Verdana" w:cs="Verdana" w:hAnsi="Verdana" w:eastAsia="Verdana"/>
          <w:b w:val="1"/>
          <w:bCs w:val="1"/>
          <w:sz w:val="18"/>
          <w:szCs w:val="18"/>
        </w:rPr>
        <w:fldChar w:fldCharType="end" w:fldLock="0"/>
      </w:r>
      <w:r>
        <w:rPr>
          <w:rStyle w:val="None"/>
          <w:rFonts w:ascii="Verdana" w:hAnsi="Verdana" w:hint="default"/>
          <w:b w:val="0"/>
          <w:bCs w:val="0"/>
          <w:color w:val="000000"/>
          <w:sz w:val="18"/>
          <w:szCs w:val="18"/>
          <w:u w:color="000000"/>
          <w:rtl w:val="0"/>
          <w:lang w:val="en-US"/>
        </w:rPr>
        <w:t xml:space="preserve"> —</w:t>
      </w:r>
      <w:r>
        <w:rPr>
          <w:rStyle w:val="None"/>
          <w:rFonts w:ascii="Verdana" w:hAnsi="Verdana"/>
          <w:b w:val="1"/>
          <w:bCs w:val="1"/>
          <w:color w:val="000000"/>
          <w:sz w:val="18"/>
          <w:szCs w:val="18"/>
          <w:u w:color="000000"/>
          <w:rtl w:val="0"/>
          <w:lang w:val="en-US"/>
        </w:rPr>
        <w:t xml:space="preserve"> </w:t>
      </w:r>
      <w:r>
        <w:rPr>
          <w:rStyle w:val="None"/>
          <w:rFonts w:ascii="Verdana" w:hAnsi="Verdana"/>
          <w:b w:val="0"/>
          <w:bCs w:val="0"/>
          <w:color w:val="000000"/>
          <w:sz w:val="18"/>
          <w:szCs w:val="18"/>
          <w:u w:color="000000"/>
          <w:rtl w:val="0"/>
          <w:lang w:val="en-US"/>
        </w:rPr>
        <w:t xml:space="preserve">Doha, Qatar.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color w:val="000000"/>
          <w:sz w:val="18"/>
          <w:szCs w:val="18"/>
          <w:u w:color="000000"/>
        </w:rPr>
        <w:br w:type="textWrapping"/>
      </w:r>
      <w:r>
        <w:rPr>
          <w:rFonts w:ascii="Verdana" w:hAnsi="Verdana"/>
          <w:b w:val="1"/>
          <w:bCs w:val="1"/>
          <w:sz w:val="18"/>
          <w:szCs w:val="18"/>
          <w:rtl w:val="0"/>
          <w:lang w:val="en-US"/>
        </w:rPr>
        <w:t>Radio Masira</w:t>
      </w:r>
      <w:r>
        <w:rPr>
          <w:rStyle w:val="None"/>
          <w:rFonts w:ascii="Verdana" w:hAnsi="Verdana" w:hint="default"/>
          <w:b w:val="0"/>
          <w:bCs w:val="0"/>
          <w:color w:val="000000"/>
          <w:sz w:val="18"/>
          <w:szCs w:val="18"/>
          <w:u w:color="000000"/>
          <w:rtl w:val="0"/>
          <w:lang w:val="en-US"/>
        </w:rPr>
        <w:t xml:space="preserve"> — </w:t>
      </w:r>
      <w:r>
        <w:rPr>
          <w:rStyle w:val="None"/>
          <w:rFonts w:ascii="Verdana" w:hAnsi="Verdana"/>
          <w:b w:val="0"/>
          <w:bCs w:val="0"/>
          <w:color w:val="000000"/>
          <w:sz w:val="18"/>
          <w:szCs w:val="18"/>
          <w:u w:color="000000"/>
          <w:rtl w:val="0"/>
          <w:lang w:val="en-US"/>
        </w:rPr>
        <w:t>Haifa, Israel.</w:t>
      </w:r>
    </w:p>
    <w:p>
      <w:pPr>
        <w:pStyle w:val="No Spacing"/>
        <w:numPr>
          <w:ilvl w:val="0"/>
          <w:numId w:val="2"/>
        </w:numPr>
        <w:bidi w:val="0"/>
        <w:spacing w:line="336" w:lineRule="auto"/>
        <w:ind w:right="0"/>
        <w:jc w:val="left"/>
        <w:rPr>
          <w:rFonts w:ascii="Verdana" w:hAnsi="Verdana"/>
          <w:b w:val="1"/>
          <w:bCs w:val="1"/>
          <w:sz w:val="18"/>
          <w:szCs w:val="18"/>
          <w:rtl w:val="0"/>
          <w:lang w:val="en-US"/>
        </w:rPr>
      </w:pPr>
      <w:r>
        <w:rPr>
          <w:rFonts w:ascii="Verdana" w:hAnsi="Verdana"/>
          <w:b w:val="1"/>
          <w:bCs w:val="1"/>
          <w:sz w:val="18"/>
          <w:szCs w:val="18"/>
          <w:rtl w:val="0"/>
          <w:lang w:val="en-US"/>
        </w:rPr>
        <w:t>Universidad Icesi</w:t>
      </w:r>
      <w:r>
        <w:rPr>
          <w:rStyle w:val="None"/>
          <w:rFonts w:ascii="Verdana" w:hAnsi="Verdana" w:hint="default"/>
          <w:b w:val="0"/>
          <w:bCs w:val="0"/>
          <w:color w:val="000000"/>
          <w:sz w:val="18"/>
          <w:szCs w:val="18"/>
          <w:u w:color="000000"/>
          <w:rtl w:val="0"/>
          <w:lang w:val="en-US"/>
        </w:rPr>
        <w:t xml:space="preserve"> — </w:t>
      </w:r>
      <w:r>
        <w:rPr>
          <w:rStyle w:val="None"/>
          <w:rFonts w:ascii="Verdana" w:hAnsi="Verdana"/>
          <w:b w:val="0"/>
          <w:bCs w:val="0"/>
          <w:color w:val="000000"/>
          <w:sz w:val="18"/>
          <w:szCs w:val="18"/>
          <w:u w:color="000000"/>
          <w:rtl w:val="0"/>
          <w:lang w:val="en-US"/>
        </w:rPr>
        <w:t>Cali, Colombia</w:t>
      </w:r>
    </w:p>
    <w:p>
      <w:pPr>
        <w:pStyle w:val="No Spacing"/>
        <w:numPr>
          <w:ilvl w:val="0"/>
          <w:numId w:val="2"/>
        </w:numPr>
        <w:bidi w:val="0"/>
        <w:spacing w:line="336" w:lineRule="auto"/>
        <w:ind w:right="0"/>
        <w:jc w:val="left"/>
        <w:rPr>
          <w:rFonts w:ascii="Verdana" w:cs="Verdana" w:hAnsi="Verdana" w:eastAsia="Verdana"/>
          <w:b w:val="1"/>
          <w:bCs w:val="1"/>
          <w:sz w:val="18"/>
          <w:szCs w:val="18"/>
          <w:rtl w:val="0"/>
        </w:rPr>
      </w:pPr>
      <w:r>
        <w:rPr>
          <w:rStyle w:val="Hyperlink.1"/>
          <w:rFonts w:ascii="Verdana" w:cs="Verdana" w:hAnsi="Verdana" w:eastAsia="Verdana"/>
          <w:b w:val="1"/>
          <w:bCs w:val="1"/>
          <w:sz w:val="18"/>
          <w:szCs w:val="18"/>
        </w:rPr>
        <w:fldChar w:fldCharType="begin" w:fldLock="0"/>
      </w:r>
      <w:r>
        <w:rPr>
          <w:rStyle w:val="Hyperlink.1"/>
          <w:rFonts w:ascii="Verdana" w:cs="Verdana" w:hAnsi="Verdana" w:eastAsia="Verdana"/>
          <w:b w:val="1"/>
          <w:bCs w:val="1"/>
          <w:sz w:val="18"/>
          <w:szCs w:val="18"/>
        </w:rPr>
        <w:instrText xml:space="preserve"> HYPERLINK "http://web.oxido.tv/"</w:instrText>
      </w:r>
      <w:r>
        <w:rPr>
          <w:rStyle w:val="Hyperlink.1"/>
          <w:rFonts w:ascii="Verdana" w:cs="Verdana" w:hAnsi="Verdana" w:eastAsia="Verdana"/>
          <w:b w:val="1"/>
          <w:bCs w:val="1"/>
          <w:sz w:val="18"/>
          <w:szCs w:val="18"/>
        </w:rPr>
        <w:fldChar w:fldCharType="separate" w:fldLock="0"/>
      </w:r>
      <w:r>
        <w:rPr>
          <w:rStyle w:val="Hyperlink.1"/>
          <w:rFonts w:ascii="Verdana" w:hAnsi="Verdana"/>
          <w:b w:val="1"/>
          <w:bCs w:val="1"/>
          <w:sz w:val="18"/>
          <w:szCs w:val="18"/>
          <w:rtl w:val="0"/>
          <w:lang w:val="en-US"/>
        </w:rPr>
        <w:t>Oxido Studios</w:t>
      </w:r>
      <w:r>
        <w:rPr>
          <w:rFonts w:ascii="Verdana" w:cs="Verdana" w:hAnsi="Verdana" w:eastAsia="Verdana"/>
          <w:b w:val="1"/>
          <w:bCs w:val="1"/>
          <w:sz w:val="18"/>
          <w:szCs w:val="18"/>
        </w:rPr>
        <w:fldChar w:fldCharType="end" w:fldLock="0"/>
      </w:r>
      <w:r>
        <w:rPr>
          <w:rStyle w:val="None"/>
          <w:rFonts w:ascii="Verdana" w:hAnsi="Verdana" w:hint="default"/>
          <w:b w:val="0"/>
          <w:bCs w:val="0"/>
          <w:color w:val="000000"/>
          <w:sz w:val="18"/>
          <w:szCs w:val="18"/>
          <w:u w:color="000000"/>
          <w:rtl w:val="0"/>
          <w:lang w:val="en-US"/>
        </w:rPr>
        <w:t xml:space="preserve"> —</w:t>
      </w:r>
      <w:r>
        <w:rPr>
          <w:rStyle w:val="None"/>
          <w:rFonts w:ascii="Verdana" w:hAnsi="Verdana"/>
          <w:b w:val="1"/>
          <w:bCs w:val="1"/>
          <w:color w:val="000000"/>
          <w:sz w:val="18"/>
          <w:szCs w:val="18"/>
          <w:u w:color="000000"/>
          <w:rtl w:val="0"/>
          <w:lang w:val="en-US"/>
        </w:rPr>
        <w:t xml:space="preserve"> </w:t>
      </w:r>
      <w:r>
        <w:rPr>
          <w:rStyle w:val="None"/>
          <w:rFonts w:ascii="Verdana" w:hAnsi="Verdana"/>
          <w:b w:val="0"/>
          <w:bCs w:val="0"/>
          <w:color w:val="000000"/>
          <w:sz w:val="18"/>
          <w:szCs w:val="18"/>
          <w:u w:color="000000"/>
          <w:rtl w:val="0"/>
          <w:lang w:val="en-US"/>
        </w:rPr>
        <w:t>Mexico City, Mexico.</w:t>
      </w:r>
    </w:p>
    <w:p>
      <w:pPr>
        <w:pStyle w:val="No Spacing"/>
        <w:numPr>
          <w:ilvl w:val="0"/>
          <w:numId w:val="2"/>
        </w:numPr>
        <w:bidi w:val="0"/>
        <w:spacing w:line="336" w:lineRule="auto"/>
        <w:ind w:right="0"/>
        <w:jc w:val="left"/>
        <w:rPr>
          <w:rFonts w:ascii="Verdana" w:hAnsi="Verdana"/>
          <w:b w:val="1"/>
          <w:bCs w:val="1"/>
          <w:sz w:val="18"/>
          <w:szCs w:val="18"/>
          <w:rtl w:val="0"/>
          <w:lang w:val="en-US"/>
        </w:rPr>
      </w:pPr>
      <w:r>
        <w:rPr>
          <w:rFonts w:ascii="Verdana" w:hAnsi="Verdana"/>
          <w:b w:val="1"/>
          <w:bCs w:val="1"/>
          <w:sz w:val="18"/>
          <w:szCs w:val="18"/>
          <w:rtl w:val="0"/>
          <w:lang w:val="en-US"/>
        </w:rPr>
        <w:t>TEC Monterrey</w:t>
      </w:r>
      <w:r>
        <w:rPr>
          <w:rStyle w:val="None"/>
          <w:rFonts w:ascii="Verdana" w:hAnsi="Verdana" w:hint="default"/>
          <w:b w:val="0"/>
          <w:bCs w:val="0"/>
          <w:color w:val="000000"/>
          <w:sz w:val="18"/>
          <w:szCs w:val="18"/>
          <w:u w:color="000000"/>
          <w:rtl w:val="0"/>
          <w:lang w:val="en-US"/>
        </w:rPr>
        <w:t xml:space="preserve"> —</w:t>
      </w:r>
      <w:r>
        <w:rPr>
          <w:rStyle w:val="None"/>
          <w:rFonts w:ascii="Verdana" w:hAnsi="Verdana"/>
          <w:b w:val="1"/>
          <w:bCs w:val="1"/>
          <w:color w:val="000000"/>
          <w:sz w:val="18"/>
          <w:szCs w:val="18"/>
          <w:u w:color="000000"/>
          <w:rtl w:val="0"/>
          <w:lang w:val="en-US"/>
        </w:rPr>
        <w:t xml:space="preserve"> </w:t>
      </w:r>
      <w:r>
        <w:rPr>
          <w:rStyle w:val="None"/>
          <w:rFonts w:ascii="Verdana" w:hAnsi="Verdana"/>
          <w:b w:val="0"/>
          <w:bCs w:val="0"/>
          <w:color w:val="000000"/>
          <w:sz w:val="18"/>
          <w:szCs w:val="18"/>
          <w:u w:color="000000"/>
          <w:rtl w:val="0"/>
          <w:lang w:val="en-US"/>
        </w:rPr>
        <w:t>Mexico City, Mexico.</w:t>
      </w:r>
    </w:p>
    <w:p>
      <w:pPr>
        <w:pStyle w:val="No Spacing"/>
        <w:numPr>
          <w:ilvl w:val="0"/>
          <w:numId w:val="2"/>
        </w:numPr>
        <w:bidi w:val="0"/>
        <w:spacing w:line="336" w:lineRule="auto"/>
        <w:ind w:right="0"/>
        <w:jc w:val="left"/>
        <w:rPr>
          <w:rFonts w:ascii="Verdana" w:cs="Verdana" w:hAnsi="Verdana" w:eastAsia="Verdana"/>
          <w:b w:val="1"/>
          <w:bCs w:val="1"/>
          <w:sz w:val="18"/>
          <w:szCs w:val="18"/>
          <w:rtl w:val="0"/>
        </w:rPr>
      </w:pPr>
      <w:r>
        <w:rPr>
          <w:rStyle w:val="Hyperlink.1"/>
          <w:rFonts w:ascii="Verdana" w:cs="Verdana" w:hAnsi="Verdana" w:eastAsia="Verdana"/>
          <w:b w:val="1"/>
          <w:bCs w:val="1"/>
          <w:sz w:val="18"/>
          <w:szCs w:val="18"/>
        </w:rPr>
        <w:fldChar w:fldCharType="begin" w:fldLock="0"/>
      </w:r>
      <w:r>
        <w:rPr>
          <w:rStyle w:val="Hyperlink.1"/>
          <w:rFonts w:ascii="Verdana" w:cs="Verdana" w:hAnsi="Verdana" w:eastAsia="Verdana"/>
          <w:b w:val="1"/>
          <w:bCs w:val="1"/>
          <w:sz w:val="18"/>
          <w:szCs w:val="18"/>
        </w:rPr>
        <w:instrText xml:space="preserve"> HYPERLINK "https://www.ezacoustics.com/gallery/drexel-university/"</w:instrText>
      </w:r>
      <w:r>
        <w:rPr>
          <w:rStyle w:val="Hyperlink.1"/>
          <w:rFonts w:ascii="Verdana" w:cs="Verdana" w:hAnsi="Verdana" w:eastAsia="Verdana"/>
          <w:b w:val="1"/>
          <w:bCs w:val="1"/>
          <w:sz w:val="18"/>
          <w:szCs w:val="18"/>
        </w:rPr>
        <w:fldChar w:fldCharType="separate" w:fldLock="0"/>
      </w:r>
      <w:r>
        <w:rPr>
          <w:rStyle w:val="Hyperlink.1"/>
          <w:rFonts w:ascii="Verdana" w:hAnsi="Verdana"/>
          <w:b w:val="1"/>
          <w:bCs w:val="1"/>
          <w:sz w:val="18"/>
          <w:szCs w:val="18"/>
          <w:rtl w:val="0"/>
          <w:lang w:val="en-US"/>
        </w:rPr>
        <w:t>Drexel University</w:t>
      </w:r>
      <w:r>
        <w:rPr>
          <w:rFonts w:ascii="Verdana" w:cs="Verdana" w:hAnsi="Verdana" w:eastAsia="Verdana"/>
          <w:b w:val="1"/>
          <w:bCs w:val="1"/>
          <w:sz w:val="18"/>
          <w:szCs w:val="18"/>
        </w:rPr>
        <w:fldChar w:fldCharType="end" w:fldLock="0"/>
      </w:r>
      <w:r>
        <w:rPr>
          <w:rStyle w:val="None"/>
          <w:rFonts w:ascii="Verdana" w:hAnsi="Verdana" w:hint="default"/>
          <w:b w:val="0"/>
          <w:bCs w:val="0"/>
          <w:color w:val="000000"/>
          <w:sz w:val="18"/>
          <w:szCs w:val="18"/>
          <w:u w:color="000000"/>
          <w:rtl w:val="0"/>
          <w:lang w:val="en-US"/>
        </w:rPr>
        <w:t xml:space="preserve"> — </w:t>
      </w:r>
      <w:r>
        <w:rPr>
          <w:rStyle w:val="None"/>
          <w:rFonts w:ascii="Verdana" w:hAnsi="Verdana"/>
          <w:b w:val="0"/>
          <w:bCs w:val="0"/>
          <w:color w:val="000000"/>
          <w:sz w:val="18"/>
          <w:szCs w:val="18"/>
          <w:u w:color="000000"/>
          <w:rtl w:val="0"/>
          <w:lang w:val="en-US"/>
        </w:rPr>
        <w:t>Philadelphia, Pennsylvania.</w:t>
      </w:r>
    </w:p>
    <w:p>
      <w:pPr>
        <w:pStyle w:val="No Spacing"/>
        <w:numPr>
          <w:ilvl w:val="0"/>
          <w:numId w:val="2"/>
        </w:numPr>
        <w:bidi w:val="0"/>
        <w:spacing w:line="336" w:lineRule="auto"/>
        <w:ind w:right="0"/>
        <w:jc w:val="left"/>
        <w:rPr>
          <w:rFonts w:ascii="Verdana" w:cs="Verdana" w:hAnsi="Verdana" w:eastAsia="Verdana"/>
          <w:b w:val="1"/>
          <w:bCs w:val="1"/>
          <w:sz w:val="18"/>
          <w:szCs w:val="18"/>
          <w:rtl w:val="0"/>
        </w:rPr>
      </w:pPr>
      <w:r>
        <w:rPr>
          <w:rStyle w:val="Hyperlink.1"/>
          <w:rFonts w:ascii="Verdana" w:cs="Verdana" w:hAnsi="Verdana" w:eastAsia="Verdana"/>
          <w:b w:val="1"/>
          <w:bCs w:val="1"/>
          <w:sz w:val="18"/>
          <w:szCs w:val="18"/>
        </w:rPr>
        <w:fldChar w:fldCharType="begin" w:fldLock="0"/>
      </w:r>
      <w:r>
        <w:rPr>
          <w:rStyle w:val="Hyperlink.1"/>
          <w:rFonts w:ascii="Verdana" w:cs="Verdana" w:hAnsi="Verdana" w:eastAsia="Verdana"/>
          <w:b w:val="1"/>
          <w:bCs w:val="1"/>
          <w:sz w:val="18"/>
          <w:szCs w:val="18"/>
        </w:rPr>
        <w:instrText xml:space="preserve"> HYPERLINK "https://www.berklee.edu/mpe/our-studios"</w:instrText>
      </w:r>
      <w:r>
        <w:rPr>
          <w:rStyle w:val="Hyperlink.1"/>
          <w:rFonts w:ascii="Verdana" w:cs="Verdana" w:hAnsi="Verdana" w:eastAsia="Verdana"/>
          <w:b w:val="1"/>
          <w:bCs w:val="1"/>
          <w:sz w:val="18"/>
          <w:szCs w:val="18"/>
        </w:rPr>
        <w:fldChar w:fldCharType="separate" w:fldLock="0"/>
      </w:r>
      <w:r>
        <w:rPr>
          <w:rStyle w:val="Hyperlink.1"/>
          <w:rFonts w:ascii="Verdana" w:hAnsi="Verdana"/>
          <w:b w:val="1"/>
          <w:bCs w:val="1"/>
          <w:sz w:val="18"/>
          <w:szCs w:val="18"/>
          <w:rtl w:val="0"/>
          <w:lang w:val="en-US"/>
        </w:rPr>
        <w:t>Berklee College of Music</w:t>
      </w:r>
      <w:r>
        <w:rPr>
          <w:rFonts w:ascii="Verdana" w:cs="Verdana" w:hAnsi="Verdana" w:eastAsia="Verdana"/>
          <w:b w:val="1"/>
          <w:bCs w:val="1"/>
          <w:sz w:val="18"/>
          <w:szCs w:val="18"/>
        </w:rPr>
        <w:fldChar w:fldCharType="end" w:fldLock="0"/>
      </w:r>
      <w:r>
        <w:rPr>
          <w:rStyle w:val="None"/>
          <w:rFonts w:ascii="Verdana" w:hAnsi="Verdana" w:hint="default"/>
          <w:b w:val="0"/>
          <w:bCs w:val="0"/>
          <w:color w:val="000000"/>
          <w:sz w:val="18"/>
          <w:szCs w:val="18"/>
          <w:u w:color="000000"/>
          <w:rtl w:val="0"/>
          <w:lang w:val="en-US"/>
        </w:rPr>
        <w:t xml:space="preserve"> — </w:t>
      </w:r>
      <w:r>
        <w:rPr>
          <w:rStyle w:val="None"/>
          <w:rFonts w:ascii="Verdana" w:hAnsi="Verdana"/>
          <w:b w:val="0"/>
          <w:bCs w:val="0"/>
          <w:color w:val="000000"/>
          <w:sz w:val="18"/>
          <w:szCs w:val="18"/>
          <w:u w:color="000000"/>
          <w:rtl w:val="0"/>
          <w:lang w:val="en-US"/>
        </w:rPr>
        <w:t xml:space="preserve">Boston, Massachusetts. </w:t>
      </w:r>
    </w:p>
    <w:p>
      <w:pPr>
        <w:pStyle w:val="Body A"/>
        <w:widowControl w:val="0"/>
        <w:spacing w:line="276" w:lineRule="auto"/>
        <w:rPr>
          <w:rStyle w:val="None"/>
          <w:rFonts w:ascii="Verdana" w:cs="Verdana" w:hAnsi="Verdana" w:eastAsia="Verdana"/>
          <w:color w:val="000000"/>
          <w:sz w:val="18"/>
          <w:szCs w:val="18"/>
          <w:u w:color="000000"/>
          <w:lang w:val="en-US"/>
        </w:rPr>
      </w:pPr>
    </w:p>
    <w:p>
      <w:pPr>
        <w:pStyle w:val="No Spacing"/>
        <w:spacing w:line="276" w:lineRule="auto"/>
        <w:rPr>
          <w:rStyle w:val="None"/>
          <w:rFonts w:ascii="Verdana" w:cs="Verdana" w:hAnsi="Verdana" w:eastAsia="Verdana"/>
          <w:color w:val="000000"/>
          <w:sz w:val="18"/>
          <w:szCs w:val="18"/>
          <w:u w:color="000000"/>
        </w:rPr>
      </w:pPr>
      <w:r>
        <w:rPr>
          <w:rStyle w:val="None"/>
          <w:rFonts w:ascii="Verdana" w:hAnsi="Verdana"/>
          <w:color w:val="000000"/>
          <w:sz w:val="18"/>
          <w:szCs w:val="18"/>
          <w:u w:color="000000"/>
          <w:rtl w:val="0"/>
          <w:lang w:val="en-US"/>
        </w:rPr>
        <w:t xml:space="preserve">Please visit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"http://www.ezacoustics.com"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ezacoustics.com</w:t>
      </w:r>
      <w:r>
        <w:rPr/>
        <w:fldChar w:fldCharType="end" w:fldLock="0"/>
      </w:r>
      <w:r>
        <w:rPr>
          <w:rStyle w:val="None"/>
          <w:rFonts w:ascii="Verdana" w:hAnsi="Verdana"/>
          <w:color w:val="000000"/>
          <w:sz w:val="18"/>
          <w:szCs w:val="18"/>
          <w:u w:color="000000"/>
          <w:rtl w:val="0"/>
          <w:lang w:val="en-US"/>
        </w:rPr>
        <w:t xml:space="preserve"> for more information.</w:t>
      </w:r>
      <w:r>
        <w:rPr>
          <w:rStyle w:val="None"/>
          <w:rFonts w:ascii="Arial Unicode MS" w:cs="Arial Unicode MS" w:hAnsi="Arial Unicode MS" w:eastAsia="Arial Unicode MS"/>
          <w:color w:val="0563c1"/>
          <w:sz w:val="18"/>
          <w:szCs w:val="18"/>
          <w:u w:val="single" w:color="0563c1"/>
          <w:shd w:val="clear" w:color="auto" w:fill="ffffff"/>
        </w:rPr>
        <w:br w:type="textWrapping"/>
      </w:r>
    </w:p>
    <w:p>
      <w:pPr>
        <w:pStyle w:val="No Spacing"/>
        <w:spacing w:line="276" w:lineRule="auto"/>
        <w:rPr>
          <w:rStyle w:val="None"/>
          <w:rFonts w:ascii="Verdana" w:cs="Verdana" w:hAnsi="Verdana" w:eastAsia="Verdana"/>
          <w:b w:val="1"/>
          <w:bCs w:val="1"/>
          <w:sz w:val="18"/>
          <w:szCs w:val="18"/>
        </w:rPr>
      </w:pPr>
      <w:r>
        <w:rPr>
          <w:rStyle w:val="None"/>
          <w:rFonts w:ascii="Verdana" w:hAnsi="Verdana"/>
          <w:b w:val="1"/>
          <w:bCs w:val="1"/>
          <w:sz w:val="18"/>
          <w:szCs w:val="18"/>
          <w:rtl w:val="0"/>
          <w:lang w:val="en-US"/>
        </w:rPr>
        <w:t>About EZ Acoustics</w:t>
      </w:r>
    </w:p>
    <w:p>
      <w:pPr>
        <w:pStyle w:val="Body A"/>
        <w:widowControl w:val="0"/>
        <w:spacing w:line="276" w:lineRule="auto"/>
        <w:rPr>
          <w:rStyle w:val="None"/>
          <w:rFonts w:ascii="Verdana" w:cs="Verdana" w:hAnsi="Verdana" w:eastAsia="Verdana"/>
          <w:color w:val="000000"/>
          <w:sz w:val="18"/>
          <w:szCs w:val="18"/>
          <w:u w:color="000000"/>
        </w:rPr>
      </w:pPr>
      <w:r>
        <w:rPr>
          <w:rStyle w:val="None"/>
          <w:rFonts w:ascii="Verdana" w:hAnsi="Verdana" w:hint="default"/>
          <w:color w:val="000000"/>
          <w:sz w:val="18"/>
          <w:szCs w:val="18"/>
          <w:u w:color="000000"/>
          <w:rtl w:val="0"/>
          <w:lang w:val="en-US"/>
        </w:rPr>
        <w:t>“</w:t>
      </w:r>
      <w:r>
        <w:rPr>
          <w:rStyle w:val="None"/>
          <w:rFonts w:ascii="Verdana" w:hAnsi="Verdana"/>
          <w:color w:val="000000"/>
          <w:sz w:val="18"/>
          <w:szCs w:val="18"/>
          <w:u w:color="000000"/>
          <w:rtl w:val="0"/>
          <w:lang w:val="en-US"/>
        </w:rPr>
        <w:t>More acoustics for less money</w:t>
      </w:r>
      <w:r>
        <w:rPr>
          <w:rStyle w:val="None"/>
          <w:rFonts w:ascii="Verdana" w:hAnsi="Verdana" w:hint="default"/>
          <w:color w:val="000000"/>
          <w:sz w:val="18"/>
          <w:szCs w:val="18"/>
          <w:u w:color="000000"/>
          <w:rtl w:val="0"/>
          <w:lang w:val="en-US"/>
        </w:rPr>
        <w:t>”</w:t>
      </w:r>
      <w:r>
        <w:rPr>
          <w:rStyle w:val="None"/>
          <w:rFonts w:ascii="Verdana" w:hAnsi="Verdana" w:hint="default"/>
          <w:color w:val="4f4f4f"/>
          <w:sz w:val="18"/>
          <w:szCs w:val="18"/>
          <w:u w:color="4f4f4f"/>
          <w:rtl w:val="0"/>
          <w:lang w:val="en-US"/>
        </w:rPr>
        <w:t> </w:t>
      </w:r>
      <w:r>
        <w:rPr>
          <w:rStyle w:val="None"/>
          <w:rFonts w:ascii="Verdana" w:hAnsi="Verdana"/>
          <w:color w:val="4f4f4f"/>
          <w:sz w:val="18"/>
          <w:szCs w:val="18"/>
          <w:u w:color="4f4f4f"/>
          <w:rtl w:val="0"/>
          <w:lang w:val="en-US"/>
        </w:rPr>
        <w:t>is the essential EZ Acoustics</w:t>
      </w:r>
      <w:r>
        <w:rPr>
          <w:rStyle w:val="None"/>
          <w:rFonts w:ascii="Verdana" w:hAnsi="Verdana"/>
          <w:color w:val="000000"/>
          <w:sz w:val="18"/>
          <w:szCs w:val="18"/>
          <w:u w:color="000000"/>
          <w:rtl w:val="0"/>
          <w:lang w:val="en-US"/>
        </w:rPr>
        <w:t xml:space="preserve"> philosophy that traces back to its 2010 founding by Marc Viadiu. Almost a decade later, EZ Acoustics remains true to that founding principle while adapting to meet it customers</w:t>
      </w:r>
      <w:r>
        <w:rPr>
          <w:rStyle w:val="None"/>
          <w:rFonts w:ascii="Verdana" w:hAnsi="Verdana" w:hint="default"/>
          <w:color w:val="000000"/>
          <w:sz w:val="18"/>
          <w:szCs w:val="18"/>
          <w:u w:color="000000"/>
          <w:rtl w:val="0"/>
          <w:lang w:val="en-US"/>
        </w:rPr>
        <w:t xml:space="preserve">’ </w:t>
      </w:r>
      <w:r>
        <w:rPr>
          <w:rStyle w:val="None"/>
          <w:rFonts w:ascii="Verdana" w:hAnsi="Verdana"/>
          <w:color w:val="000000"/>
          <w:sz w:val="18"/>
          <w:szCs w:val="18"/>
          <w:u w:color="000000"/>
          <w:rtl w:val="0"/>
          <w:lang w:val="en-US"/>
        </w:rPr>
        <w:t xml:space="preserve">changing needs. </w:t>
      </w:r>
      <w:r>
        <w:rPr>
          <w:rStyle w:val="None"/>
          <w:rFonts w:ascii="Verdana" w:hAnsi="Verdana"/>
          <w:color w:val="4f4f4f"/>
          <w:sz w:val="18"/>
          <w:szCs w:val="18"/>
          <w:u w:color="4f4f4f"/>
          <w:rtl w:val="0"/>
          <w:lang w:val="en-US"/>
        </w:rPr>
        <w:t xml:space="preserve">EZ Acoustics </w:t>
      </w:r>
      <w:r>
        <w:rPr>
          <w:rStyle w:val="None"/>
          <w:rFonts w:ascii="Verdana" w:hAnsi="Verdana"/>
          <w:color w:val="000000"/>
          <w:sz w:val="18"/>
          <w:szCs w:val="18"/>
          <w:u w:color="000000"/>
          <w:rtl w:val="0"/>
          <w:lang w:val="en-US"/>
        </w:rPr>
        <w:t>starts by valuing clients</w:t>
      </w:r>
      <w:r>
        <w:rPr>
          <w:rStyle w:val="None"/>
          <w:rFonts w:ascii="Verdana" w:hAnsi="Verdana" w:hint="default"/>
          <w:color w:val="4f4f4f"/>
          <w:sz w:val="18"/>
          <w:szCs w:val="18"/>
          <w:u w:color="4f4f4f"/>
          <w:rtl w:val="0"/>
          <w:lang w:val="en-US"/>
        </w:rPr>
        <w:t> </w:t>
      </w:r>
      <w:r>
        <w:rPr>
          <w:rStyle w:val="None"/>
          <w:rFonts w:ascii="Verdana" w:hAnsi="Verdana"/>
          <w:color w:val="4f4f4f"/>
          <w:sz w:val="18"/>
          <w:szCs w:val="18"/>
          <w:u w:color="4f4f4f"/>
          <w:rtl w:val="0"/>
          <w:lang w:val="en-US"/>
        </w:rPr>
        <w:t>and seeing prospects as people, rather than things.</w:t>
      </w:r>
      <w:r>
        <w:rPr>
          <w:rStyle w:val="None"/>
          <w:rFonts w:ascii="Verdana" w:hAnsi="Verdana" w:hint="default"/>
          <w:color w:val="4f4f4f"/>
          <w:sz w:val="18"/>
          <w:szCs w:val="18"/>
          <w:u w:color="4f4f4f"/>
          <w:rtl w:val="0"/>
          <w:lang w:val="en-US"/>
        </w:rPr>
        <w:t> </w:t>
      </w:r>
      <w:r>
        <w:rPr>
          <w:rStyle w:val="None"/>
          <w:rFonts w:ascii="Verdana" w:hAnsi="Verdana"/>
          <w:color w:val="000000"/>
          <w:sz w:val="18"/>
          <w:szCs w:val="18"/>
          <w:u w:color="000000"/>
          <w:rtl w:val="0"/>
          <w:lang w:val="en-US"/>
        </w:rPr>
        <w:t>The company passionately</w:t>
      </w:r>
      <w:r>
        <w:rPr>
          <w:rStyle w:val="None"/>
          <w:rFonts w:ascii="Verdana" w:hAnsi="Verdana"/>
          <w:color w:val="4f4f4f"/>
          <w:sz w:val="18"/>
          <w:szCs w:val="18"/>
          <w:u w:color="4f4f4f"/>
          <w:rtl w:val="0"/>
          <w:lang w:val="en-US"/>
        </w:rPr>
        <w:t xml:space="preserve"> commits to </w:t>
      </w:r>
      <w:r>
        <w:rPr>
          <w:rStyle w:val="None"/>
          <w:rFonts w:ascii="Verdana" w:hAnsi="Verdana"/>
          <w:color w:val="000000"/>
          <w:sz w:val="18"/>
          <w:szCs w:val="18"/>
          <w:u w:color="000000"/>
          <w:rtl w:val="0"/>
          <w:lang w:val="en-US"/>
        </w:rPr>
        <w:t>teamwork</w:t>
      </w:r>
      <w:r>
        <w:rPr>
          <w:rStyle w:val="None"/>
          <w:rFonts w:ascii="Verdana" w:hAnsi="Verdana"/>
          <w:color w:val="4f4f4f"/>
          <w:sz w:val="18"/>
          <w:szCs w:val="18"/>
          <w:u w:color="4f4f4f"/>
          <w:rtl w:val="0"/>
          <w:lang w:val="en-US"/>
        </w:rPr>
        <w:t xml:space="preserve">, collaboration, building personal bonds and trust, integrity and delivering superior, </w:t>
      </w:r>
      <w:r>
        <w:rPr>
          <w:rStyle w:val="None"/>
          <w:rFonts w:ascii="Verdana" w:hAnsi="Verdana"/>
          <w:color w:val="000000"/>
          <w:sz w:val="18"/>
          <w:szCs w:val="18"/>
          <w:u w:color="000000"/>
          <w:rtl w:val="0"/>
          <w:lang w:val="en-US"/>
        </w:rPr>
        <w:t>precision</w:t>
      </w:r>
      <w:r>
        <w:rPr>
          <w:rStyle w:val="None"/>
          <w:rFonts w:ascii="Verdana" w:hAnsi="Verdana"/>
          <w:color w:val="4f4f4f"/>
          <w:sz w:val="18"/>
          <w:szCs w:val="18"/>
          <w:u w:color="4f4f4f"/>
          <w:rtl w:val="0"/>
          <w:lang w:val="en-US"/>
        </w:rPr>
        <w:t xml:space="preserve"> products.</w:t>
      </w:r>
      <w:r>
        <w:rPr>
          <w:rStyle w:val="None"/>
          <w:rFonts w:ascii="Verdana" w:hAnsi="Verdana"/>
          <w:color w:val="000000"/>
          <w:sz w:val="18"/>
          <w:szCs w:val="18"/>
          <w:u w:color="000000"/>
          <w:rtl w:val="0"/>
          <w:lang w:val="en-US"/>
        </w:rPr>
        <w:t xml:space="preserve"> </w:t>
      </w:r>
      <w:r>
        <w:rPr>
          <w:rStyle w:val="None"/>
          <w:rFonts w:ascii="Verdana" w:hAnsi="Verdana"/>
          <w:color w:val="4f4f4f"/>
          <w:sz w:val="18"/>
          <w:szCs w:val="18"/>
          <w:u w:color="4f4f4f"/>
          <w:rtl w:val="0"/>
          <w:lang w:val="en-US"/>
        </w:rPr>
        <w:t xml:space="preserve">From its offices in Miami, Florida and Barcelona, Spain,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"https://www.ezacoustics.com/"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en-US"/>
        </w:rPr>
        <w:t>EZ Acoustics</w:t>
      </w:r>
      <w:r>
        <w:rPr/>
        <w:fldChar w:fldCharType="end" w:fldLock="0"/>
      </w:r>
      <w:r>
        <w:rPr>
          <w:rStyle w:val="None"/>
          <w:rFonts w:ascii="Verdana" w:hAnsi="Verdana"/>
          <w:color w:val="4f4f4f"/>
          <w:sz w:val="18"/>
          <w:szCs w:val="18"/>
          <w:u w:color="4f4f4f"/>
          <w:rtl w:val="0"/>
          <w:lang w:val="en-US"/>
        </w:rPr>
        <w:t xml:space="preserve"> encompasses manufacturing, distribution and brand management with the mission of providing high-performing products, premium quality and customizability, all at affordable prices. With operations in more than 40 countries, EZ Acoustics proudly serves the acoustic market as one of the world</w:t>
      </w:r>
      <w:r>
        <w:rPr>
          <w:rStyle w:val="None"/>
          <w:rFonts w:ascii="Verdana" w:hAnsi="Verdana" w:hint="default"/>
          <w:color w:val="4f4f4f"/>
          <w:sz w:val="18"/>
          <w:szCs w:val="18"/>
          <w:u w:color="4f4f4f"/>
          <w:rtl w:val="0"/>
          <w:lang w:val="en-US"/>
        </w:rPr>
        <w:t>’</w:t>
      </w:r>
      <w:r>
        <w:rPr>
          <w:rStyle w:val="None"/>
          <w:rFonts w:ascii="Verdana" w:hAnsi="Verdana"/>
          <w:color w:val="4f4f4f"/>
          <w:sz w:val="18"/>
          <w:szCs w:val="18"/>
          <w:u w:color="4f4f4f"/>
          <w:rtl w:val="0"/>
          <w:lang w:val="en-US"/>
        </w:rPr>
        <w:t>s largest suppliers.</w:t>
      </w:r>
    </w:p>
    <w:p>
      <w:pPr>
        <w:pStyle w:val="Body A"/>
        <w:widowControl w:val="0"/>
        <w:spacing w:line="276" w:lineRule="auto"/>
        <w:rPr>
          <w:rStyle w:val="None"/>
          <w:rFonts w:ascii="Verdana" w:cs="Verdana" w:hAnsi="Verdana" w:eastAsia="Verdana"/>
          <w:color w:val="000000"/>
          <w:sz w:val="18"/>
          <w:szCs w:val="18"/>
          <w:u w:color="000000"/>
          <w:lang w:val="en-US"/>
        </w:rPr>
      </w:pPr>
    </w:p>
    <w:p>
      <w:pPr>
        <w:pStyle w:val="No Spacing"/>
        <w:spacing w:line="276" w:lineRule="auto"/>
        <w:rPr>
          <w:rStyle w:val="None"/>
          <w:rFonts w:ascii="Verdana" w:cs="Verdana" w:hAnsi="Verdana" w:eastAsia="Verdana"/>
          <w:sz w:val="18"/>
          <w:szCs w:val="18"/>
        </w:rPr>
      </w:pPr>
    </w:p>
    <w:p>
      <w:pPr>
        <w:pStyle w:val="Body A"/>
        <w:spacing w:line="276" w:lineRule="auto"/>
        <w:rPr>
          <w:rStyle w:val="None"/>
          <w:rFonts w:ascii="Verdana" w:cs="Verdana" w:hAnsi="Verdana" w:eastAsia="Verdana"/>
          <w:b w:val="1"/>
          <w:bCs w:val="1"/>
          <w:sz w:val="18"/>
          <w:szCs w:val="18"/>
        </w:rPr>
      </w:pPr>
      <w:r>
        <w:rPr>
          <w:rStyle w:val="None"/>
          <w:rFonts w:ascii="Verdana" w:hAnsi="Verdana"/>
          <w:b w:val="1"/>
          <w:bCs w:val="1"/>
          <w:sz w:val="18"/>
          <w:szCs w:val="18"/>
          <w:rtl w:val="0"/>
          <w:lang w:val="en-US"/>
        </w:rPr>
        <w:t>US and Canada</w:t>
      </w:r>
    </w:p>
    <w:p>
      <w:pPr>
        <w:pStyle w:val="Body A"/>
        <w:spacing w:line="276" w:lineRule="auto"/>
        <w:rPr>
          <w:rStyle w:val="None"/>
          <w:rFonts w:ascii="Verdana" w:cs="Verdana" w:hAnsi="Verdana" w:eastAsia="Verdana"/>
          <w:sz w:val="18"/>
          <w:szCs w:val="18"/>
        </w:rPr>
      </w:pPr>
      <w:r>
        <w:rPr>
          <w:rStyle w:val="None"/>
          <w:rFonts w:ascii="Verdana" w:hAnsi="Verdana"/>
          <w:sz w:val="18"/>
          <w:szCs w:val="18"/>
          <w:rtl w:val="0"/>
          <w:lang w:val="en-US"/>
        </w:rPr>
        <w:t>Jeff Touzeau</w:t>
      </w:r>
      <w:r>
        <w:rPr>
          <w:rStyle w:val="None"/>
          <w:rFonts w:ascii="Arial Unicode MS" w:cs="Arial Unicode MS" w:hAnsi="Arial Unicode MS" w:eastAsia="Arial Unicode MS"/>
          <w:sz w:val="18"/>
          <w:szCs w:val="18"/>
          <w:lang w:val="en-US"/>
        </w:rPr>
        <w:br w:type="textWrapping"/>
      </w:r>
      <w:r>
        <w:rPr>
          <w:rStyle w:val="None"/>
          <w:rFonts w:ascii="Verdana" w:hAnsi="Verdana"/>
          <w:sz w:val="18"/>
          <w:szCs w:val="18"/>
          <w:rtl w:val="0"/>
          <w:lang w:val="en-US"/>
        </w:rPr>
        <w:t>Hummingbird Media, Inc.</w:t>
      </w:r>
      <w:r>
        <w:rPr>
          <w:rStyle w:val="None"/>
          <w:rFonts w:ascii="Arial Unicode MS" w:cs="Arial Unicode MS" w:hAnsi="Arial Unicode MS" w:eastAsia="Arial Unicode MS"/>
          <w:sz w:val="18"/>
          <w:szCs w:val="18"/>
          <w:lang w:val="en-US"/>
        </w:rPr>
        <w:br w:type="textWrapping"/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"mailto:jeff@hummingbirdmedia.com"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en-US"/>
        </w:rPr>
        <w:t>jeff@hummingbirdmedia.com</w:t>
      </w:r>
      <w:r>
        <w:rPr/>
        <w:fldChar w:fldCharType="end" w:fldLock="0"/>
      </w:r>
    </w:p>
    <w:p>
      <w:pPr>
        <w:pStyle w:val="Body A"/>
        <w:spacing w:line="276" w:lineRule="auto"/>
        <w:rPr>
          <w:rStyle w:val="None"/>
          <w:rFonts w:ascii="Verdana" w:cs="Verdana" w:hAnsi="Verdana" w:eastAsia="Verdana"/>
          <w:sz w:val="18"/>
          <w:szCs w:val="18"/>
        </w:rPr>
      </w:pPr>
      <w:r>
        <w:rPr>
          <w:rStyle w:val="None"/>
          <w:rFonts w:ascii="Verdana" w:hAnsi="Verdana"/>
          <w:sz w:val="18"/>
          <w:szCs w:val="18"/>
          <w:rtl w:val="0"/>
          <w:lang w:val="en-US"/>
        </w:rPr>
        <w:t>+1 (914) 602-2913</w:t>
      </w:r>
    </w:p>
    <w:p>
      <w:pPr>
        <w:pStyle w:val="Body A A"/>
        <w:spacing w:line="276" w:lineRule="auto"/>
        <w:rPr>
          <w:rStyle w:val="None"/>
          <w:rFonts w:ascii="Verdana" w:cs="Verdana" w:hAnsi="Verdana" w:eastAsia="Verdana"/>
          <w:sz w:val="18"/>
          <w:szCs w:val="18"/>
        </w:rPr>
      </w:pPr>
      <w:r>
        <w:rPr>
          <w:rStyle w:val="None"/>
          <w:rFonts w:ascii="Arial Unicode MS" w:cs="Arial Unicode MS" w:hAnsi="Arial Unicode MS" w:eastAsia="Arial Unicode MS"/>
          <w:sz w:val="18"/>
          <w:szCs w:val="18"/>
        </w:rPr>
        <w:br w:type="textWrapping"/>
      </w:r>
      <w:r>
        <w:rPr>
          <w:rStyle w:val="None"/>
          <w:rFonts w:ascii="Verdana" w:hAnsi="Verdana"/>
          <w:sz w:val="18"/>
          <w:szCs w:val="18"/>
          <w:rtl w:val="0"/>
          <w:lang w:val="en-US"/>
        </w:rPr>
        <w:t>Markkus Rovito</w:t>
      </w:r>
      <w:r>
        <w:rPr>
          <w:rStyle w:val="None"/>
          <w:rFonts w:ascii="Arial Unicode MS" w:cs="Arial Unicode MS" w:hAnsi="Arial Unicode MS" w:eastAsia="Arial Unicode MS"/>
          <w:sz w:val="18"/>
          <w:szCs w:val="18"/>
        </w:rPr>
        <w:br w:type="textWrapping"/>
      </w:r>
      <w:r>
        <w:rPr>
          <w:rStyle w:val="None"/>
          <w:rFonts w:ascii="Verdana" w:hAnsi="Verdana"/>
          <w:sz w:val="18"/>
          <w:szCs w:val="18"/>
          <w:rtl w:val="0"/>
          <w:lang w:val="en-US"/>
        </w:rPr>
        <w:t>Hummingbird Media, Inc.</w:t>
      </w:r>
      <w:r>
        <w:rPr>
          <w:rStyle w:val="None"/>
          <w:rFonts w:ascii="Arial Unicode MS" w:cs="Arial Unicode MS" w:hAnsi="Arial Unicode MS" w:eastAsia="Arial Unicode MS"/>
          <w:sz w:val="18"/>
          <w:szCs w:val="18"/>
        </w:rPr>
        <w:br w:type="textWrapping"/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"mailto:markkus@hummingbirdmedia.com"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markkus@hummingbirdmedia.com</w:t>
      </w:r>
      <w:r>
        <w:rPr/>
        <w:fldChar w:fldCharType="end" w:fldLock="0"/>
      </w:r>
    </w:p>
    <w:p>
      <w:pPr>
        <w:pStyle w:val="Body A A"/>
        <w:spacing w:line="276" w:lineRule="auto"/>
        <w:rPr>
          <w:rStyle w:val="None"/>
          <w:rFonts w:ascii="Verdana" w:cs="Verdana" w:hAnsi="Verdana" w:eastAsia="Verdana"/>
          <w:sz w:val="18"/>
          <w:szCs w:val="18"/>
        </w:rPr>
      </w:pPr>
      <w:r>
        <w:rPr>
          <w:rStyle w:val="None"/>
          <w:rFonts w:ascii="Verdana" w:hAnsi="Verdana"/>
          <w:sz w:val="18"/>
          <w:szCs w:val="18"/>
          <w:rtl w:val="0"/>
          <w:lang w:val="en-US"/>
        </w:rPr>
        <w:t>+1 (575) 208-4782</w:t>
      </w:r>
    </w:p>
    <w:p>
      <w:pPr>
        <w:pStyle w:val="Body A"/>
        <w:spacing w:line="276" w:lineRule="auto"/>
      </w:pPr>
      <w:r>
        <w:rPr>
          <w:rStyle w:val="None"/>
          <w:rFonts w:ascii="Verdana" w:cs="Verdana" w:hAnsi="Verdana" w:eastAsia="Verdana"/>
          <w:sz w:val="18"/>
          <w:szCs w:val="18"/>
          <w:lang w:val="en-US"/>
        </w:rPr>
      </w:r>
    </w:p>
    <w:sectPr>
      <w:headerReference w:type="default" r:id="rId8"/>
      <w:footerReference w:type="default" r:id="rId9"/>
      <w:pgSz w:w="12240" w:h="15840" w:orient="portrait"/>
      <w:pgMar w:top="1440" w:right="1440" w:bottom="1440" w:left="144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Verdan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trackRevisions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No Spacing">
    <w:name w:val="No Spacing"/>
    <w:next w:val="No Spacing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rFonts w:ascii="Verdana" w:cs="Verdana" w:hAnsi="Verdana" w:eastAsia="Verdana"/>
      <w:color w:val="0563c1"/>
      <w:sz w:val="18"/>
      <w:szCs w:val="18"/>
      <w:u w:val="single" w:color="0563c1"/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character" w:styleId="Hyperlink.1">
    <w:name w:val="Hyperlink.1"/>
    <w:basedOn w:val="None"/>
    <w:next w:val="Hyperlink.1"/>
    <w:rPr>
      <w:color w:val="0563c1"/>
      <w:u w:val="single" w:color="0563c1"/>
    </w:rPr>
  </w:style>
  <w:style w:type="numbering" w:styleId="Imported Style 1">
    <w:name w:val="Imported Style 1"/>
    <w:pPr>
      <w:numPr>
        <w:numId w:val="1"/>
      </w:numPr>
    </w:pPr>
  </w:style>
  <w:style w:type="character" w:styleId="Hyperlink.2">
    <w:name w:val="Hyperlink.2"/>
    <w:basedOn w:val="None"/>
    <w:next w:val="Hyperlink.2"/>
    <w:rPr>
      <w:rFonts w:ascii="Verdana" w:cs="Verdana" w:hAnsi="Verdana" w:eastAsia="Verdana"/>
      <w:color w:val="0563c1"/>
      <w:sz w:val="18"/>
      <w:szCs w:val="18"/>
      <w:u w:val="single" w:color="0563c1"/>
      <w:lang w:val="en-US"/>
    </w:rPr>
  </w:style>
  <w:style w:type="paragraph" w:styleId="Body A A">
    <w:name w:val="Body A A"/>
    <w:next w:val="Body A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1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numbering" Target="numbering.xml"/><Relationship Id="rId11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