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04578" w14:textId="77777777" w:rsidR="00ED5F8F" w:rsidRPr="00BD65E9" w:rsidRDefault="00ED5F8F" w:rsidP="00BD65E9">
      <w:pPr>
        <w:pStyle w:val="Header"/>
        <w:spacing w:line="271" w:lineRule="auto"/>
        <w:rPr>
          <w:rFonts w:ascii="Microsoft YaHei" w:eastAsia="Microsoft YaHei" w:hAnsi="Microsoft YaHei"/>
          <w:b/>
          <w:bCs/>
          <w:color w:val="C3001E"/>
          <w:sz w:val="32"/>
          <w:szCs w:val="32"/>
          <w:lang w:val="en-GB"/>
        </w:rPr>
      </w:pPr>
      <w:r w:rsidRPr="00BD65E9">
        <w:rPr>
          <w:rFonts w:ascii="Microsoft YaHei" w:eastAsia="Microsoft YaHei" w:hAnsi="Microsoft YaHei"/>
          <w:b/>
          <w:bCs/>
          <w:color w:val="C3001E"/>
          <w:sz w:val="32"/>
          <w:szCs w:val="32"/>
        </w:rPr>
        <w:t>新闻稿</w:t>
      </w:r>
    </w:p>
    <w:p w14:paraId="33360B4C" w14:textId="77777777" w:rsidR="00ED5F8F" w:rsidRPr="00BD65E9" w:rsidRDefault="00ED5F8F" w:rsidP="00BD65E9">
      <w:pPr>
        <w:spacing w:line="271" w:lineRule="auto"/>
        <w:rPr>
          <w:rFonts w:ascii="Microsoft YaHei" w:eastAsia="Microsoft YaHei" w:hAnsi="Microsoft YaHei" w:cs="Arial"/>
          <w:b/>
          <w:bCs/>
          <w:szCs w:val="19"/>
          <w:lang w:eastAsia="zh-CN"/>
        </w:rPr>
      </w:pPr>
    </w:p>
    <w:p w14:paraId="3B5C425E" w14:textId="77777777" w:rsidR="00ED5F8F" w:rsidRPr="00BD65E9" w:rsidRDefault="00ED5F8F" w:rsidP="00BD65E9">
      <w:pPr>
        <w:spacing w:line="271" w:lineRule="auto"/>
        <w:rPr>
          <w:rFonts w:ascii="Microsoft YaHei" w:eastAsia="Microsoft YaHei" w:hAnsi="Microsoft YaHei" w:cs="Arial"/>
          <w:b/>
          <w:bCs/>
          <w:color w:val="333333"/>
          <w:szCs w:val="19"/>
          <w:lang w:eastAsia="zh-CN"/>
        </w:rPr>
      </w:pPr>
    </w:p>
    <w:p w14:paraId="6A689787" w14:textId="5A6F5F20" w:rsidR="00BD65E9" w:rsidRDefault="00ED5F8F" w:rsidP="00BD65E9">
      <w:pPr>
        <w:spacing w:line="271" w:lineRule="auto"/>
        <w:rPr>
          <w:rFonts w:ascii="Microsoft YaHei" w:eastAsia="Microsoft YaHei" w:hAnsi="Microsoft YaHei"/>
          <w:b/>
          <w:szCs w:val="19"/>
          <w:lang w:eastAsia="zh-CN"/>
        </w:rPr>
      </w:pPr>
      <w:r w:rsidRPr="00BD65E9">
        <w:rPr>
          <w:rFonts w:ascii="Microsoft YaHei" w:eastAsia="Microsoft YaHei" w:hAnsi="Microsoft YaHei" w:hint="eastAsia"/>
          <w:b/>
          <w:szCs w:val="19"/>
          <w:lang w:eastAsia="zh-CN"/>
        </w:rPr>
        <w:t>瑞士</w:t>
      </w:r>
      <w:r w:rsidRPr="00BD65E9">
        <w:rPr>
          <w:rFonts w:ascii="Microsoft YaHei" w:eastAsia="Microsoft YaHei" w:hAnsi="Microsoft YaHei" w:cs="Arial"/>
          <w:b/>
          <w:szCs w:val="19"/>
          <w:lang w:val="en-US" w:eastAsia="zh-CN"/>
        </w:rPr>
        <w:t>M</w:t>
      </w:r>
      <w:r w:rsidRPr="00BD65E9">
        <w:rPr>
          <w:rFonts w:ascii="Microsoft YaHei" w:eastAsia="Microsoft YaHei" w:hAnsi="Microsoft YaHei"/>
          <w:b/>
          <w:szCs w:val="19"/>
          <w:lang w:eastAsia="zh-CN"/>
        </w:rPr>
        <w:t>ex</w:t>
      </w:r>
      <w:r w:rsidRPr="00BD65E9">
        <w:rPr>
          <w:rFonts w:ascii="Microsoft YaHei" w:eastAsia="Microsoft YaHei" w:hAnsi="Microsoft YaHei" w:hint="eastAsia"/>
          <w:b/>
          <w:szCs w:val="19"/>
          <w:lang w:eastAsia="zh-CN"/>
        </w:rPr>
        <w:t>，</w:t>
      </w:r>
      <w:r w:rsidR="00BE391F">
        <w:rPr>
          <w:rFonts w:ascii="Microsoft YaHei" w:eastAsia="Microsoft YaHei" w:hAnsi="Microsoft YaHei"/>
          <w:b/>
          <w:szCs w:val="19"/>
          <w:lang w:eastAsia="zh-CN"/>
        </w:rPr>
        <w:t>16</w:t>
      </w:r>
      <w:r w:rsidR="00BE391F" w:rsidRPr="00BE391F">
        <w:rPr>
          <w:rFonts w:ascii="Microsoft YaHei" w:eastAsia="Microsoft YaHei" w:hAnsi="Microsoft YaHei" w:hint="eastAsia"/>
          <w:b/>
          <w:szCs w:val="19"/>
          <w:lang w:eastAsia="zh-CN"/>
        </w:rPr>
        <w:t xml:space="preserve"> 2021年11月</w:t>
      </w:r>
    </w:p>
    <w:p w14:paraId="7DA1325A" w14:textId="2C159DD5" w:rsidR="00BE391F" w:rsidRDefault="00BE391F" w:rsidP="00BD65E9">
      <w:pPr>
        <w:spacing w:line="271" w:lineRule="auto"/>
        <w:rPr>
          <w:rFonts w:ascii="Microsoft YaHei" w:eastAsia="Microsoft YaHei" w:hAnsi="Microsoft YaHei"/>
          <w:b/>
          <w:szCs w:val="19"/>
          <w:lang w:eastAsia="zh-CN"/>
        </w:rPr>
      </w:pPr>
    </w:p>
    <w:p w14:paraId="5454C706" w14:textId="77777777" w:rsidR="00BE391F" w:rsidRPr="00BE391F" w:rsidRDefault="00BE391F" w:rsidP="00BD65E9">
      <w:pPr>
        <w:spacing w:line="271" w:lineRule="auto"/>
        <w:rPr>
          <w:rFonts w:ascii="Microsoft YaHei" w:eastAsia="Microsoft YaHei" w:hAnsi="Microsoft YaHei"/>
          <w:b/>
          <w:szCs w:val="19"/>
          <w:lang w:eastAsia="zh-CN"/>
        </w:rPr>
      </w:pPr>
    </w:p>
    <w:p w14:paraId="08FB84A7" w14:textId="77777777" w:rsidR="00BE391F" w:rsidRPr="00BE391F" w:rsidRDefault="00BE391F" w:rsidP="00BE391F">
      <w:pPr>
        <w:spacing w:after="160" w:line="256" w:lineRule="auto"/>
        <w:rPr>
          <w:rFonts w:eastAsia="DengXian" w:cs="Arial"/>
          <w:b/>
          <w:sz w:val="22"/>
          <w:szCs w:val="22"/>
          <w:lang w:val="zh-CN" w:eastAsia="zh-CN" w:bidi="zh-CN"/>
        </w:rPr>
      </w:pPr>
      <w:r w:rsidRPr="00BE391F">
        <w:rPr>
          <w:rFonts w:eastAsia="DengXian" w:cs="Arial" w:hint="eastAsia"/>
          <w:b/>
          <w:sz w:val="22"/>
          <w:szCs w:val="22"/>
          <w:lang w:val="zh-CN" w:eastAsia="zh-CN" w:bidi="zh-CN"/>
        </w:rPr>
        <w:t>BOBST</w:t>
      </w:r>
      <w:r w:rsidRPr="00BE391F">
        <w:rPr>
          <w:rFonts w:eastAsia="DengXian" w:cs="Arial" w:hint="eastAsia"/>
          <w:b/>
          <w:sz w:val="22"/>
          <w:szCs w:val="22"/>
          <w:lang w:val="zh-CN" w:eastAsia="zh-CN" w:bidi="zh-CN"/>
        </w:rPr>
        <w:t>的</w:t>
      </w:r>
      <w:r w:rsidRPr="00BE391F">
        <w:rPr>
          <w:rFonts w:eastAsia="DengXian" w:cs="Arial" w:hint="eastAsia"/>
          <w:b/>
          <w:sz w:val="22"/>
          <w:szCs w:val="22"/>
          <w:lang w:val="zh-CN" w:eastAsia="zh-CN" w:bidi="zh-CN"/>
        </w:rPr>
        <w:t>SPEEDPACK</w:t>
      </w:r>
      <w:r w:rsidRPr="00BE391F">
        <w:rPr>
          <w:rFonts w:eastAsia="DengXian" w:cs="Arial" w:hint="eastAsia"/>
          <w:b/>
          <w:sz w:val="22"/>
          <w:szCs w:val="22"/>
          <w:lang w:val="zh-CN" w:eastAsia="zh-CN" w:bidi="zh-CN"/>
        </w:rPr>
        <w:t>帮助</w:t>
      </w:r>
      <w:r w:rsidRPr="00BE391F">
        <w:rPr>
          <w:rFonts w:eastAsia="DengXian" w:cs="Arial" w:hint="eastAsia"/>
          <w:b/>
          <w:sz w:val="22"/>
          <w:szCs w:val="22"/>
          <w:lang w:val="zh-CN" w:eastAsia="zh-CN" w:bidi="zh-CN"/>
        </w:rPr>
        <w:t>BOURQUIN</w:t>
      </w:r>
      <w:r w:rsidRPr="00BE391F">
        <w:rPr>
          <w:rFonts w:eastAsia="DengXian" w:cs="Arial" w:hint="eastAsia"/>
          <w:b/>
          <w:sz w:val="22"/>
          <w:szCs w:val="22"/>
          <w:lang w:val="zh-CN" w:eastAsia="zh-CN" w:bidi="zh-CN"/>
        </w:rPr>
        <w:t>业务更上一层楼</w:t>
      </w:r>
      <w:r w:rsidRPr="00BE391F">
        <w:rPr>
          <w:rFonts w:eastAsia="DengXian" w:cs="Arial" w:hint="eastAsia"/>
          <w:b/>
          <w:sz w:val="22"/>
          <w:szCs w:val="22"/>
          <w:lang w:val="zh-CN" w:eastAsia="zh-CN" w:bidi="zh-CN"/>
        </w:rPr>
        <w:t xml:space="preserve"> </w:t>
      </w:r>
    </w:p>
    <w:p w14:paraId="341CA561" w14:textId="77777777" w:rsidR="00BE391F" w:rsidRPr="00BE391F" w:rsidRDefault="00BE391F" w:rsidP="00BE391F">
      <w:pPr>
        <w:spacing w:after="160" w:line="256" w:lineRule="auto"/>
        <w:rPr>
          <w:rFonts w:eastAsia="DengXian" w:cs="Arial" w:hint="eastAsia"/>
          <w:sz w:val="22"/>
          <w:szCs w:val="22"/>
          <w:lang w:val="zh-CN" w:eastAsia="zh-CN" w:bidi="zh-CN"/>
        </w:rPr>
      </w:pPr>
      <w:r w:rsidRPr="00BE391F">
        <w:rPr>
          <w:rFonts w:eastAsia="DengXian" w:cs="Arial" w:hint="eastAsia"/>
          <w:sz w:val="22"/>
          <w:szCs w:val="22"/>
          <w:lang w:val="zh-CN" w:eastAsia="zh-CN" w:bidi="zh-CN"/>
        </w:rPr>
        <w:t>BOURQUIN</w:t>
      </w:r>
      <w:r w:rsidRPr="00BE391F">
        <w:rPr>
          <w:rFonts w:eastAsia="DengXian" w:cs="Arial" w:hint="eastAsia"/>
          <w:sz w:val="22"/>
          <w:szCs w:val="22"/>
          <w:lang w:val="zh-CN" w:eastAsia="zh-CN" w:bidi="zh-CN"/>
        </w:rPr>
        <w:t>是一家不断发展并与时俱进的企业。这家总部位于瑞士的公司成立于</w:t>
      </w:r>
      <w:r w:rsidRPr="00BE391F">
        <w:rPr>
          <w:rFonts w:eastAsia="DengXian" w:cs="Arial" w:hint="eastAsia"/>
          <w:sz w:val="22"/>
          <w:szCs w:val="22"/>
          <w:lang w:val="zh-CN" w:eastAsia="zh-CN" w:bidi="zh-CN"/>
        </w:rPr>
        <w:t>19</w:t>
      </w:r>
      <w:r w:rsidRPr="00BE391F">
        <w:rPr>
          <w:rFonts w:eastAsia="DengXian" w:cs="Arial" w:hint="eastAsia"/>
          <w:sz w:val="22"/>
          <w:szCs w:val="22"/>
          <w:lang w:val="zh-CN" w:eastAsia="zh-CN" w:bidi="zh-CN"/>
        </w:rPr>
        <w:t>世纪，当时是一家稻壳制造商，</w:t>
      </w:r>
      <w:r w:rsidRPr="00BE391F">
        <w:rPr>
          <w:rFonts w:eastAsia="DengXian" w:cs="Arial" w:hint="eastAsia"/>
          <w:sz w:val="22"/>
          <w:szCs w:val="22"/>
          <w:lang w:val="zh-CN" w:eastAsia="zh-CN" w:bidi="zh-CN"/>
        </w:rPr>
        <w:t>20</w:t>
      </w:r>
      <w:r w:rsidRPr="00BE391F">
        <w:rPr>
          <w:rFonts w:eastAsia="DengXian" w:cs="Arial" w:hint="eastAsia"/>
          <w:sz w:val="22"/>
          <w:szCs w:val="22"/>
          <w:lang w:val="zh-CN" w:eastAsia="zh-CN" w:bidi="zh-CN"/>
        </w:rPr>
        <w:t>世纪初才成立瓦楞纸板厂。</w:t>
      </w:r>
      <w:r w:rsidRPr="00BE391F">
        <w:rPr>
          <w:rFonts w:eastAsia="DengXian" w:cs="Arial" w:hint="eastAsia"/>
          <w:sz w:val="22"/>
          <w:szCs w:val="22"/>
          <w:vertAlign w:val="superscript"/>
          <w:lang w:val="zh-CN" w:eastAsia="zh-CN" w:bidi="zh-CN"/>
        </w:rPr>
        <w:t xml:space="preserve">  </w:t>
      </w:r>
      <w:r w:rsidRPr="00BE391F">
        <w:rPr>
          <w:rFonts w:eastAsia="DengXian" w:cs="Arial" w:hint="eastAsia"/>
          <w:sz w:val="22"/>
          <w:szCs w:val="22"/>
          <w:lang w:val="zh-CN" w:eastAsia="zh-CN" w:bidi="zh-CN"/>
        </w:rPr>
        <w:t xml:space="preserve"> </w:t>
      </w:r>
      <w:r w:rsidRPr="00BE391F">
        <w:rPr>
          <w:rFonts w:eastAsia="DengXian" w:cs="Arial" w:hint="eastAsia"/>
          <w:sz w:val="22"/>
          <w:szCs w:val="22"/>
          <w:lang w:val="zh-CN" w:eastAsia="zh-CN" w:bidi="zh-CN"/>
        </w:rPr>
        <w:br/>
        <w:t xml:space="preserve"> </w:t>
      </w:r>
      <w:r w:rsidRPr="00BE391F">
        <w:rPr>
          <w:rFonts w:eastAsia="DengXian" w:cs="Arial" w:hint="eastAsia"/>
          <w:sz w:val="22"/>
          <w:szCs w:val="22"/>
          <w:lang w:val="zh-CN" w:eastAsia="zh-CN" w:bidi="zh-CN"/>
        </w:rPr>
        <w:t>现在，它是</w:t>
      </w:r>
      <w:r w:rsidRPr="00BE391F">
        <w:rPr>
          <w:rFonts w:eastAsia="DengXian" w:cs="Arial" w:hint="eastAsia"/>
          <w:sz w:val="21"/>
          <w:szCs w:val="22"/>
          <w:lang w:val="zh-CN" w:eastAsia="zh-CN" w:bidi="zh-CN"/>
        </w:rPr>
        <w:t>一家综合性的包装解决方案供应商，为电子商务、制药、医疗技术、酒类、饮料及图形领域的</w:t>
      </w:r>
      <w:r w:rsidRPr="00BE391F">
        <w:rPr>
          <w:rFonts w:eastAsia="DengXian" w:cs="Arial" w:hint="eastAsia"/>
          <w:sz w:val="21"/>
          <w:szCs w:val="22"/>
          <w:lang w:val="zh-CN" w:eastAsia="zh-CN" w:bidi="zh-CN"/>
        </w:rPr>
        <w:t>15,000</w:t>
      </w:r>
      <w:r w:rsidRPr="00BE391F">
        <w:rPr>
          <w:rFonts w:eastAsia="DengXian" w:cs="Arial" w:hint="eastAsia"/>
          <w:sz w:val="21"/>
          <w:szCs w:val="22"/>
          <w:lang w:val="zh-CN" w:eastAsia="zh-CN" w:bidi="zh-CN"/>
        </w:rPr>
        <w:t>名客户提供包装解决方案。</w:t>
      </w:r>
      <w:r w:rsidRPr="00BE391F">
        <w:rPr>
          <w:rFonts w:eastAsia="DengXian" w:cs="Arial" w:hint="eastAsia"/>
          <w:sz w:val="22"/>
          <w:szCs w:val="22"/>
          <w:lang w:val="zh-CN" w:eastAsia="zh-CN" w:bidi="zh-CN"/>
        </w:rPr>
        <w:t xml:space="preserve"> </w:t>
      </w:r>
    </w:p>
    <w:p w14:paraId="4A01423E" w14:textId="77777777" w:rsidR="00BE391F" w:rsidRPr="00BE391F" w:rsidRDefault="00BE391F" w:rsidP="00BE391F">
      <w:pPr>
        <w:spacing w:after="160" w:line="256" w:lineRule="auto"/>
        <w:rPr>
          <w:rFonts w:eastAsia="DengXian" w:cs="Arial" w:hint="eastAsia"/>
          <w:sz w:val="22"/>
          <w:szCs w:val="22"/>
          <w:lang w:val="zh-CN" w:eastAsia="zh-CN" w:bidi="zh-CN"/>
        </w:rPr>
      </w:pPr>
      <w:r w:rsidRPr="00BE391F">
        <w:rPr>
          <w:rFonts w:eastAsia="DengXian" w:cs="Arial" w:hint="eastAsia"/>
          <w:sz w:val="21"/>
          <w:szCs w:val="22"/>
          <w:lang w:val="zh-CN" w:eastAsia="zh-CN" w:bidi="zh-CN"/>
        </w:rPr>
        <w:t>BOBST</w:t>
      </w:r>
      <w:r w:rsidRPr="00BE391F">
        <w:rPr>
          <w:rFonts w:eastAsia="DengXian" w:cs="Arial" w:hint="eastAsia"/>
          <w:sz w:val="21"/>
          <w:szCs w:val="22"/>
          <w:lang w:val="zh-CN" w:eastAsia="zh-CN" w:bidi="zh-CN"/>
        </w:rPr>
        <w:t>也相信进化论。该公司为</w:t>
      </w:r>
      <w:r w:rsidRPr="00BE391F">
        <w:rPr>
          <w:rFonts w:eastAsia="DengXian" w:cs="Arial" w:hint="eastAsia"/>
          <w:sz w:val="21"/>
          <w:szCs w:val="22"/>
          <w:lang w:val="zh-CN" w:eastAsia="zh-CN" w:bidi="zh-CN"/>
        </w:rPr>
        <w:t>BOURQUIN</w:t>
      </w:r>
      <w:r w:rsidRPr="00BE391F">
        <w:rPr>
          <w:rFonts w:eastAsia="DengXian" w:cs="Arial" w:hint="eastAsia"/>
          <w:sz w:val="21"/>
          <w:szCs w:val="22"/>
          <w:lang w:val="zh-CN" w:eastAsia="zh-CN" w:bidi="zh-CN"/>
        </w:rPr>
        <w:t>，以及其他的世界各地的折叠纸盒、瓦楞纸板和软包装行业的包装和标签制造商提供设备和服务。</w:t>
      </w:r>
      <w:r w:rsidRPr="00BE391F">
        <w:rPr>
          <w:rFonts w:eastAsia="DengXian" w:cs="Arial" w:hint="eastAsia"/>
          <w:sz w:val="21"/>
          <w:szCs w:val="22"/>
          <w:lang w:val="zh-CN" w:eastAsia="zh-CN" w:bidi="zh-CN"/>
        </w:rPr>
        <w:t>BOBST</w:t>
      </w:r>
      <w:r w:rsidRPr="00BE391F">
        <w:rPr>
          <w:rFonts w:eastAsia="DengXian" w:cs="Arial" w:hint="eastAsia"/>
          <w:color w:val="000000"/>
          <w:sz w:val="22"/>
          <w:szCs w:val="22"/>
          <w:lang w:val="zh-CN" w:eastAsia="zh-CN" w:bidi="zh-CN"/>
        </w:rPr>
        <w:t>以领先于包装行业的最新趋势而自豪，公司倾听客户的意见，了解他们的需求，并能够提出尽可能高性能的解决方案。</w:t>
      </w:r>
    </w:p>
    <w:p w14:paraId="2D5733B8" w14:textId="77777777" w:rsidR="00BE391F" w:rsidRPr="00BE391F" w:rsidRDefault="00BE391F" w:rsidP="00BE391F">
      <w:pPr>
        <w:spacing w:after="160" w:line="256" w:lineRule="auto"/>
        <w:rPr>
          <w:rFonts w:eastAsia="DengXian" w:cs="Arial" w:hint="eastAsia"/>
          <w:sz w:val="22"/>
          <w:szCs w:val="22"/>
          <w:lang w:val="zh-CN" w:eastAsia="zh-CN" w:bidi="zh-CN"/>
        </w:rPr>
      </w:pPr>
      <w:r w:rsidRPr="00BE391F">
        <w:rPr>
          <w:rFonts w:eastAsia="DengXian" w:cs="Arial" w:hint="eastAsia"/>
          <w:sz w:val="21"/>
          <w:szCs w:val="22"/>
          <w:lang w:val="zh-CN" w:eastAsia="zh-CN" w:bidi="zh-CN"/>
        </w:rPr>
        <w:t>公司理念的相似性解释了为什么</w:t>
      </w:r>
      <w:r w:rsidRPr="00BE391F">
        <w:rPr>
          <w:rFonts w:eastAsia="DengXian" w:cs="Arial" w:hint="eastAsia"/>
          <w:sz w:val="21"/>
          <w:szCs w:val="22"/>
          <w:lang w:val="zh-CN" w:eastAsia="zh-CN" w:bidi="zh-CN"/>
        </w:rPr>
        <w:t>BOURQUIN</w:t>
      </w:r>
      <w:r w:rsidRPr="00BE391F">
        <w:rPr>
          <w:rFonts w:eastAsia="DengXian" w:cs="Arial" w:hint="eastAsia"/>
          <w:sz w:val="21"/>
          <w:szCs w:val="22"/>
          <w:lang w:val="zh-CN" w:eastAsia="zh-CN" w:bidi="zh-CN"/>
        </w:rPr>
        <w:t>和</w:t>
      </w:r>
      <w:r w:rsidRPr="00BE391F">
        <w:rPr>
          <w:rFonts w:eastAsia="DengXian" w:cs="Arial" w:hint="eastAsia"/>
          <w:sz w:val="21"/>
          <w:szCs w:val="22"/>
          <w:lang w:val="zh-CN" w:eastAsia="zh-CN" w:bidi="zh-CN"/>
        </w:rPr>
        <w:t>BOBST</w:t>
      </w:r>
      <w:r w:rsidRPr="00BE391F">
        <w:rPr>
          <w:rFonts w:eastAsia="DengXian" w:cs="Arial" w:hint="eastAsia"/>
          <w:sz w:val="21"/>
          <w:szCs w:val="22"/>
          <w:lang w:val="zh-CN" w:eastAsia="zh-CN" w:bidi="zh-CN"/>
        </w:rPr>
        <w:t>有着如此长久而成功的合作关系。</w:t>
      </w:r>
      <w:r w:rsidRPr="00BE391F">
        <w:rPr>
          <w:rFonts w:eastAsia="DengXian" w:cs="Arial" w:hint="eastAsia"/>
          <w:sz w:val="21"/>
          <w:szCs w:val="22"/>
          <w:lang w:val="zh-CN" w:eastAsia="zh-CN" w:bidi="zh-CN"/>
        </w:rPr>
        <w:t>BOURQUIN</w:t>
      </w:r>
      <w:r w:rsidRPr="00BE391F">
        <w:rPr>
          <w:rFonts w:eastAsia="DengXian" w:cs="Arial" w:hint="eastAsia"/>
          <w:sz w:val="21"/>
          <w:szCs w:val="22"/>
          <w:lang w:val="zh-CN" w:eastAsia="zh-CN" w:bidi="zh-CN"/>
        </w:rPr>
        <w:t>于</w:t>
      </w:r>
      <w:r w:rsidRPr="00BE391F">
        <w:rPr>
          <w:rFonts w:eastAsia="DengXian" w:cs="Arial" w:hint="eastAsia"/>
          <w:sz w:val="21"/>
          <w:szCs w:val="22"/>
          <w:lang w:val="zh-CN" w:eastAsia="zh-CN" w:bidi="zh-CN"/>
        </w:rPr>
        <w:t>1972</w:t>
      </w:r>
      <w:r w:rsidRPr="00BE391F">
        <w:rPr>
          <w:rFonts w:eastAsia="DengXian" w:cs="Arial" w:hint="eastAsia"/>
          <w:sz w:val="21"/>
          <w:szCs w:val="22"/>
          <w:lang w:val="zh-CN" w:eastAsia="zh-CN" w:bidi="zh-CN"/>
        </w:rPr>
        <w:t>年首次购买了第一台</w:t>
      </w:r>
      <w:r w:rsidRPr="00BE391F">
        <w:rPr>
          <w:rFonts w:eastAsia="DengXian" w:cs="Arial" w:hint="eastAsia"/>
          <w:sz w:val="21"/>
          <w:szCs w:val="22"/>
          <w:lang w:val="zh-CN" w:eastAsia="zh-CN" w:bidi="zh-CN"/>
        </w:rPr>
        <w:t>BOBST</w:t>
      </w:r>
      <w:r w:rsidRPr="00BE391F">
        <w:rPr>
          <w:rFonts w:eastAsia="DengXian" w:cs="Arial" w:hint="eastAsia"/>
          <w:sz w:val="21"/>
          <w:szCs w:val="22"/>
          <w:lang w:val="zh-CN" w:eastAsia="zh-CN" w:bidi="zh-CN"/>
        </w:rPr>
        <w:t>机器</w:t>
      </w:r>
      <w:r w:rsidRPr="00BE391F">
        <w:rPr>
          <w:rFonts w:eastAsia="DengXian" w:cs="Arial" w:hint="eastAsia"/>
          <w:sz w:val="22"/>
          <w:szCs w:val="22"/>
          <w:lang w:val="zh-CN" w:eastAsia="zh-CN" w:bidi="zh-CN"/>
        </w:rPr>
        <w:t>：</w:t>
      </w:r>
      <w:r w:rsidRPr="00BE391F">
        <w:rPr>
          <w:rFonts w:eastAsia="DengXian" w:cs="Arial" w:hint="eastAsia"/>
          <w:sz w:val="22"/>
          <w:szCs w:val="22"/>
          <w:lang w:val="zh-CN" w:eastAsia="zh-CN" w:bidi="zh-CN"/>
        </w:rPr>
        <w:t>BOBST Autoplaten SPO 1575 EEG</w:t>
      </w:r>
      <w:r w:rsidRPr="00BE391F">
        <w:rPr>
          <w:rFonts w:eastAsia="DengXian" w:cs="Arial" w:hint="eastAsia"/>
          <w:sz w:val="22"/>
          <w:szCs w:val="22"/>
          <w:lang w:val="zh-CN" w:eastAsia="zh-CN" w:bidi="zh-CN"/>
        </w:rPr>
        <w:t>，以及一台双色的</w:t>
      </w:r>
      <w:r w:rsidRPr="00BE391F">
        <w:rPr>
          <w:rFonts w:eastAsia="DengXian" w:cs="Arial" w:hint="eastAsia"/>
          <w:sz w:val="22"/>
          <w:szCs w:val="22"/>
          <w:lang w:val="zh-CN" w:eastAsia="zh-CN" w:bidi="zh-CN"/>
        </w:rPr>
        <w:t>Flexo 1575</w:t>
      </w:r>
      <w:r w:rsidRPr="00BE391F">
        <w:rPr>
          <w:rFonts w:eastAsia="DengXian" w:cs="Arial" w:hint="eastAsia"/>
          <w:sz w:val="22"/>
          <w:szCs w:val="22"/>
          <w:lang w:val="zh-CN" w:eastAsia="zh-CN" w:bidi="zh-CN"/>
        </w:rPr>
        <w:t>。从那以后，两家公司在相互信任和理解的基础上保持着牢固的关系。</w:t>
      </w:r>
      <w:r w:rsidRPr="00BE391F">
        <w:rPr>
          <w:rFonts w:eastAsia="DengXian" w:cs="Arial" w:hint="eastAsia"/>
          <w:sz w:val="22"/>
          <w:szCs w:val="22"/>
          <w:lang w:val="zh-CN" w:eastAsia="zh-CN" w:bidi="zh-CN"/>
        </w:rPr>
        <w:t xml:space="preserve"> </w:t>
      </w:r>
    </w:p>
    <w:p w14:paraId="0567E29A" w14:textId="77777777" w:rsidR="00BE391F" w:rsidRPr="00BE391F" w:rsidRDefault="00BE391F" w:rsidP="00BE391F">
      <w:pPr>
        <w:spacing w:after="160" w:line="256" w:lineRule="auto"/>
        <w:rPr>
          <w:rFonts w:eastAsia="DengXian" w:cs="Arial" w:hint="eastAsia"/>
          <w:sz w:val="22"/>
          <w:szCs w:val="22"/>
          <w:lang w:val="zh-CN" w:eastAsia="zh-CN" w:bidi="zh-CN"/>
        </w:rPr>
      </w:pPr>
      <w:r w:rsidRPr="00BE391F">
        <w:rPr>
          <w:rFonts w:eastAsia="DengXian" w:cs="Arial" w:hint="eastAsia"/>
          <w:sz w:val="22"/>
          <w:szCs w:val="22"/>
          <w:lang w:val="zh-CN" w:eastAsia="zh-CN" w:bidi="zh-CN"/>
        </w:rPr>
        <w:t>“我们两家公司之间的联系不仅仅是简单的客户与供应商关系，”</w:t>
      </w:r>
      <w:r w:rsidRPr="00BE391F">
        <w:rPr>
          <w:rFonts w:eastAsia="DengXian" w:cs="Arial" w:hint="eastAsia"/>
          <w:sz w:val="22"/>
          <w:szCs w:val="22"/>
          <w:lang w:val="zh-CN" w:eastAsia="zh-CN" w:bidi="zh-CN"/>
        </w:rPr>
        <w:t>BOURQUIN Couvet</w:t>
      </w:r>
      <w:r w:rsidRPr="00BE391F">
        <w:rPr>
          <w:rFonts w:eastAsia="DengXian" w:cs="Arial" w:hint="eastAsia"/>
          <w:sz w:val="22"/>
          <w:szCs w:val="22"/>
          <w:lang w:val="zh-CN" w:eastAsia="zh-CN" w:bidi="zh-CN"/>
        </w:rPr>
        <w:t>工厂的生产经理</w:t>
      </w:r>
      <w:r w:rsidRPr="00BE391F">
        <w:rPr>
          <w:rFonts w:eastAsia="DengXian" w:cs="Arial" w:hint="eastAsia"/>
          <w:sz w:val="22"/>
          <w:szCs w:val="22"/>
          <w:lang w:val="zh-CN" w:eastAsia="zh-CN" w:bidi="zh-CN"/>
        </w:rPr>
        <w:t>Luis Manuel Luis</w:t>
      </w:r>
      <w:r w:rsidRPr="00BE391F">
        <w:rPr>
          <w:rFonts w:eastAsia="DengXian" w:cs="Arial" w:hint="eastAsia"/>
          <w:sz w:val="22"/>
          <w:szCs w:val="22"/>
          <w:lang w:val="zh-CN" w:eastAsia="zh-CN" w:bidi="zh-CN"/>
        </w:rPr>
        <w:t>解释道。“我们是合作伙伴。</w:t>
      </w:r>
      <w:r w:rsidRPr="00BE391F">
        <w:rPr>
          <w:rFonts w:eastAsia="DengXian" w:cs="Arial" w:hint="eastAsia"/>
          <w:sz w:val="22"/>
          <w:szCs w:val="22"/>
          <w:lang w:val="zh-CN" w:eastAsia="zh-CN" w:bidi="zh-CN"/>
        </w:rPr>
        <w:t>BOBST</w:t>
      </w:r>
      <w:r w:rsidRPr="00BE391F">
        <w:rPr>
          <w:rFonts w:eastAsia="DengXian" w:cs="Arial" w:hint="eastAsia"/>
          <w:sz w:val="22"/>
          <w:szCs w:val="22"/>
          <w:lang w:val="zh-CN" w:eastAsia="zh-CN" w:bidi="zh-CN"/>
        </w:rPr>
        <w:t>倾听我们的想法；他们了解我们需要什么，并会不厌其烦地找到适合我们的解决方案。就像我们为自己的客户所做的那样。”</w:t>
      </w:r>
    </w:p>
    <w:p w14:paraId="7D6CEFBB" w14:textId="77777777" w:rsidR="00BE391F" w:rsidRPr="00BE391F" w:rsidRDefault="00BE391F" w:rsidP="00BE391F">
      <w:pPr>
        <w:spacing w:after="160" w:line="256" w:lineRule="auto"/>
        <w:rPr>
          <w:rFonts w:eastAsia="DengXian" w:cs="Arial" w:hint="eastAsia"/>
          <w:b/>
          <w:sz w:val="22"/>
          <w:szCs w:val="22"/>
          <w:lang w:val="zh-CN" w:eastAsia="zh-CN" w:bidi="zh-CN"/>
        </w:rPr>
      </w:pPr>
      <w:r w:rsidRPr="00BE391F">
        <w:rPr>
          <w:rFonts w:eastAsia="DengXian" w:cs="Arial" w:hint="eastAsia"/>
          <w:b/>
          <w:sz w:val="22"/>
          <w:szCs w:val="22"/>
          <w:lang w:val="zh-CN" w:eastAsia="zh-CN" w:bidi="zh-CN"/>
        </w:rPr>
        <w:t>SPEEDPACK</w:t>
      </w:r>
      <w:r w:rsidRPr="00BE391F">
        <w:rPr>
          <w:rFonts w:eastAsia="DengXian" w:cs="Arial" w:hint="eastAsia"/>
          <w:b/>
          <w:sz w:val="22"/>
          <w:szCs w:val="22"/>
          <w:lang w:val="zh-CN" w:eastAsia="zh-CN" w:bidi="zh-CN"/>
        </w:rPr>
        <w:t>的投资回报</w:t>
      </w:r>
      <w:r w:rsidRPr="00BE391F">
        <w:rPr>
          <w:rFonts w:eastAsia="DengXian" w:cs="Arial" w:hint="eastAsia"/>
          <w:b/>
          <w:sz w:val="22"/>
          <w:szCs w:val="22"/>
          <w:lang w:val="zh-CN" w:eastAsia="zh-CN" w:bidi="zh-CN"/>
        </w:rPr>
        <w:t xml:space="preserve"> </w:t>
      </w:r>
    </w:p>
    <w:p w14:paraId="5735C534" w14:textId="77777777" w:rsidR="00BE391F" w:rsidRPr="00BE391F" w:rsidRDefault="00BE391F" w:rsidP="00BE391F">
      <w:pPr>
        <w:spacing w:after="160" w:line="256" w:lineRule="auto"/>
        <w:rPr>
          <w:rFonts w:eastAsia="DengXian" w:cs="Arial" w:hint="eastAsia"/>
          <w:sz w:val="22"/>
          <w:szCs w:val="22"/>
          <w:lang w:val="zh-CN" w:eastAsia="zh-CN" w:bidi="zh-CN"/>
        </w:rPr>
      </w:pPr>
      <w:r w:rsidRPr="00BE391F">
        <w:rPr>
          <w:rFonts w:eastAsia="DengXian" w:cs="Arial" w:hint="eastAsia"/>
          <w:sz w:val="22"/>
          <w:szCs w:val="22"/>
          <w:lang w:val="zh-CN" w:eastAsia="zh-CN" w:bidi="zh-CN"/>
        </w:rPr>
        <w:t>BOURQUIN</w:t>
      </w:r>
      <w:r w:rsidRPr="00BE391F">
        <w:rPr>
          <w:rFonts w:eastAsia="DengXian" w:cs="Arial" w:hint="eastAsia"/>
          <w:sz w:val="22"/>
          <w:szCs w:val="22"/>
          <w:lang w:val="zh-CN" w:eastAsia="zh-CN" w:bidi="zh-CN"/>
        </w:rPr>
        <w:t>以其产品质量和灵活性而闻名；它还关注消费者习惯的快速变化，并具有多种适应能力。因此，能够帮助公司实现高生产率和极短安装时间的多功能机械非常具有吸引力。</w:t>
      </w:r>
      <w:r w:rsidRPr="00BE391F">
        <w:rPr>
          <w:rFonts w:eastAsia="DengXian" w:cs="Arial" w:hint="eastAsia"/>
          <w:sz w:val="22"/>
          <w:szCs w:val="22"/>
          <w:lang w:val="zh-CN" w:eastAsia="zh-CN" w:bidi="zh-CN"/>
        </w:rPr>
        <w:t xml:space="preserve"> </w:t>
      </w:r>
    </w:p>
    <w:p w14:paraId="44DB47DD" w14:textId="77777777" w:rsidR="00BE391F" w:rsidRPr="00BE391F" w:rsidRDefault="00BE391F" w:rsidP="00BE391F">
      <w:pPr>
        <w:spacing w:after="160" w:line="256" w:lineRule="auto"/>
        <w:rPr>
          <w:rFonts w:eastAsia="DengXian" w:cs="Arial" w:hint="eastAsia"/>
          <w:sz w:val="22"/>
          <w:szCs w:val="22"/>
          <w:lang w:val="zh-CN" w:eastAsia="zh-CN" w:bidi="zh-CN"/>
        </w:rPr>
      </w:pPr>
      <w:r w:rsidRPr="00BE391F">
        <w:rPr>
          <w:rFonts w:eastAsia="DengXian" w:cs="Arial" w:hint="eastAsia"/>
          <w:sz w:val="22"/>
          <w:szCs w:val="22"/>
          <w:lang w:val="zh-CN" w:eastAsia="zh-CN" w:bidi="zh-CN"/>
        </w:rPr>
        <w:t>以</w:t>
      </w:r>
      <w:r w:rsidRPr="00BE391F">
        <w:rPr>
          <w:rFonts w:eastAsia="DengXian" w:cs="Arial" w:hint="eastAsia"/>
          <w:sz w:val="22"/>
          <w:szCs w:val="22"/>
          <w:lang w:val="zh-CN" w:eastAsia="zh-CN" w:bidi="zh-CN"/>
        </w:rPr>
        <w:t>BOBST</w:t>
      </w:r>
      <w:r w:rsidRPr="00BE391F">
        <w:rPr>
          <w:rFonts w:eastAsia="DengXian" w:cs="Arial" w:hint="eastAsia"/>
          <w:sz w:val="22"/>
          <w:szCs w:val="22"/>
          <w:lang w:val="zh-CN" w:eastAsia="zh-CN" w:bidi="zh-CN"/>
        </w:rPr>
        <w:t>的</w:t>
      </w:r>
      <w:r w:rsidRPr="00BE391F">
        <w:rPr>
          <w:rFonts w:eastAsia="DengXian" w:cs="Arial" w:hint="eastAsia"/>
          <w:sz w:val="22"/>
          <w:szCs w:val="22"/>
          <w:lang w:val="zh-CN" w:eastAsia="zh-CN" w:bidi="zh-CN"/>
        </w:rPr>
        <w:t>SPEEDPACK</w:t>
      </w:r>
      <w:r w:rsidRPr="00BE391F">
        <w:rPr>
          <w:rFonts w:eastAsia="DengXian" w:cs="Arial" w:hint="eastAsia"/>
          <w:sz w:val="22"/>
          <w:szCs w:val="22"/>
          <w:lang w:val="zh-CN" w:eastAsia="zh-CN" w:bidi="zh-CN"/>
        </w:rPr>
        <w:t>为例。</w:t>
      </w:r>
      <w:r w:rsidRPr="00BE391F">
        <w:rPr>
          <w:rFonts w:eastAsia="DengXian" w:cs="Arial" w:hint="eastAsia"/>
          <w:sz w:val="22"/>
          <w:szCs w:val="22"/>
          <w:lang w:val="zh-CN" w:eastAsia="zh-CN" w:bidi="zh-CN"/>
        </w:rPr>
        <w:t>SPEEDPACK</w:t>
      </w:r>
      <w:r w:rsidRPr="00BE391F">
        <w:rPr>
          <w:rFonts w:eastAsia="DengXian" w:cs="Arial" w:hint="eastAsia"/>
          <w:sz w:val="22"/>
          <w:szCs w:val="22"/>
          <w:lang w:val="zh-CN" w:eastAsia="zh-CN" w:bidi="zh-CN"/>
        </w:rPr>
        <w:t>是一款全自动包装机，兼容众多纸盒幅面和类型。</w:t>
      </w:r>
      <w:r w:rsidRPr="00BE391F">
        <w:rPr>
          <w:rFonts w:eastAsia="DengXian" w:cs="Arial" w:hint="eastAsia"/>
          <w:sz w:val="22"/>
          <w:szCs w:val="22"/>
          <w:lang w:val="zh-CN" w:eastAsia="zh-CN" w:bidi="zh-CN"/>
        </w:rPr>
        <w:t>SPEEDPACK</w:t>
      </w:r>
      <w:r w:rsidRPr="00BE391F">
        <w:rPr>
          <w:rFonts w:eastAsia="DengXian" w:cs="Arial" w:hint="eastAsia"/>
          <w:sz w:val="22"/>
          <w:szCs w:val="22"/>
          <w:lang w:val="zh-CN" w:eastAsia="zh-CN" w:bidi="zh-CN"/>
        </w:rPr>
        <w:t>采用模块化设计，生产效率高，是适用于所有多点糊盒生产线的理想包装设备。对于</w:t>
      </w:r>
      <w:r w:rsidRPr="00BE391F">
        <w:rPr>
          <w:rFonts w:eastAsia="DengXian" w:cs="Arial" w:hint="eastAsia"/>
          <w:sz w:val="22"/>
          <w:szCs w:val="22"/>
          <w:lang w:val="zh-CN" w:eastAsia="zh-CN" w:bidi="zh-CN"/>
        </w:rPr>
        <w:t>BOURQUIN</w:t>
      </w:r>
      <w:r w:rsidRPr="00BE391F">
        <w:rPr>
          <w:rFonts w:eastAsia="DengXian" w:cs="Arial" w:hint="eastAsia"/>
          <w:sz w:val="22"/>
          <w:szCs w:val="22"/>
          <w:lang w:val="zh-CN" w:eastAsia="zh-CN" w:bidi="zh-CN"/>
        </w:rPr>
        <w:t>来说，它是</w:t>
      </w:r>
      <w:r w:rsidRPr="00BE391F">
        <w:rPr>
          <w:rFonts w:eastAsia="DengXian" w:cs="Arial" w:hint="eastAsia"/>
          <w:sz w:val="22"/>
          <w:szCs w:val="22"/>
          <w:lang w:val="zh-CN" w:eastAsia="zh-CN" w:bidi="zh-CN"/>
        </w:rPr>
        <w:t>BOBST MASTERFOLD 230 A4</w:t>
      </w:r>
      <w:r w:rsidRPr="00BE391F">
        <w:rPr>
          <w:rFonts w:eastAsia="DengXian" w:cs="Arial" w:hint="eastAsia"/>
          <w:sz w:val="22"/>
          <w:szCs w:val="22"/>
          <w:lang w:val="zh-CN" w:eastAsia="zh-CN" w:bidi="zh-CN"/>
        </w:rPr>
        <w:t>糊盒机的完美补充。</w:t>
      </w:r>
      <w:r w:rsidRPr="00BE391F">
        <w:rPr>
          <w:rFonts w:eastAsia="DengXian" w:cs="Arial" w:hint="eastAsia"/>
          <w:sz w:val="22"/>
          <w:szCs w:val="22"/>
          <w:lang w:val="zh-CN" w:eastAsia="zh-CN" w:bidi="zh-CN"/>
        </w:rPr>
        <w:t xml:space="preserve"> </w:t>
      </w:r>
    </w:p>
    <w:p w14:paraId="2B60B94F" w14:textId="77777777" w:rsidR="00BE391F" w:rsidRPr="00BE391F" w:rsidRDefault="00BE391F" w:rsidP="00BE391F">
      <w:pPr>
        <w:spacing w:after="160" w:line="256" w:lineRule="auto"/>
        <w:rPr>
          <w:rFonts w:eastAsia="DengXian" w:cs="Arial" w:hint="eastAsia"/>
          <w:sz w:val="22"/>
          <w:szCs w:val="22"/>
          <w:lang w:val="zh-CN" w:eastAsia="zh-CN" w:bidi="zh-CN"/>
        </w:rPr>
      </w:pPr>
      <w:r w:rsidRPr="00BE391F">
        <w:rPr>
          <w:rFonts w:eastAsia="DengXian" w:cs="Arial" w:hint="eastAsia"/>
          <w:sz w:val="22"/>
          <w:szCs w:val="22"/>
          <w:lang w:val="zh-CN" w:eastAsia="zh-CN" w:bidi="zh-CN"/>
        </w:rPr>
        <w:t>“多年来，我们一直在期待像</w:t>
      </w:r>
      <w:r w:rsidRPr="00BE391F">
        <w:rPr>
          <w:rFonts w:eastAsia="DengXian" w:cs="Arial" w:hint="eastAsia"/>
          <w:sz w:val="22"/>
          <w:szCs w:val="22"/>
          <w:lang w:val="zh-CN" w:eastAsia="zh-CN" w:bidi="zh-CN"/>
        </w:rPr>
        <w:t>SPEEDPACK</w:t>
      </w:r>
      <w:r w:rsidRPr="00BE391F">
        <w:rPr>
          <w:rFonts w:eastAsia="DengXian" w:cs="Arial" w:hint="eastAsia"/>
          <w:sz w:val="22"/>
          <w:szCs w:val="22"/>
          <w:lang w:val="zh-CN" w:eastAsia="zh-CN" w:bidi="zh-CN"/>
        </w:rPr>
        <w:t>这样的机器，因为我们是折叠和糊盒方面</w:t>
      </w:r>
      <w:r w:rsidRPr="00BE391F">
        <w:rPr>
          <w:rFonts w:eastAsia="DengXian" w:cs="Arial" w:hint="eastAsia"/>
          <w:i/>
          <w:sz w:val="22"/>
          <w:szCs w:val="22"/>
          <w:lang w:val="zh-CN" w:eastAsia="zh-CN" w:bidi="zh-CN"/>
        </w:rPr>
        <w:t>的</w:t>
      </w:r>
      <w:r w:rsidRPr="00BE391F">
        <w:rPr>
          <w:rFonts w:eastAsia="DengXian" w:cs="Arial" w:hint="eastAsia"/>
          <w:sz w:val="22"/>
          <w:szCs w:val="22"/>
          <w:lang w:val="zh-CN" w:eastAsia="zh-CN" w:bidi="zh-CN"/>
        </w:rPr>
        <w:t>专家，”</w:t>
      </w:r>
      <w:r w:rsidRPr="00BE391F">
        <w:rPr>
          <w:rFonts w:eastAsia="DengXian" w:cs="Arial" w:hint="eastAsia"/>
          <w:sz w:val="22"/>
          <w:szCs w:val="22"/>
          <w:lang w:val="zh-CN" w:eastAsia="zh-CN" w:bidi="zh-CN"/>
        </w:rPr>
        <w:t xml:space="preserve"> Luis Manuel Luis</w:t>
      </w:r>
      <w:r w:rsidRPr="00BE391F">
        <w:rPr>
          <w:rFonts w:eastAsia="DengXian" w:cs="Arial" w:hint="eastAsia"/>
          <w:sz w:val="22"/>
          <w:szCs w:val="22"/>
          <w:lang w:val="zh-CN" w:eastAsia="zh-CN" w:bidi="zh-CN"/>
        </w:rPr>
        <w:t>先生说。“在这个广阔的领域，我们需要一台简单、多功能、可靠和快速的机器，以减少糊盒机收纸部的工作量。我们还需要一个解决方案来提高我们的生产线的生产力，无论包装的类型，幅面，甚至瓦楞纸板的类型。</w:t>
      </w:r>
      <w:r w:rsidRPr="00BE391F">
        <w:rPr>
          <w:rFonts w:eastAsia="DengXian" w:cs="Arial" w:hint="eastAsia"/>
          <w:sz w:val="22"/>
          <w:szCs w:val="22"/>
          <w:lang w:val="zh-CN" w:eastAsia="zh-CN" w:bidi="zh-CN"/>
        </w:rPr>
        <w:t>SPEEDPACK</w:t>
      </w:r>
      <w:r w:rsidRPr="00BE391F">
        <w:rPr>
          <w:rFonts w:eastAsia="DengXian" w:cs="Arial" w:hint="eastAsia"/>
          <w:sz w:val="22"/>
          <w:szCs w:val="22"/>
          <w:lang w:val="zh-CN" w:eastAsia="zh-CN" w:bidi="zh-CN"/>
        </w:rPr>
        <w:t>适合各类纸盒。”</w:t>
      </w:r>
      <w:r w:rsidRPr="00BE391F">
        <w:rPr>
          <w:rFonts w:eastAsia="DengXian" w:cs="Arial" w:hint="eastAsia"/>
          <w:sz w:val="22"/>
          <w:szCs w:val="22"/>
          <w:lang w:val="zh-CN" w:eastAsia="zh-CN" w:bidi="zh-CN"/>
        </w:rPr>
        <w:t xml:space="preserve"> </w:t>
      </w:r>
    </w:p>
    <w:p w14:paraId="38B1E53D" w14:textId="77777777" w:rsidR="00BE391F" w:rsidRPr="00BE391F" w:rsidRDefault="00BE391F" w:rsidP="00BE391F">
      <w:pPr>
        <w:spacing w:after="160" w:line="256" w:lineRule="auto"/>
        <w:rPr>
          <w:rFonts w:eastAsia="DengXian" w:cs="Arial" w:hint="eastAsia"/>
          <w:sz w:val="22"/>
          <w:szCs w:val="22"/>
          <w:lang w:val="zh-CN" w:eastAsia="zh-CN" w:bidi="zh-CN"/>
        </w:rPr>
      </w:pPr>
      <w:r w:rsidRPr="00BE391F">
        <w:rPr>
          <w:rFonts w:eastAsia="DengXian" w:cs="Arial" w:hint="eastAsia"/>
          <w:sz w:val="22"/>
          <w:szCs w:val="22"/>
          <w:lang w:val="zh-CN" w:eastAsia="zh-CN" w:bidi="zh-CN"/>
        </w:rPr>
        <w:t>SPEEDPACK</w:t>
      </w:r>
      <w:r w:rsidRPr="00BE391F">
        <w:rPr>
          <w:rFonts w:eastAsia="DengXian" w:cs="Arial" w:hint="eastAsia"/>
          <w:sz w:val="22"/>
          <w:szCs w:val="22"/>
          <w:lang w:val="zh-CN" w:eastAsia="zh-CN" w:bidi="zh-CN"/>
        </w:rPr>
        <w:t>是一款创新的瓦楞包装的自动包装机，可让用户充分发挥</w:t>
      </w:r>
      <w:r w:rsidRPr="00BE391F">
        <w:rPr>
          <w:rFonts w:eastAsia="DengXian" w:cs="Arial" w:hint="eastAsia"/>
          <w:sz w:val="22"/>
          <w:szCs w:val="22"/>
          <w:lang w:val="zh-CN" w:eastAsia="zh-CN" w:bidi="zh-CN"/>
        </w:rPr>
        <w:t>BOBST</w:t>
      </w:r>
      <w:r w:rsidRPr="00BE391F">
        <w:rPr>
          <w:rFonts w:eastAsia="DengXian" w:cs="Arial" w:hint="eastAsia"/>
          <w:sz w:val="22"/>
          <w:szCs w:val="22"/>
          <w:lang w:val="zh-CN" w:eastAsia="zh-CN" w:bidi="zh-CN"/>
        </w:rPr>
        <w:t>糊盒生产线的潜力。此款包装机每小时可生产最大可能的批次，且设置时间极短，因此生产力得以大幅提升。</w:t>
      </w:r>
      <w:r w:rsidRPr="00BE391F">
        <w:rPr>
          <w:rFonts w:eastAsia="DengXian" w:cs="Arial" w:hint="eastAsia"/>
          <w:sz w:val="22"/>
          <w:szCs w:val="22"/>
          <w:lang w:val="zh-CN" w:eastAsia="zh-CN" w:bidi="zh-CN"/>
        </w:rPr>
        <w:t xml:space="preserve"> </w:t>
      </w:r>
    </w:p>
    <w:p w14:paraId="1BB43153" w14:textId="77777777" w:rsidR="00BE391F" w:rsidRPr="00BE391F" w:rsidRDefault="00BE391F" w:rsidP="00BE391F">
      <w:pPr>
        <w:spacing w:after="160" w:line="256" w:lineRule="auto"/>
        <w:rPr>
          <w:rFonts w:eastAsia="DengXian" w:cs="Arial" w:hint="eastAsia"/>
          <w:sz w:val="22"/>
          <w:szCs w:val="22"/>
          <w:lang w:val="zh-CN" w:eastAsia="zh-CN" w:bidi="zh-CN"/>
        </w:rPr>
      </w:pPr>
      <w:r w:rsidRPr="00BE391F">
        <w:rPr>
          <w:rFonts w:eastAsia="DengXian" w:cs="Arial" w:hint="eastAsia"/>
          <w:sz w:val="22"/>
          <w:szCs w:val="22"/>
          <w:lang w:val="zh-CN" w:eastAsia="zh-CN" w:bidi="zh-CN"/>
        </w:rPr>
        <w:lastRenderedPageBreak/>
        <w:t>该包装机在纸盒退出全自动糊盒机时将其轻轻收起，并以正确的方式快速、可靠地批量收集包装纸盒，同时还能保证纸盒的质量。</w:t>
      </w:r>
      <w:r w:rsidRPr="00BE391F">
        <w:rPr>
          <w:rFonts w:eastAsia="DengXian" w:cs="Arial" w:hint="eastAsia"/>
          <w:sz w:val="22"/>
          <w:szCs w:val="22"/>
          <w:lang w:val="zh-CN" w:eastAsia="zh-CN" w:bidi="zh-CN"/>
        </w:rPr>
        <w:t xml:space="preserve"> </w:t>
      </w:r>
      <w:r w:rsidRPr="00BE391F">
        <w:rPr>
          <w:rFonts w:eastAsia="DengXian" w:cs="Arial" w:hint="eastAsia"/>
          <w:sz w:val="22"/>
          <w:szCs w:val="22"/>
          <w:lang w:val="zh-CN" w:eastAsia="zh-CN" w:bidi="zh-CN"/>
        </w:rPr>
        <w:br/>
        <w:t xml:space="preserve">  </w:t>
      </w:r>
      <w:r w:rsidRPr="00BE391F">
        <w:rPr>
          <w:rFonts w:eastAsia="DengXian" w:cs="Arial" w:hint="eastAsia"/>
          <w:sz w:val="22"/>
          <w:szCs w:val="22"/>
          <w:lang w:val="zh-CN" w:eastAsia="zh-CN" w:bidi="zh-CN"/>
        </w:rPr>
        <w:br/>
      </w:r>
      <w:r w:rsidRPr="00BE391F">
        <w:rPr>
          <w:rFonts w:eastAsia="DengXian" w:cs="Arial" w:hint="eastAsia"/>
          <w:sz w:val="22"/>
          <w:szCs w:val="22"/>
          <w:lang w:val="zh-CN" w:eastAsia="zh-CN" w:bidi="zh-CN"/>
        </w:rPr>
        <w:t>它具有异常流畅的操作、最小的占地面积、最佳的人体工程学和良好的可达性，使得重复订单的设置时间可以忽略不计。所有这些都意味着，此款强大的包装机可以处理任何类型的纸盒，同时保持无可挑剔的质量水平。</w:t>
      </w:r>
    </w:p>
    <w:p w14:paraId="6AD500A9" w14:textId="77777777" w:rsidR="00BE391F" w:rsidRPr="00BE391F" w:rsidRDefault="00BE391F" w:rsidP="00BE391F">
      <w:pPr>
        <w:spacing w:after="160" w:line="256" w:lineRule="auto"/>
        <w:rPr>
          <w:rFonts w:eastAsia="DengXian" w:cs="Arial" w:hint="eastAsia"/>
          <w:sz w:val="22"/>
          <w:szCs w:val="22"/>
          <w:lang w:val="zh-CN" w:eastAsia="zh-CN" w:bidi="zh-CN"/>
        </w:rPr>
      </w:pPr>
      <w:r w:rsidRPr="00BE391F">
        <w:rPr>
          <w:rFonts w:eastAsia="DengXian" w:cs="Arial" w:hint="eastAsia"/>
          <w:sz w:val="22"/>
          <w:szCs w:val="22"/>
          <w:lang w:val="zh-CN" w:eastAsia="zh-CN" w:bidi="zh-CN"/>
        </w:rPr>
        <w:t>“这台机器不仅完美地满足了我们所有的期望，而且在安装和设置阶段，我们与</w:t>
      </w:r>
      <w:r w:rsidRPr="00BE391F">
        <w:rPr>
          <w:rFonts w:eastAsia="DengXian" w:cs="Arial" w:hint="eastAsia"/>
          <w:sz w:val="22"/>
          <w:szCs w:val="22"/>
          <w:lang w:val="zh-CN" w:eastAsia="zh-CN" w:bidi="zh-CN"/>
        </w:rPr>
        <w:t>BOBST</w:t>
      </w:r>
      <w:r w:rsidRPr="00BE391F">
        <w:rPr>
          <w:rFonts w:eastAsia="DengXian" w:cs="Arial" w:hint="eastAsia"/>
          <w:sz w:val="22"/>
          <w:szCs w:val="22"/>
          <w:lang w:val="zh-CN" w:eastAsia="zh-CN" w:bidi="zh-CN"/>
        </w:rPr>
        <w:t>进行了很好的合作”，</w:t>
      </w:r>
      <w:r w:rsidRPr="00BE391F">
        <w:rPr>
          <w:rFonts w:eastAsia="DengXian" w:cs="Arial" w:hint="eastAsia"/>
          <w:sz w:val="22"/>
          <w:szCs w:val="22"/>
          <w:lang w:val="zh-CN" w:eastAsia="zh-CN" w:bidi="zh-CN"/>
        </w:rPr>
        <w:t>Luis Manuel Luis</w:t>
      </w:r>
      <w:r w:rsidRPr="00BE391F">
        <w:rPr>
          <w:rFonts w:eastAsia="DengXian" w:cs="Arial" w:hint="eastAsia"/>
          <w:sz w:val="22"/>
          <w:szCs w:val="22"/>
          <w:lang w:val="zh-CN" w:eastAsia="zh-CN" w:bidi="zh-CN"/>
        </w:rPr>
        <w:t>先生说。“我们已经看到了所有优势</w:t>
      </w:r>
      <w:r w:rsidRPr="00BE391F">
        <w:rPr>
          <w:rFonts w:eastAsia="DengXian" w:cs="Arial" w:hint="eastAsia"/>
          <w:sz w:val="22"/>
          <w:szCs w:val="22"/>
          <w:lang w:val="zh-CN" w:eastAsia="zh-CN" w:bidi="zh-CN"/>
        </w:rPr>
        <w:t xml:space="preserve"> - </w:t>
      </w:r>
      <w:r w:rsidRPr="00BE391F">
        <w:rPr>
          <w:rFonts w:eastAsia="DengXian" w:cs="Arial" w:hint="eastAsia"/>
          <w:sz w:val="22"/>
          <w:szCs w:val="22"/>
          <w:lang w:val="zh-CN" w:eastAsia="zh-CN" w:bidi="zh-CN"/>
        </w:rPr>
        <w:t>它的可靠性、灵活性、易用性、极短的安装时间，以及针对所有类型纸盒的超高生产率。我们还减少了员工工作的难度。这是一个显著优势，特别是对于大幅面包装和五层瓦楞纸板。”</w:t>
      </w:r>
    </w:p>
    <w:p w14:paraId="0887467D" w14:textId="77777777" w:rsidR="00BE391F" w:rsidRPr="00BE391F" w:rsidRDefault="00BE391F" w:rsidP="00BE391F">
      <w:pPr>
        <w:spacing w:after="160" w:line="256" w:lineRule="auto"/>
        <w:rPr>
          <w:rFonts w:eastAsia="DengXian" w:cs="Arial" w:hint="eastAsia"/>
          <w:sz w:val="22"/>
          <w:szCs w:val="22"/>
          <w:lang w:val="zh-CN" w:eastAsia="zh-CN" w:bidi="zh-CN"/>
        </w:rPr>
      </w:pPr>
      <w:r w:rsidRPr="00BE391F">
        <w:rPr>
          <w:rFonts w:eastAsia="DengXian" w:cs="Arial" w:hint="eastAsia"/>
          <w:sz w:val="22"/>
          <w:szCs w:val="22"/>
          <w:lang w:val="zh-CN" w:eastAsia="zh-CN" w:bidi="zh-CN"/>
        </w:rPr>
        <w:t>这是</w:t>
      </w:r>
      <w:r w:rsidRPr="00BE391F">
        <w:rPr>
          <w:rFonts w:eastAsia="DengXian" w:cs="Arial" w:hint="eastAsia"/>
          <w:sz w:val="22"/>
          <w:szCs w:val="22"/>
          <w:lang w:val="zh-CN" w:eastAsia="zh-CN" w:bidi="zh-CN"/>
        </w:rPr>
        <w:t>BOURQUIN</w:t>
      </w:r>
      <w:r w:rsidRPr="00BE391F">
        <w:rPr>
          <w:rFonts w:eastAsia="DengXian" w:cs="Arial" w:hint="eastAsia"/>
          <w:sz w:val="22"/>
          <w:szCs w:val="22"/>
          <w:lang w:val="zh-CN" w:eastAsia="zh-CN" w:bidi="zh-CN"/>
        </w:rPr>
        <w:t>成功进化的最新例证。在</w:t>
      </w:r>
      <w:r w:rsidRPr="00BE391F">
        <w:rPr>
          <w:rFonts w:eastAsia="DengXian" w:cs="Arial" w:hint="eastAsia"/>
          <w:sz w:val="22"/>
          <w:szCs w:val="22"/>
          <w:lang w:val="zh-CN" w:eastAsia="zh-CN" w:bidi="zh-CN"/>
        </w:rPr>
        <w:t>BOBST</w:t>
      </w:r>
      <w:r w:rsidRPr="00BE391F">
        <w:rPr>
          <w:rFonts w:eastAsia="DengXian" w:cs="Arial" w:hint="eastAsia"/>
          <w:sz w:val="22"/>
          <w:szCs w:val="22"/>
          <w:lang w:val="zh-CN" w:eastAsia="zh-CN" w:bidi="zh-CN"/>
        </w:rPr>
        <w:t>不断创新的帮助下，公司将继续发展，满足未来客户的需求。</w:t>
      </w:r>
      <w:r w:rsidRPr="00BE391F">
        <w:rPr>
          <w:rFonts w:eastAsia="DengXian" w:cs="Arial" w:hint="eastAsia"/>
          <w:sz w:val="22"/>
          <w:szCs w:val="22"/>
          <w:lang w:val="zh-CN" w:eastAsia="zh-CN" w:bidi="zh-CN"/>
        </w:rPr>
        <w:t xml:space="preserve"> </w:t>
      </w:r>
    </w:p>
    <w:p w14:paraId="0C11921C" w14:textId="7306E7D4" w:rsidR="00BE391F" w:rsidRPr="00BE391F" w:rsidRDefault="00BE391F" w:rsidP="00BE391F">
      <w:pPr>
        <w:spacing w:before="100" w:beforeAutospacing="1" w:after="100" w:afterAutospacing="1" w:line="240" w:lineRule="auto"/>
        <w:rPr>
          <w:rFonts w:ascii="Calibri" w:eastAsia="DengXian" w:hAnsi="Calibri" w:cs="Calibri" w:hint="eastAsia"/>
          <w:sz w:val="22"/>
          <w:szCs w:val="22"/>
          <w:lang w:val="zh-CN" w:eastAsia="zh-CN" w:bidi="zh-CN"/>
        </w:rPr>
      </w:pPr>
      <w:r w:rsidRPr="00BE391F">
        <w:rPr>
          <w:rFonts w:eastAsia="DengXian" w:cs="Arial" w:hint="eastAsia"/>
          <w:sz w:val="21"/>
          <w:szCs w:val="21"/>
          <w:lang w:val="zh-CN" w:eastAsia="zh-CN" w:bidi="zh-CN"/>
        </w:rPr>
        <w:t>“就像</w:t>
      </w:r>
      <w:r w:rsidRPr="00BE391F">
        <w:rPr>
          <w:rFonts w:eastAsia="DengXian" w:cs="Arial" w:hint="eastAsia"/>
          <w:sz w:val="21"/>
          <w:szCs w:val="21"/>
          <w:lang w:val="zh-CN" w:eastAsia="zh-CN" w:bidi="zh-CN"/>
        </w:rPr>
        <w:t>BOBST</w:t>
      </w:r>
      <w:r w:rsidRPr="00BE391F">
        <w:rPr>
          <w:rFonts w:eastAsia="DengXian" w:cs="Arial" w:hint="eastAsia"/>
          <w:sz w:val="21"/>
          <w:szCs w:val="21"/>
          <w:lang w:val="zh-CN" w:eastAsia="zh-CN" w:bidi="zh-CN"/>
        </w:rPr>
        <w:t>一样，我们始终关注未来，”</w:t>
      </w:r>
      <w:r w:rsidRPr="00BE391F">
        <w:rPr>
          <w:rFonts w:eastAsia="DengXian" w:cs="Arial" w:hint="eastAsia"/>
          <w:sz w:val="22"/>
          <w:szCs w:val="22"/>
          <w:lang w:val="zh-CN" w:eastAsia="zh-CN" w:bidi="zh-CN"/>
        </w:rPr>
        <w:t xml:space="preserve"> Luis Manuel </w:t>
      </w:r>
      <w:r w:rsidRPr="00BE391F">
        <w:rPr>
          <w:rFonts w:eastAsia="DengXian" w:cs="Arial" w:hint="eastAsia"/>
          <w:sz w:val="21"/>
          <w:szCs w:val="21"/>
          <w:lang w:val="zh-CN" w:eastAsia="zh-CN" w:bidi="zh-CN"/>
        </w:rPr>
        <w:t>Luis</w:t>
      </w:r>
      <w:r w:rsidRPr="00BE391F">
        <w:rPr>
          <w:rFonts w:eastAsia="DengXian" w:cs="Arial" w:hint="eastAsia"/>
          <w:sz w:val="21"/>
          <w:szCs w:val="21"/>
          <w:lang w:val="zh-CN" w:eastAsia="zh-CN" w:bidi="zh-CN"/>
        </w:rPr>
        <w:t>先生说。“总有可以改进的方法，通过我们的特殊合作，我们期待着在未来找到进一步推进折叠和糊盒的方法。”</w:t>
      </w:r>
      <w:r w:rsidRPr="00BE391F">
        <w:rPr>
          <w:rFonts w:eastAsia="DengXian" w:cs="Arial" w:hint="eastAsia"/>
          <w:sz w:val="21"/>
          <w:szCs w:val="21"/>
          <w:lang w:val="zh-CN" w:eastAsia="zh-CN" w:bidi="zh-CN"/>
        </w:rPr>
        <w:t xml:space="preserve"> </w:t>
      </w:r>
    </w:p>
    <w:p w14:paraId="63430040" w14:textId="6AF89CE2" w:rsidR="00BD65E9" w:rsidRDefault="00BD65E9" w:rsidP="00BD65E9">
      <w:pPr>
        <w:autoSpaceDE w:val="0"/>
        <w:autoSpaceDN w:val="0"/>
        <w:adjustRightInd w:val="0"/>
        <w:spacing w:line="271" w:lineRule="auto"/>
        <w:rPr>
          <w:rFonts w:ascii="Microsoft YaHei" w:eastAsia="Microsoft YaHei" w:hAnsi="Microsoft YaHei" w:cstheme="minorHAnsi"/>
          <w:b/>
          <w:bCs/>
          <w:sz w:val="20"/>
          <w:szCs w:val="20"/>
          <w:lang w:eastAsia="zh-CN"/>
        </w:rPr>
      </w:pPr>
    </w:p>
    <w:p w14:paraId="5EA78774" w14:textId="77777777" w:rsidR="00BE391F" w:rsidRPr="009267D3" w:rsidRDefault="00BE391F" w:rsidP="00BD65E9">
      <w:pPr>
        <w:autoSpaceDE w:val="0"/>
        <w:autoSpaceDN w:val="0"/>
        <w:adjustRightInd w:val="0"/>
        <w:spacing w:line="271" w:lineRule="auto"/>
        <w:rPr>
          <w:rFonts w:ascii="Microsoft YaHei" w:eastAsia="Microsoft YaHei" w:hAnsi="Microsoft YaHei" w:cstheme="minorHAnsi"/>
          <w:b/>
          <w:bCs/>
          <w:sz w:val="20"/>
          <w:szCs w:val="20"/>
          <w:lang w:eastAsia="zh-CN"/>
        </w:rPr>
      </w:pPr>
    </w:p>
    <w:p w14:paraId="529420FF" w14:textId="77777777" w:rsidR="00070B2C" w:rsidRPr="00226E91" w:rsidRDefault="00070B2C" w:rsidP="00070B2C">
      <w:pPr>
        <w:spacing w:line="240" w:lineRule="auto"/>
        <w:jc w:val="both"/>
        <w:rPr>
          <w:rFonts w:ascii="Noto Sans" w:eastAsia="Microsoft YaHei" w:hAnsi="Noto Sans" w:cs="Noto Sans"/>
          <w:b/>
          <w:szCs w:val="19"/>
          <w:lang w:val="en-US" w:eastAsia="zh-CN"/>
        </w:rPr>
      </w:pPr>
      <w:r w:rsidRPr="003E183B">
        <w:rPr>
          <w:rFonts w:ascii="Noto Sans" w:eastAsia="Microsoft YaHei" w:hAnsi="Noto Sans" w:cs="Noto Sans" w:hint="eastAsia"/>
          <w:b/>
          <w:szCs w:val="19"/>
          <w:lang w:val="en-US" w:eastAsia="zh-CN"/>
        </w:rPr>
        <w:t>关于博斯特</w:t>
      </w:r>
    </w:p>
    <w:p w14:paraId="17C2B619" w14:textId="77777777" w:rsidR="00070B2C" w:rsidRPr="00226E91" w:rsidRDefault="00070B2C" w:rsidP="00070B2C">
      <w:pPr>
        <w:spacing w:line="240" w:lineRule="auto"/>
        <w:rPr>
          <w:rFonts w:ascii="Noto Sans" w:eastAsia="Microsoft YaHei" w:hAnsi="Noto Sans" w:cs="Noto Sans"/>
          <w:lang w:eastAsia="zh-CN"/>
        </w:rPr>
      </w:pPr>
      <w:r w:rsidRPr="003E183B">
        <w:rPr>
          <w:rFonts w:ascii="Noto Sans" w:eastAsia="Microsoft YaHei" w:hAnsi="Noto Sans" w:cs="Noto Sans" w:hint="eastAsia"/>
          <w:lang w:eastAsia="zh-CN"/>
        </w:rPr>
        <w:t>我们是全球领先的基材处理、印刷和加工设备及服务供应商之一，为标签、软包装、折叠彩盒和瓦楞纸箱行业提供服务。</w:t>
      </w:r>
    </w:p>
    <w:p w14:paraId="23D0A04B" w14:textId="77777777" w:rsidR="00070B2C" w:rsidRPr="00226E91" w:rsidRDefault="00070B2C" w:rsidP="00070B2C">
      <w:pPr>
        <w:spacing w:line="240" w:lineRule="auto"/>
        <w:rPr>
          <w:rFonts w:ascii="Noto Sans" w:eastAsia="Microsoft YaHei" w:hAnsi="Noto Sans" w:cs="Noto Sans"/>
          <w:lang w:eastAsia="zh-CN"/>
        </w:rPr>
      </w:pPr>
    </w:p>
    <w:p w14:paraId="15A23477" w14:textId="77777777" w:rsidR="00070B2C" w:rsidRPr="00226E91" w:rsidRDefault="00070B2C" w:rsidP="00070B2C">
      <w:pPr>
        <w:spacing w:line="240" w:lineRule="auto"/>
        <w:rPr>
          <w:rFonts w:ascii="Noto Sans" w:eastAsia="Microsoft YaHei" w:hAnsi="Noto Sans" w:cs="Noto Sans"/>
        </w:rPr>
      </w:pPr>
      <w:proofErr w:type="spellStart"/>
      <w:r w:rsidRPr="003E183B">
        <w:rPr>
          <w:rFonts w:ascii="Noto Sans" w:eastAsia="Microsoft YaHei" w:hAnsi="Noto Sans" w:cs="Noto Sans" w:hint="eastAsia"/>
        </w:rPr>
        <w:t>博斯特由</w:t>
      </w:r>
      <w:r w:rsidRPr="00F80315">
        <w:rPr>
          <w:rFonts w:ascii="Noto Sans" w:eastAsia="Microsoft YaHei" w:hAnsi="Noto Sans" w:cs="Noto Sans" w:hint="eastAsia"/>
        </w:rPr>
        <w:t>约瑟夫·</w:t>
      </w:r>
      <w:r>
        <w:rPr>
          <w:rFonts w:ascii="Noto Sans" w:eastAsia="Microsoft YaHei" w:hAnsi="Noto Sans" w:cs="Noto Sans" w:hint="eastAsia"/>
        </w:rPr>
        <w:t>博斯特</w:t>
      </w:r>
      <w:r w:rsidRPr="003E183B">
        <w:rPr>
          <w:rFonts w:ascii="Noto Sans" w:eastAsia="Microsoft YaHei" w:hAnsi="Noto Sans" w:cs="Noto Sans" w:hint="eastAsia"/>
        </w:rPr>
        <w:t>于</w:t>
      </w:r>
      <w:proofErr w:type="spellEnd"/>
      <w:r w:rsidRPr="003E183B">
        <w:rPr>
          <w:rFonts w:ascii="Noto Sans" w:eastAsia="Microsoft YaHei" w:hAnsi="Noto Sans" w:cs="Noto Sans" w:hint="eastAsia"/>
        </w:rPr>
        <w:t>1890</w:t>
      </w:r>
      <w:proofErr w:type="spellStart"/>
      <w:r w:rsidRPr="003E183B">
        <w:rPr>
          <w:rFonts w:ascii="Noto Sans" w:eastAsia="Microsoft YaHei" w:hAnsi="Noto Sans" w:cs="Noto Sans" w:hint="eastAsia"/>
        </w:rPr>
        <w:t>年在瑞士洛桑成立，业务遍及</w:t>
      </w:r>
      <w:proofErr w:type="spellEnd"/>
      <w:r w:rsidRPr="003E183B">
        <w:rPr>
          <w:rFonts w:ascii="Noto Sans" w:eastAsia="Microsoft YaHei" w:hAnsi="Noto Sans" w:cs="Noto Sans" w:hint="eastAsia"/>
        </w:rPr>
        <w:t>50</w:t>
      </w:r>
      <w:proofErr w:type="spellStart"/>
      <w:r w:rsidRPr="003E183B">
        <w:rPr>
          <w:rFonts w:ascii="Noto Sans" w:eastAsia="Microsoft YaHei" w:hAnsi="Noto Sans" w:cs="Noto Sans" w:hint="eastAsia"/>
        </w:rPr>
        <w:t>多个国家，在</w:t>
      </w:r>
      <w:proofErr w:type="spellEnd"/>
      <w:r>
        <w:rPr>
          <w:rFonts w:ascii="Noto Sans" w:eastAsia="Microsoft YaHei" w:hAnsi="Noto Sans" w:cs="Noto Sans" w:hint="eastAsia"/>
        </w:rPr>
        <w:t>1</w:t>
      </w:r>
      <w:r>
        <w:rPr>
          <w:rFonts w:ascii="Noto Sans" w:eastAsia="Microsoft YaHei" w:hAnsi="Noto Sans" w:cs="Noto Sans"/>
        </w:rPr>
        <w:t>1</w:t>
      </w:r>
      <w:proofErr w:type="spellStart"/>
      <w:r w:rsidRPr="003E183B">
        <w:rPr>
          <w:rFonts w:ascii="Noto Sans" w:eastAsia="Microsoft YaHei" w:hAnsi="Noto Sans" w:cs="Noto Sans" w:hint="eastAsia"/>
        </w:rPr>
        <w:t>个国家拥有</w:t>
      </w:r>
      <w:proofErr w:type="spellEnd"/>
      <w:r w:rsidRPr="003E183B">
        <w:rPr>
          <w:rFonts w:ascii="Noto Sans" w:eastAsia="Microsoft YaHei" w:hAnsi="Noto Sans" w:cs="Noto Sans" w:hint="eastAsia"/>
        </w:rPr>
        <w:t>1</w:t>
      </w:r>
      <w:r>
        <w:rPr>
          <w:rFonts w:ascii="Noto Sans" w:eastAsia="Microsoft YaHei" w:hAnsi="Noto Sans" w:cs="Noto Sans"/>
        </w:rPr>
        <w:t>9</w:t>
      </w:r>
      <w:proofErr w:type="spellStart"/>
      <w:r w:rsidRPr="003E183B">
        <w:rPr>
          <w:rFonts w:ascii="Noto Sans" w:eastAsia="Microsoft YaHei" w:hAnsi="Noto Sans" w:cs="Noto Sans" w:hint="eastAsia"/>
        </w:rPr>
        <w:t>家工厂，全球员工</w:t>
      </w:r>
      <w:proofErr w:type="spellEnd"/>
      <w:r w:rsidRPr="003E183B">
        <w:rPr>
          <w:rFonts w:ascii="Noto Sans" w:eastAsia="Microsoft YaHei" w:hAnsi="Noto Sans" w:cs="Noto Sans" w:hint="eastAsia"/>
        </w:rPr>
        <w:t>5</w:t>
      </w:r>
      <w:r>
        <w:rPr>
          <w:rFonts w:ascii="Noto Sans" w:eastAsia="Microsoft YaHei" w:hAnsi="Noto Sans" w:cs="Noto Sans"/>
        </w:rPr>
        <w:t>6</w:t>
      </w:r>
      <w:r w:rsidRPr="003E183B">
        <w:rPr>
          <w:rFonts w:ascii="Noto Sans" w:eastAsia="Microsoft YaHei" w:hAnsi="Noto Sans" w:cs="Noto Sans" w:hint="eastAsia"/>
        </w:rPr>
        <w:t>00</w:t>
      </w:r>
      <w:proofErr w:type="spellStart"/>
      <w:r w:rsidRPr="003E183B">
        <w:rPr>
          <w:rFonts w:ascii="Noto Sans" w:eastAsia="Microsoft YaHei" w:hAnsi="Noto Sans" w:cs="Noto Sans" w:hint="eastAsia"/>
        </w:rPr>
        <w:t>多名。截至</w:t>
      </w:r>
      <w:proofErr w:type="spellEnd"/>
      <w:r w:rsidRPr="003E183B">
        <w:rPr>
          <w:rFonts w:ascii="Noto Sans" w:eastAsia="Microsoft YaHei" w:hAnsi="Noto Sans" w:cs="Noto Sans" w:hint="eastAsia"/>
        </w:rPr>
        <w:t>20</w:t>
      </w:r>
      <w:r>
        <w:rPr>
          <w:rFonts w:ascii="Noto Sans" w:eastAsia="Microsoft YaHei" w:hAnsi="Noto Sans" w:cs="Noto Sans"/>
        </w:rPr>
        <w:t>20</w:t>
      </w:r>
      <w:r w:rsidRPr="003E183B">
        <w:rPr>
          <w:rFonts w:ascii="Noto Sans" w:eastAsia="Microsoft YaHei" w:hAnsi="Noto Sans" w:cs="Noto Sans" w:hint="eastAsia"/>
        </w:rPr>
        <w:t>年</w:t>
      </w:r>
      <w:r w:rsidRPr="003E183B">
        <w:rPr>
          <w:rFonts w:ascii="Noto Sans" w:eastAsia="Microsoft YaHei" w:hAnsi="Noto Sans" w:cs="Noto Sans" w:hint="eastAsia"/>
        </w:rPr>
        <w:t>12</w:t>
      </w:r>
      <w:r w:rsidRPr="003E183B">
        <w:rPr>
          <w:rFonts w:ascii="Noto Sans" w:eastAsia="Microsoft YaHei" w:hAnsi="Noto Sans" w:cs="Noto Sans" w:hint="eastAsia"/>
        </w:rPr>
        <w:t>月</w:t>
      </w:r>
      <w:r w:rsidRPr="003E183B">
        <w:rPr>
          <w:rFonts w:ascii="Noto Sans" w:eastAsia="Microsoft YaHei" w:hAnsi="Noto Sans" w:cs="Noto Sans" w:hint="eastAsia"/>
        </w:rPr>
        <w:t>31</w:t>
      </w:r>
      <w:proofErr w:type="spellStart"/>
      <w:r w:rsidRPr="003E183B">
        <w:rPr>
          <w:rFonts w:ascii="Noto Sans" w:eastAsia="Microsoft YaHei" w:hAnsi="Noto Sans" w:cs="Noto Sans" w:hint="eastAsia"/>
        </w:rPr>
        <w:t>日，公司的合并营业额为</w:t>
      </w:r>
      <w:proofErr w:type="spellEnd"/>
      <w:r w:rsidRPr="003E183B">
        <w:rPr>
          <w:rFonts w:ascii="Noto Sans" w:eastAsia="Microsoft YaHei" w:hAnsi="Noto Sans" w:cs="Noto Sans" w:hint="eastAsia"/>
        </w:rPr>
        <w:t>1</w:t>
      </w:r>
      <w:r>
        <w:rPr>
          <w:rFonts w:ascii="Noto Sans" w:eastAsia="Microsoft YaHei" w:hAnsi="Noto Sans" w:cs="Noto Sans"/>
        </w:rPr>
        <w:t>3</w:t>
      </w:r>
      <w:r w:rsidRPr="003E183B">
        <w:rPr>
          <w:rFonts w:ascii="Noto Sans" w:eastAsia="Microsoft YaHei" w:hAnsi="Noto Sans" w:cs="Noto Sans" w:hint="eastAsia"/>
        </w:rPr>
        <w:t>.</w:t>
      </w:r>
      <w:r>
        <w:rPr>
          <w:rFonts w:ascii="Noto Sans" w:eastAsia="Microsoft YaHei" w:hAnsi="Noto Sans" w:cs="Noto Sans"/>
        </w:rPr>
        <w:t>72</w:t>
      </w:r>
      <w:proofErr w:type="spellStart"/>
      <w:r w:rsidRPr="003E183B">
        <w:rPr>
          <w:rFonts w:ascii="Noto Sans" w:eastAsia="Microsoft YaHei" w:hAnsi="Noto Sans" w:cs="Noto Sans" w:hint="eastAsia"/>
        </w:rPr>
        <w:t>亿瑞士法郎</w:t>
      </w:r>
      <w:proofErr w:type="spellEnd"/>
      <w:r w:rsidRPr="003E183B">
        <w:rPr>
          <w:rFonts w:ascii="Noto Sans" w:eastAsia="Microsoft YaHei" w:hAnsi="Noto Sans" w:cs="Noto Sans" w:hint="eastAsia"/>
        </w:rPr>
        <w:t>。</w:t>
      </w:r>
    </w:p>
    <w:p w14:paraId="625D3F5B" w14:textId="791487EE" w:rsidR="000F7CF4" w:rsidRDefault="000F7CF4" w:rsidP="00BD65E9">
      <w:pPr>
        <w:autoSpaceDE w:val="0"/>
        <w:autoSpaceDN w:val="0"/>
        <w:adjustRightInd w:val="0"/>
        <w:spacing w:line="271" w:lineRule="auto"/>
        <w:rPr>
          <w:rFonts w:ascii="Microsoft YaHei" w:eastAsia="Microsoft YaHei" w:hAnsi="Microsoft YaHei" w:cs="Arial"/>
          <w:b/>
          <w:bCs/>
          <w:szCs w:val="19"/>
          <w:lang w:eastAsia="zh-CN"/>
        </w:rPr>
      </w:pPr>
    </w:p>
    <w:p w14:paraId="23AFAFBF" w14:textId="77777777" w:rsidR="00070B2C" w:rsidRPr="008F2BA7" w:rsidRDefault="00070B2C" w:rsidP="00BD65E9">
      <w:pPr>
        <w:autoSpaceDE w:val="0"/>
        <w:autoSpaceDN w:val="0"/>
        <w:adjustRightInd w:val="0"/>
        <w:spacing w:line="271" w:lineRule="auto"/>
        <w:rPr>
          <w:rFonts w:ascii="Microsoft YaHei" w:eastAsia="Microsoft YaHei" w:hAnsi="Microsoft YaHei" w:cs="Arial"/>
          <w:b/>
          <w:bCs/>
          <w:szCs w:val="19"/>
          <w:lang w:eastAsia="zh-CN"/>
        </w:rPr>
      </w:pPr>
    </w:p>
    <w:p w14:paraId="2E547BFF" w14:textId="77777777" w:rsidR="006836F0" w:rsidRPr="00055D82" w:rsidRDefault="00ED5F8F" w:rsidP="00BD65E9">
      <w:pPr>
        <w:spacing w:line="271" w:lineRule="auto"/>
        <w:rPr>
          <w:rFonts w:ascii="Microsoft YaHei" w:eastAsia="Microsoft YaHei" w:hAnsi="Microsoft YaHei" w:cs="Arial"/>
          <w:b/>
          <w:color w:val="333333"/>
          <w:szCs w:val="19"/>
          <w:lang w:val="fr-CH" w:eastAsia="zh-CN"/>
        </w:rPr>
      </w:pPr>
      <w:r w:rsidRPr="001E03E1">
        <w:rPr>
          <w:rFonts w:ascii="Microsoft YaHei" w:eastAsia="Microsoft YaHei" w:hAnsi="Microsoft YaHei" w:cs="Arial"/>
          <w:b/>
          <w:color w:val="333333"/>
          <w:szCs w:val="19"/>
          <w:lang w:eastAsia="zh-CN"/>
        </w:rPr>
        <w:t>新闻稿联系人</w:t>
      </w:r>
      <w:r w:rsidRPr="00055D82">
        <w:rPr>
          <w:rFonts w:ascii="Microsoft YaHei" w:eastAsia="Microsoft YaHei" w:hAnsi="Microsoft YaHei" w:cs="Arial"/>
          <w:b/>
          <w:color w:val="333333"/>
          <w:szCs w:val="19"/>
          <w:lang w:val="fr-CH" w:eastAsia="zh-CN"/>
        </w:rPr>
        <w:t>：</w:t>
      </w:r>
    </w:p>
    <w:p w14:paraId="7A25BBBA" w14:textId="77777777" w:rsidR="00E15C17" w:rsidRPr="00055D82" w:rsidRDefault="00E15C17" w:rsidP="00BD65E9">
      <w:pPr>
        <w:spacing w:line="271" w:lineRule="auto"/>
        <w:rPr>
          <w:rFonts w:ascii="Microsoft YaHei" w:eastAsia="Microsoft YaHei" w:hAnsi="Microsoft YaHei" w:cs="Arial"/>
          <w:b/>
          <w:color w:val="333333"/>
          <w:szCs w:val="19"/>
          <w:lang w:val="fr-CH" w:eastAsia="zh-CN"/>
        </w:rPr>
      </w:pPr>
    </w:p>
    <w:p w14:paraId="149FC376" w14:textId="77777777" w:rsidR="006836F0" w:rsidRPr="001E03E1" w:rsidRDefault="006836F0" w:rsidP="00BD65E9">
      <w:pPr>
        <w:spacing w:line="266" w:lineRule="auto"/>
        <w:rPr>
          <w:rFonts w:ascii="Microsoft YaHei" w:eastAsia="Microsoft YaHei" w:hAnsi="Microsoft YaHei" w:cs="Arial"/>
          <w:szCs w:val="19"/>
          <w:lang w:val="ru-RU" w:eastAsia="zh-CN"/>
        </w:rPr>
      </w:pPr>
      <w:r w:rsidRPr="00055D82">
        <w:rPr>
          <w:rFonts w:ascii="Microsoft YaHei" w:eastAsia="Microsoft YaHei" w:hAnsi="Microsoft YaHei" w:cs="Arial"/>
          <w:szCs w:val="19"/>
          <w:lang w:val="fr-CH" w:eastAsia="zh-CN"/>
        </w:rPr>
        <w:t>Gudrun</w:t>
      </w:r>
      <w:r w:rsidRPr="001E03E1">
        <w:rPr>
          <w:rFonts w:ascii="Microsoft YaHei" w:eastAsia="Microsoft YaHei" w:hAnsi="Microsoft YaHei" w:cs="Arial"/>
          <w:szCs w:val="19"/>
          <w:lang w:val="ru-RU" w:eastAsia="zh-CN"/>
        </w:rPr>
        <w:t xml:space="preserve"> </w:t>
      </w:r>
      <w:r w:rsidRPr="00055D82">
        <w:rPr>
          <w:rFonts w:ascii="Microsoft YaHei" w:eastAsia="Microsoft YaHei" w:hAnsi="Microsoft YaHei" w:cs="Arial"/>
          <w:szCs w:val="19"/>
          <w:lang w:val="fr-CH" w:eastAsia="zh-CN"/>
        </w:rPr>
        <w:t>Alex</w:t>
      </w:r>
      <w:r w:rsidRPr="001E03E1">
        <w:rPr>
          <w:rFonts w:ascii="Microsoft YaHei" w:eastAsia="Microsoft YaHei" w:hAnsi="Microsoft YaHei" w:cs="Arial"/>
          <w:szCs w:val="19"/>
          <w:lang w:val="ru-RU" w:eastAsia="zh-CN"/>
        </w:rPr>
        <w:br/>
      </w:r>
      <w:r w:rsidRPr="00055D82">
        <w:rPr>
          <w:rFonts w:ascii="Microsoft YaHei" w:eastAsia="Microsoft YaHei" w:hAnsi="Microsoft YaHei" w:cs="Arial"/>
          <w:szCs w:val="19"/>
          <w:lang w:val="fr-CH" w:eastAsia="zh-CN"/>
        </w:rPr>
        <w:t>BOBST</w:t>
      </w:r>
      <w:r w:rsidRPr="001E03E1">
        <w:rPr>
          <w:rFonts w:ascii="Microsoft YaHei" w:eastAsia="Microsoft YaHei" w:hAnsi="Microsoft YaHei" w:cs="Arial"/>
          <w:szCs w:val="19"/>
          <w:lang w:val="ru-RU" w:eastAsia="zh-CN"/>
        </w:rPr>
        <w:t xml:space="preserve"> </w:t>
      </w:r>
      <w:r w:rsidRPr="00055D82">
        <w:rPr>
          <w:rFonts w:ascii="Microsoft YaHei" w:eastAsia="Microsoft YaHei" w:hAnsi="Microsoft YaHei" w:cs="Arial"/>
          <w:szCs w:val="19"/>
          <w:lang w:val="fr-CH" w:eastAsia="zh-CN"/>
        </w:rPr>
        <w:t>PR</w:t>
      </w:r>
      <w:r w:rsidRPr="001E03E1">
        <w:rPr>
          <w:rFonts w:ascii="Microsoft YaHei" w:eastAsia="Microsoft YaHei" w:hAnsi="Microsoft YaHei" w:cs="Arial"/>
          <w:szCs w:val="19"/>
          <w:lang w:val="ru-RU" w:eastAsia="zh-CN"/>
        </w:rPr>
        <w:t xml:space="preserve"> </w:t>
      </w:r>
      <w:proofErr w:type="spellStart"/>
      <w:r w:rsidRPr="00055D82">
        <w:rPr>
          <w:rFonts w:ascii="Microsoft YaHei" w:eastAsia="Microsoft YaHei" w:hAnsi="Microsoft YaHei" w:cs="Arial"/>
          <w:szCs w:val="19"/>
          <w:lang w:val="fr-CH" w:eastAsia="zh-CN"/>
        </w:rPr>
        <w:t>Representative</w:t>
      </w:r>
      <w:proofErr w:type="spellEnd"/>
    </w:p>
    <w:p w14:paraId="501A4721" w14:textId="77777777" w:rsidR="006836F0" w:rsidRPr="00E15C17" w:rsidRDefault="006836F0" w:rsidP="00BD65E9">
      <w:pPr>
        <w:rPr>
          <w:rFonts w:ascii="Microsoft YaHei" w:eastAsia="Microsoft YaHei" w:hAnsi="Microsoft YaHei" w:cs="Arial"/>
          <w:szCs w:val="19"/>
          <w:lang w:val="fr-BE" w:eastAsia="de-DE"/>
        </w:rPr>
      </w:pPr>
      <w:r w:rsidRPr="00E15C17">
        <w:rPr>
          <w:rFonts w:ascii="Microsoft YaHei" w:eastAsia="Microsoft YaHei" w:hAnsi="Microsoft YaHei" w:cs="Arial"/>
          <w:szCs w:val="19"/>
          <w:lang w:val="fr-BE" w:eastAsia="de-DE"/>
        </w:rPr>
        <w:t>Tel</w:t>
      </w:r>
      <w:proofErr w:type="gramStart"/>
      <w:r w:rsidRPr="00E15C17">
        <w:rPr>
          <w:rFonts w:ascii="Microsoft YaHei" w:eastAsia="Microsoft YaHei" w:hAnsi="Microsoft YaHei" w:cs="Arial"/>
          <w:szCs w:val="19"/>
          <w:lang w:val="fr-BE" w:eastAsia="de-DE"/>
        </w:rPr>
        <w:t>.:</w:t>
      </w:r>
      <w:proofErr w:type="gramEnd"/>
      <w:r w:rsidRPr="00E15C17">
        <w:rPr>
          <w:rFonts w:ascii="Microsoft YaHei" w:eastAsia="Microsoft YaHei" w:hAnsi="Microsoft YaHei" w:cs="Arial"/>
          <w:szCs w:val="19"/>
          <w:lang w:val="fr-BE" w:eastAsia="de-DE"/>
        </w:rPr>
        <w:t xml:space="preserve"> +49 211 58 58 66 66 </w:t>
      </w:r>
    </w:p>
    <w:p w14:paraId="1B279ED9" w14:textId="77777777" w:rsidR="006836F0" w:rsidRPr="00E15C17" w:rsidRDefault="006836F0" w:rsidP="00BD65E9">
      <w:pPr>
        <w:rPr>
          <w:rFonts w:ascii="Microsoft YaHei" w:eastAsia="Microsoft YaHei" w:hAnsi="Microsoft YaHei" w:cs="Arial"/>
          <w:szCs w:val="19"/>
          <w:lang w:val="fr-BE" w:eastAsia="de-DE"/>
        </w:rPr>
      </w:pPr>
      <w:proofErr w:type="gramStart"/>
      <w:r w:rsidRPr="00E15C17">
        <w:rPr>
          <w:rFonts w:ascii="Microsoft YaHei" w:eastAsia="Microsoft YaHei" w:hAnsi="Microsoft YaHei" w:cs="Arial"/>
          <w:szCs w:val="19"/>
          <w:lang w:val="fr-BE" w:eastAsia="de-DE"/>
        </w:rPr>
        <w:t>Mobile:</w:t>
      </w:r>
      <w:proofErr w:type="gramEnd"/>
      <w:r w:rsidRPr="00E15C17">
        <w:rPr>
          <w:rFonts w:ascii="Microsoft YaHei" w:eastAsia="Microsoft YaHei" w:hAnsi="Microsoft YaHei" w:cs="Arial"/>
          <w:szCs w:val="19"/>
          <w:lang w:val="fr-BE" w:eastAsia="de-DE"/>
        </w:rPr>
        <w:t xml:space="preserve"> +49 160 48 41 439</w:t>
      </w:r>
    </w:p>
    <w:p w14:paraId="5A05A6D9" w14:textId="77777777" w:rsidR="006836F0" w:rsidRPr="00E15C17" w:rsidRDefault="00BD65E9" w:rsidP="00BD65E9">
      <w:pPr>
        <w:rPr>
          <w:rFonts w:ascii="Microsoft YaHei" w:eastAsia="Microsoft YaHei" w:hAnsi="Microsoft YaHei" w:cs="Arial"/>
          <w:color w:val="0000FF"/>
          <w:szCs w:val="19"/>
          <w:u w:val="single"/>
          <w:lang w:val="fr-BE" w:eastAsia="de-DE"/>
        </w:rPr>
      </w:pPr>
      <w:proofErr w:type="gramStart"/>
      <w:r w:rsidRPr="00E15C17">
        <w:rPr>
          <w:rFonts w:ascii="Microsoft YaHei" w:eastAsia="Microsoft YaHei" w:hAnsi="Microsoft YaHei" w:cs="Arial"/>
          <w:szCs w:val="19"/>
          <w:lang w:val="fr-BE" w:eastAsia="de-DE"/>
        </w:rPr>
        <w:t>Em</w:t>
      </w:r>
      <w:r w:rsidR="006836F0" w:rsidRPr="00E15C17">
        <w:rPr>
          <w:rFonts w:ascii="Microsoft YaHei" w:eastAsia="Microsoft YaHei" w:hAnsi="Microsoft YaHei" w:cs="Arial"/>
          <w:szCs w:val="19"/>
          <w:lang w:val="fr-BE" w:eastAsia="de-DE"/>
        </w:rPr>
        <w:t>ail:</w:t>
      </w:r>
      <w:proofErr w:type="gramEnd"/>
      <w:r w:rsidR="006836F0" w:rsidRPr="00E15C17">
        <w:rPr>
          <w:rFonts w:ascii="Microsoft YaHei" w:eastAsia="Microsoft YaHei" w:hAnsi="Microsoft YaHei" w:cs="Arial"/>
          <w:szCs w:val="19"/>
          <w:lang w:val="fr-BE" w:eastAsia="de-DE"/>
        </w:rPr>
        <w:t xml:space="preserve"> </w:t>
      </w:r>
      <w:hyperlink r:id="rId7" w:history="1">
        <w:r w:rsidR="006836F0" w:rsidRPr="00E15C17">
          <w:rPr>
            <w:rFonts w:ascii="Microsoft YaHei" w:eastAsia="Microsoft YaHei" w:hAnsi="Microsoft YaHei" w:cs="Arial"/>
            <w:color w:val="0000FF"/>
            <w:szCs w:val="19"/>
            <w:u w:val="single"/>
            <w:lang w:val="fr-BE" w:eastAsia="de-DE"/>
          </w:rPr>
          <w:t>gudrun.alex@bobst.com</w:t>
        </w:r>
      </w:hyperlink>
    </w:p>
    <w:p w14:paraId="25DEBFA1" w14:textId="77777777" w:rsidR="006836F0" w:rsidRDefault="006836F0" w:rsidP="00BD65E9">
      <w:pPr>
        <w:rPr>
          <w:rFonts w:ascii="Microsoft YaHei" w:eastAsia="Microsoft YaHei" w:hAnsi="Microsoft YaHei" w:cs="Arial"/>
          <w:szCs w:val="19"/>
          <w:lang w:val="fr-BE" w:eastAsia="de-DE"/>
        </w:rPr>
      </w:pPr>
    </w:p>
    <w:p w14:paraId="6D6A536F" w14:textId="5C0468FF" w:rsidR="00E15C17" w:rsidRDefault="00E15C17" w:rsidP="00BD65E9">
      <w:pPr>
        <w:rPr>
          <w:rFonts w:ascii="Microsoft YaHei" w:eastAsia="Microsoft YaHei" w:hAnsi="Microsoft YaHei" w:cs="Arial"/>
          <w:szCs w:val="19"/>
          <w:lang w:val="fr-BE" w:eastAsia="de-DE"/>
        </w:rPr>
      </w:pPr>
    </w:p>
    <w:p w14:paraId="303CE225" w14:textId="2ABC6150" w:rsidR="00BE391F" w:rsidRDefault="00BE391F" w:rsidP="00BD65E9">
      <w:pPr>
        <w:rPr>
          <w:rFonts w:ascii="Microsoft YaHei" w:eastAsia="Microsoft YaHei" w:hAnsi="Microsoft YaHei" w:cs="Arial"/>
          <w:szCs w:val="19"/>
          <w:lang w:val="fr-BE" w:eastAsia="de-DE"/>
        </w:rPr>
      </w:pPr>
    </w:p>
    <w:p w14:paraId="17EDF290" w14:textId="77777777" w:rsidR="00BE391F" w:rsidRPr="00E15C17" w:rsidRDefault="00BE391F" w:rsidP="00BD65E9">
      <w:pPr>
        <w:rPr>
          <w:rFonts w:ascii="Microsoft YaHei" w:eastAsia="Microsoft YaHei" w:hAnsi="Microsoft YaHei" w:cs="Arial"/>
          <w:szCs w:val="19"/>
          <w:lang w:val="fr-BE" w:eastAsia="de-DE"/>
        </w:rPr>
      </w:pPr>
    </w:p>
    <w:p w14:paraId="230FC243" w14:textId="77777777" w:rsidR="006836F0" w:rsidRDefault="006836F0" w:rsidP="00BD65E9">
      <w:pPr>
        <w:spacing w:line="240" w:lineRule="auto"/>
        <w:rPr>
          <w:rFonts w:ascii="Microsoft YaHei" w:eastAsia="Microsoft YaHei" w:hAnsi="Microsoft YaHei" w:cs="Arial"/>
          <w:b/>
          <w:bCs/>
          <w:szCs w:val="19"/>
          <w:lang w:val="en-US" w:eastAsia="zh-CN" w:bidi="th-TH"/>
        </w:rPr>
      </w:pPr>
      <w:r w:rsidRPr="001E03E1">
        <w:rPr>
          <w:rFonts w:ascii="Microsoft YaHei" w:eastAsia="Microsoft YaHei" w:hAnsi="Microsoft YaHei" w:cs="Arial"/>
          <w:b/>
          <w:bCs/>
          <w:szCs w:val="19"/>
          <w:lang w:val="en-US" w:eastAsia="zh-CN" w:bidi="th-TH"/>
        </w:rPr>
        <w:lastRenderedPageBreak/>
        <w:t>Follow us:</w:t>
      </w:r>
    </w:p>
    <w:p w14:paraId="2E9C3E69" w14:textId="77777777" w:rsidR="00E15C17" w:rsidRPr="001E03E1" w:rsidRDefault="00E15C17" w:rsidP="00BD65E9">
      <w:pPr>
        <w:spacing w:line="240" w:lineRule="auto"/>
        <w:rPr>
          <w:rFonts w:ascii="Microsoft YaHei" w:eastAsia="Microsoft YaHei" w:hAnsi="Microsoft YaHei"/>
          <w:b/>
          <w:bCs/>
          <w:szCs w:val="19"/>
          <w:lang w:val="en-US" w:eastAsia="zh-CN" w:bidi="th-TH"/>
        </w:rPr>
      </w:pPr>
    </w:p>
    <w:p w14:paraId="3B131338" w14:textId="77777777" w:rsidR="007C390C" w:rsidRPr="001E03E1" w:rsidRDefault="00BD65E9" w:rsidP="00BD65E9">
      <w:pPr>
        <w:spacing w:line="240" w:lineRule="auto"/>
        <w:rPr>
          <w:rFonts w:ascii="Microsoft YaHei" w:eastAsia="Microsoft YaHei" w:hAnsi="Microsoft YaHei" w:cs="Arial"/>
          <w:color w:val="265896"/>
          <w:szCs w:val="19"/>
          <w:u w:val="single"/>
          <w:lang w:val="en-US" w:eastAsia="zh-CN" w:bidi="th-TH"/>
        </w:rPr>
      </w:pPr>
      <w:r w:rsidRPr="001E03E1">
        <w:rPr>
          <w:rFonts w:ascii="Microsoft YaHei" w:eastAsia="Microsoft YaHei" w:hAnsi="Microsoft YaHei" w:cs="Arial"/>
          <w:szCs w:val="19"/>
          <w:lang w:val="en-US" w:eastAsia="zh-CN" w:bidi="th-TH"/>
        </w:rPr>
        <w:t>Facebook</w:t>
      </w:r>
      <w:r w:rsidR="006836F0" w:rsidRPr="001E03E1">
        <w:rPr>
          <w:rFonts w:ascii="Microsoft YaHei" w:eastAsia="Microsoft YaHei" w:hAnsi="Microsoft YaHei" w:cs="Arial"/>
          <w:szCs w:val="19"/>
          <w:lang w:val="en-US" w:eastAsia="zh-CN" w:bidi="th-TH"/>
        </w:rPr>
        <w:t xml:space="preserve">: </w:t>
      </w:r>
      <w:hyperlink r:id="rId8" w:history="1">
        <w:r w:rsidR="006836F0" w:rsidRPr="001E03E1">
          <w:rPr>
            <w:rFonts w:ascii="Microsoft YaHei" w:eastAsia="Microsoft YaHei" w:hAnsi="Microsoft YaHei" w:cs="Arial"/>
            <w:color w:val="0000FF"/>
            <w:szCs w:val="19"/>
            <w:u w:val="single"/>
            <w:lang w:eastAsia="de-DE"/>
          </w:rPr>
          <w:t>www.bobst.com/facebook</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LinkedIn</w:t>
      </w:r>
      <w:r w:rsidR="006836F0" w:rsidRPr="001E03E1">
        <w:rPr>
          <w:rFonts w:ascii="Microsoft YaHei" w:eastAsia="Microsoft YaHei" w:hAnsi="Microsoft YaHei" w:cs="Arial"/>
          <w:szCs w:val="19"/>
          <w:lang w:val="en-US" w:eastAsia="zh-CN" w:bidi="th-TH"/>
        </w:rPr>
        <w:t xml:space="preserve">: </w:t>
      </w:r>
      <w:hyperlink r:id="rId9" w:history="1">
        <w:r w:rsidR="006836F0" w:rsidRPr="001E03E1">
          <w:rPr>
            <w:rFonts w:ascii="Microsoft YaHei" w:eastAsia="Microsoft YaHei" w:hAnsi="Microsoft YaHei" w:cs="Arial"/>
            <w:color w:val="0000FF"/>
            <w:szCs w:val="19"/>
            <w:u w:val="single"/>
            <w:lang w:eastAsia="de-DE"/>
          </w:rPr>
          <w:t>www.bobst.com/linkedin</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Twitter</w:t>
      </w:r>
      <w:r w:rsidR="006836F0" w:rsidRPr="001E03E1">
        <w:rPr>
          <w:rFonts w:ascii="Microsoft YaHei" w:eastAsia="Microsoft YaHei" w:hAnsi="Microsoft YaHei" w:cs="Arial"/>
          <w:szCs w:val="19"/>
          <w:lang w:val="en-US" w:eastAsia="zh-CN" w:bidi="th-TH"/>
        </w:rPr>
        <w:t xml:space="preserve">: @BOBSTglobal </w:t>
      </w:r>
      <w:hyperlink r:id="rId10" w:history="1">
        <w:r w:rsidR="006836F0" w:rsidRPr="001E03E1">
          <w:rPr>
            <w:rFonts w:ascii="Microsoft YaHei" w:eastAsia="Microsoft YaHei" w:hAnsi="Microsoft YaHei" w:cs="Arial"/>
            <w:color w:val="0000FF"/>
            <w:szCs w:val="19"/>
            <w:u w:val="single"/>
            <w:lang w:eastAsia="de-DE"/>
          </w:rPr>
          <w:t>www.bobst.com/twitter</w:t>
        </w:r>
      </w:hyperlink>
      <w:r w:rsidR="006836F0" w:rsidRPr="001E03E1">
        <w:rPr>
          <w:rFonts w:ascii="Microsoft YaHei" w:eastAsia="Microsoft YaHei" w:hAnsi="Microsoft YaHei" w:cs="Arial"/>
          <w:color w:val="0000FF"/>
          <w:szCs w:val="19"/>
          <w:u w:val="single"/>
          <w:lang w:eastAsia="de-DE"/>
        </w:rPr>
        <w:t xml:space="preserve"> </w:t>
      </w:r>
      <w:r w:rsidR="006836F0" w:rsidRPr="001E03E1">
        <w:rPr>
          <w:rFonts w:ascii="Microsoft YaHei" w:eastAsia="Microsoft YaHei" w:hAnsi="Microsoft YaHei" w:cs="Arial"/>
          <w:szCs w:val="19"/>
          <w:lang w:val="en-US" w:eastAsia="zh-CN" w:bidi="th-TH"/>
        </w:rPr>
        <w:br/>
        <w:t xml:space="preserve">YouTube: </w:t>
      </w:r>
      <w:hyperlink r:id="rId11" w:history="1">
        <w:r w:rsidR="006836F0" w:rsidRPr="001E03E1">
          <w:rPr>
            <w:rFonts w:ascii="Microsoft YaHei" w:eastAsia="Microsoft YaHei" w:hAnsi="Microsoft YaHei" w:cs="Arial"/>
            <w:color w:val="0000FF"/>
            <w:szCs w:val="19"/>
            <w:u w:val="single"/>
            <w:lang w:eastAsia="de-DE"/>
          </w:rPr>
          <w:t>www.bobst.com/youtube</w:t>
        </w:r>
      </w:hyperlink>
    </w:p>
    <w:sectPr w:rsidR="007C390C" w:rsidRPr="001E03E1" w:rsidSect="00246767">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B1B24" w14:textId="77777777" w:rsidR="00F32757" w:rsidRDefault="00F32757" w:rsidP="00BB5BE9">
      <w:pPr>
        <w:spacing w:line="240" w:lineRule="auto"/>
      </w:pPr>
      <w:r>
        <w:separator/>
      </w:r>
    </w:p>
  </w:endnote>
  <w:endnote w:type="continuationSeparator" w:id="0">
    <w:p w14:paraId="4B94F2D7" w14:textId="77777777" w:rsidR="00F32757" w:rsidRDefault="00F32757"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EFB6" w14:textId="77777777" w:rsidR="00B14B53" w:rsidRDefault="00B14B53" w:rsidP="00F36CF1">
    <w:pPr>
      <w:pStyle w:val="Footer"/>
      <w:rPr>
        <w:noProof/>
      </w:rPr>
    </w:pPr>
  </w:p>
  <w:p w14:paraId="25FDFEB9" w14:textId="17B2FD39" w:rsidR="00546823" w:rsidRPr="00BE391F" w:rsidRDefault="00246767" w:rsidP="00F36CF1">
    <w:pPr>
      <w:pStyle w:val="Footer"/>
      <w:rPr>
        <w:noProof/>
        <w:lang w:val="en-GB"/>
      </w:rPr>
    </w:pPr>
    <w:r w:rsidRPr="000F7CF4">
      <w:rPr>
        <w:rFonts w:hint="eastAsia"/>
      </w:rPr>
      <w:t>新闻稿</w:t>
    </w:r>
    <w:r w:rsidR="006B1080" w:rsidRPr="00BE391F">
      <w:rPr>
        <w:lang w:val="en-GB"/>
      </w:rPr>
      <w:t xml:space="preserve"> |</w:t>
    </w:r>
    <w:r w:rsidR="00546823" w:rsidRPr="00BE391F">
      <w:rPr>
        <w:lang w:val="en-GB"/>
      </w:rPr>
      <w:t xml:space="preserve"> </w:t>
    </w:r>
    <w:sdt>
      <w:sdtPr>
        <w:tag w:val="T_Page"/>
        <w:id w:val="138242416"/>
      </w:sdtPr>
      <w:sdtEndPr/>
      <w:sdtContent>
        <w:r w:rsidR="005D389A" w:rsidRPr="00BE391F">
          <w:rPr>
            <w:lang w:val="en-GB"/>
          </w:rPr>
          <w:t>Page</w:t>
        </w:r>
      </w:sdtContent>
    </w:sdt>
    <w:r w:rsidR="00546823" w:rsidRPr="00BE391F">
      <w:rPr>
        <w:lang w:val="en-GB"/>
      </w:rPr>
      <w:t xml:space="preserve"> </w:t>
    </w:r>
    <w:r w:rsidR="00546823" w:rsidRPr="005D389A">
      <w:fldChar w:fldCharType="begin"/>
    </w:r>
    <w:r w:rsidR="00546823" w:rsidRPr="00BE391F">
      <w:rPr>
        <w:lang w:val="en-GB"/>
      </w:rPr>
      <w:instrText xml:space="preserve"> PAGE   \* MERGEFORMAT </w:instrText>
    </w:r>
    <w:r w:rsidR="00546823" w:rsidRPr="005D389A">
      <w:fldChar w:fldCharType="separate"/>
    </w:r>
    <w:r w:rsidR="00A03397" w:rsidRPr="00BE391F">
      <w:rPr>
        <w:noProof/>
        <w:lang w:val="en-GB"/>
      </w:rPr>
      <w:t>2</w:t>
    </w:r>
    <w:r w:rsidR="00546823" w:rsidRPr="005D389A">
      <w:fldChar w:fldCharType="end"/>
    </w:r>
    <w:r w:rsidR="00546823" w:rsidRPr="00BE391F">
      <w:rPr>
        <w:lang w:val="en-GB"/>
      </w:rPr>
      <w:t xml:space="preserve"> </w:t>
    </w:r>
    <w:sdt>
      <w:sdtPr>
        <w:tag w:val="T_PageOf"/>
        <w:id w:val="-2122363321"/>
      </w:sdtPr>
      <w:sdtEndPr/>
      <w:sdtContent>
        <w:r w:rsidR="005D389A" w:rsidRPr="00BE391F">
          <w:rPr>
            <w:lang w:val="en-GB"/>
          </w:rPr>
          <w:t>of</w:t>
        </w:r>
      </w:sdtContent>
    </w:sdt>
    <w:r w:rsidR="00546823" w:rsidRPr="00BE391F">
      <w:rPr>
        <w:lang w:val="en-GB"/>
      </w:rPr>
      <w:t xml:space="preserve"> </w:t>
    </w:r>
    <w:r w:rsidR="00657895">
      <w:rPr>
        <w:noProof/>
      </w:rPr>
      <w:fldChar w:fldCharType="begin"/>
    </w:r>
    <w:r w:rsidR="00657895" w:rsidRPr="00BE391F">
      <w:rPr>
        <w:noProof/>
        <w:lang w:val="en-GB"/>
      </w:rPr>
      <w:instrText xml:space="preserve"> NUMPAGES   \* MERGEFORMAT </w:instrText>
    </w:r>
    <w:r w:rsidR="00657895">
      <w:rPr>
        <w:noProof/>
      </w:rPr>
      <w:fldChar w:fldCharType="separate"/>
    </w:r>
    <w:r w:rsidR="00A03397" w:rsidRPr="00BE391F">
      <w:rPr>
        <w:noProof/>
        <w:lang w:val="en-GB"/>
      </w:rPr>
      <w:t>2</w:t>
    </w:r>
    <w:r w:rsidR="00657895">
      <w:rPr>
        <w:noProof/>
      </w:rPr>
      <w:fldChar w:fldCharType="end"/>
    </w:r>
  </w:p>
  <w:p w14:paraId="1C21BE60" w14:textId="77777777" w:rsidR="00B14B53" w:rsidRPr="00BE391F" w:rsidRDefault="00B14B53" w:rsidP="00F36CF1">
    <w:pPr>
      <w:pStyle w:val="Footer"/>
      <w:rPr>
        <w:noProof/>
        <w:lang w:val="en-GB"/>
      </w:rPr>
    </w:pPr>
  </w:p>
  <w:p w14:paraId="55912112" w14:textId="77777777" w:rsidR="00B14B53" w:rsidRPr="00BE391F" w:rsidRDefault="00B14B53" w:rsidP="00F36CF1">
    <w:pPr>
      <w:pStyle w:val="Footer"/>
      <w:rPr>
        <w:noProof/>
        <w:lang w:val="en-GB"/>
      </w:rPr>
    </w:pPr>
  </w:p>
  <w:sdt>
    <w:sdtPr>
      <w:tag w:val="E_Company"/>
      <w:id w:val="-1108894079"/>
    </w:sdtPr>
    <w:sdtEndPr/>
    <w:sdtContent>
      <w:p w14:paraId="3BAE9238" w14:textId="0B5B20CE" w:rsidR="00B14B53" w:rsidRPr="00BE391F" w:rsidRDefault="00B14B53" w:rsidP="00B14B53">
        <w:pPr>
          <w:pStyle w:val="LegalFooter1"/>
          <w:rPr>
            <w:lang w:val="en-GB"/>
          </w:rPr>
        </w:pPr>
        <w:r w:rsidRPr="00BE391F">
          <w:rPr>
            <w:lang w:val="en-GB"/>
          </w:rPr>
          <w:t xml:space="preserve">Bobst </w:t>
        </w:r>
        <w:r w:rsidR="00070B2C" w:rsidRPr="00BE391F">
          <w:rPr>
            <w:lang w:val="en-GB"/>
          </w:rPr>
          <w:t>Group</w:t>
        </w:r>
        <w:r w:rsidRPr="00BE391F">
          <w:rPr>
            <w:lang w:val="en-GB"/>
          </w:rPr>
          <w:t xml:space="preserve"> SA</w:t>
        </w:r>
      </w:p>
    </w:sdtContent>
  </w:sdt>
  <w:sdt>
    <w:sdtPr>
      <w:tag w:val="M_LegalFooter"/>
      <w:id w:val="230589169"/>
    </w:sdtPr>
    <w:sdtEndPr/>
    <w:sdtContent>
      <w:p w14:paraId="332C50A7" w14:textId="77777777" w:rsidR="00B14B53" w:rsidRPr="00BE391F" w:rsidRDefault="00B14B53" w:rsidP="00B14B53">
        <w:pPr>
          <w:pStyle w:val="LegalFooter2"/>
          <w:rPr>
            <w:lang w:val="en-GB"/>
          </w:rPr>
        </w:pPr>
        <w:r w:rsidRPr="00BE391F">
          <w:rPr>
            <w:lang w:val="en-GB"/>
          </w:rPr>
          <w:t>PO Box | CH-1001 Lausanne | Switzerland | Phone +41 21 621 21 11 | Fax +41 21 621 20 70 | www.bobst.com</w:t>
        </w:r>
      </w:p>
    </w:sdtContent>
  </w:sdt>
  <w:p w14:paraId="461ED622" w14:textId="77777777" w:rsidR="00B14B53" w:rsidRPr="00BE391F" w:rsidRDefault="00B14B53" w:rsidP="00F36CF1">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End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End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EndPr/>
    <w:sdtContent>
      <w:p w14:paraId="6E601649" w14:textId="77777777" w:rsidR="00F36CF1" w:rsidRPr="00055D82" w:rsidRDefault="005D389A" w:rsidP="00F36CF1">
        <w:pPr>
          <w:pStyle w:val="LegalFooter1"/>
          <w:rPr>
            <w:lang w:val="en-GB"/>
          </w:rPr>
        </w:pPr>
        <w:r w:rsidRPr="00055D82">
          <w:rPr>
            <w:lang w:val="en-GB"/>
          </w:rPr>
          <w:t>Bobst Mex SA</w:t>
        </w:r>
      </w:p>
    </w:sdtContent>
  </w:sdt>
  <w:sdt>
    <w:sdtPr>
      <w:tag w:val="M_LegalFooter"/>
      <w:id w:val="188571317"/>
    </w:sdtPr>
    <w:sdtEndPr/>
    <w:sdtContent>
      <w:p w14:paraId="7743EE92" w14:textId="77777777" w:rsidR="00F36CF1" w:rsidRPr="00055D82" w:rsidRDefault="005D389A" w:rsidP="00F36CF1">
        <w:pPr>
          <w:pStyle w:val="LegalFooter2"/>
          <w:rPr>
            <w:lang w:val="en-GB"/>
          </w:rPr>
        </w:pPr>
        <w:r w:rsidRPr="00055D82">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290FA" w14:textId="77777777" w:rsidR="00F32757" w:rsidRDefault="00F32757" w:rsidP="00BB5BE9">
      <w:pPr>
        <w:spacing w:line="240" w:lineRule="auto"/>
      </w:pPr>
      <w:r>
        <w:separator/>
      </w:r>
    </w:p>
  </w:footnote>
  <w:footnote w:type="continuationSeparator" w:id="0">
    <w:p w14:paraId="4FDF464F" w14:textId="77777777" w:rsidR="00F32757" w:rsidRDefault="00F32757"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673F" w14:textId="77777777" w:rsidR="00BB5BE9" w:rsidRPr="005D389A" w:rsidRDefault="00BE391F" w:rsidP="00BB5BE9">
    <w:pPr>
      <w:pStyle w:val="Header"/>
    </w:pPr>
    <w:sdt>
      <w:sdtPr>
        <w:tag w:val="X_StaticLogo"/>
        <w:id w:val="-1429885881"/>
      </w:sdtPr>
      <w:sdtEnd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C36F" w14:textId="77777777" w:rsidR="00F36CF1" w:rsidRPr="005D389A" w:rsidRDefault="00BE391F" w:rsidP="00DB1DC2">
    <w:pPr>
      <w:pStyle w:val="Header"/>
    </w:pPr>
    <w:sdt>
      <w:sdtPr>
        <w:tag w:val="X_StaticLogo"/>
        <w:id w:val="1410575528"/>
      </w:sdtPr>
      <w:sdtEnd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55D82"/>
    <w:rsid w:val="00070B2C"/>
    <w:rsid w:val="000B4DE2"/>
    <w:rsid w:val="000F7CF4"/>
    <w:rsid w:val="00162F04"/>
    <w:rsid w:val="00165731"/>
    <w:rsid w:val="00172F28"/>
    <w:rsid w:val="00185617"/>
    <w:rsid w:val="00193DE7"/>
    <w:rsid w:val="001E03E1"/>
    <w:rsid w:val="00246767"/>
    <w:rsid w:val="0027064C"/>
    <w:rsid w:val="003800D4"/>
    <w:rsid w:val="00430F91"/>
    <w:rsid w:val="00434B7A"/>
    <w:rsid w:val="00451AD6"/>
    <w:rsid w:val="004B0F06"/>
    <w:rsid w:val="004C2489"/>
    <w:rsid w:val="004F3549"/>
    <w:rsid w:val="00546823"/>
    <w:rsid w:val="005A48B2"/>
    <w:rsid w:val="005D389A"/>
    <w:rsid w:val="005E4367"/>
    <w:rsid w:val="00642204"/>
    <w:rsid w:val="00657895"/>
    <w:rsid w:val="006836F0"/>
    <w:rsid w:val="006A45F6"/>
    <w:rsid w:val="006B1080"/>
    <w:rsid w:val="0070071E"/>
    <w:rsid w:val="0079635C"/>
    <w:rsid w:val="007C390C"/>
    <w:rsid w:val="007F0B02"/>
    <w:rsid w:val="008B5EF4"/>
    <w:rsid w:val="008D353F"/>
    <w:rsid w:val="008E51FD"/>
    <w:rsid w:val="008E6139"/>
    <w:rsid w:val="008E7155"/>
    <w:rsid w:val="008F2BA7"/>
    <w:rsid w:val="008F6971"/>
    <w:rsid w:val="00933E71"/>
    <w:rsid w:val="00961F87"/>
    <w:rsid w:val="009A0420"/>
    <w:rsid w:val="00A03397"/>
    <w:rsid w:val="00A131E9"/>
    <w:rsid w:val="00AB644E"/>
    <w:rsid w:val="00B14B53"/>
    <w:rsid w:val="00B7248F"/>
    <w:rsid w:val="00BB5BE9"/>
    <w:rsid w:val="00BB66E4"/>
    <w:rsid w:val="00BD65E9"/>
    <w:rsid w:val="00BE391F"/>
    <w:rsid w:val="00C164E1"/>
    <w:rsid w:val="00C20D00"/>
    <w:rsid w:val="00CC7F9D"/>
    <w:rsid w:val="00DB1DC2"/>
    <w:rsid w:val="00DD02B6"/>
    <w:rsid w:val="00DE5DD2"/>
    <w:rsid w:val="00DF7D69"/>
    <w:rsid w:val="00E110E9"/>
    <w:rsid w:val="00E15C17"/>
    <w:rsid w:val="00E530E1"/>
    <w:rsid w:val="00ED5F8F"/>
    <w:rsid w:val="00EE421F"/>
    <w:rsid w:val="00F03D8B"/>
    <w:rsid w:val="00F32757"/>
    <w:rsid w:val="00F36CF1"/>
    <w:rsid w:val="00F73D4E"/>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customStyle="1" w:styleId="apple-converted-space">
    <w:name w:val="apple-converted-space"/>
    <w:basedOn w:val="DefaultParagraphFont"/>
    <w:rsid w:val="008F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7386">
      <w:bodyDiv w:val="1"/>
      <w:marLeft w:val="0"/>
      <w:marRight w:val="0"/>
      <w:marTop w:val="0"/>
      <w:marBottom w:val="0"/>
      <w:divBdr>
        <w:top w:val="none" w:sz="0" w:space="0" w:color="auto"/>
        <w:left w:val="none" w:sz="0" w:space="0" w:color="auto"/>
        <w:bottom w:val="none" w:sz="0" w:space="0" w:color="auto"/>
        <w:right w:val="none" w:sz="0" w:space="0" w:color="auto"/>
      </w:divBdr>
    </w:div>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 w:id="1465467504">
      <w:bodyDiv w:val="1"/>
      <w:marLeft w:val="0"/>
      <w:marRight w:val="0"/>
      <w:marTop w:val="0"/>
      <w:marBottom w:val="0"/>
      <w:divBdr>
        <w:top w:val="none" w:sz="0" w:space="0" w:color="auto"/>
        <w:left w:val="none" w:sz="0" w:space="0" w:color="auto"/>
        <w:bottom w:val="none" w:sz="0" w:space="0" w:color="auto"/>
        <w:right w:val="none" w:sz="0" w:space="0" w:color="auto"/>
      </w:divBdr>
    </w:div>
    <w:div w:id="174044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ZH_28499.dotx</Template>
  <TotalTime>2</TotalTime>
  <Pages>3</Pages>
  <Words>339</Words>
  <Characters>1935</Characters>
  <Application>Microsoft Office Word</Application>
  <DocSecurity>0</DocSecurity>
  <Lines>16</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2021-11-15T13:40:00Z</dcterms:created>
  <dcterms:modified xsi:type="dcterms:W3CDTF">2021-11-15T13:40:00Z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