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7CD02675" w:rsidR="00D5680F" w:rsidRPr="00D5680F" w:rsidRDefault="00435124" w:rsidP="00D5680F">
      <w:pPr>
        <w:rPr>
          <w:rFonts w:cstheme="minorHAnsi"/>
          <w:sz w:val="20"/>
          <w:szCs w:val="20"/>
          <w:lang w:val="it-IT"/>
        </w:rPr>
      </w:pPr>
      <w:r>
        <w:rPr>
          <w:rFonts w:cstheme="minorHAnsi"/>
          <w:b/>
          <w:bCs/>
          <w:color w:val="C3001E"/>
          <w:sz w:val="32"/>
          <w:szCs w:val="32"/>
          <w:lang w:val="it-IT"/>
        </w:rPr>
        <w:t>CASE STUDY</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3FA94D19"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435124">
        <w:rPr>
          <w:rFonts w:asciiTheme="minorHAnsi" w:eastAsiaTheme="minorEastAsia" w:hAnsiTheme="minorHAnsi" w:cstheme="minorHAnsi"/>
          <w:b/>
          <w:bCs/>
          <w:sz w:val="20"/>
          <w:szCs w:val="20"/>
          <w:lang w:val="it-IT" w:eastAsia="zh-CN"/>
        </w:rPr>
        <w:t>10</w:t>
      </w:r>
      <w:r w:rsidR="00435124" w:rsidRPr="00435124">
        <w:rPr>
          <w:rFonts w:asciiTheme="minorHAnsi" w:eastAsiaTheme="minorEastAsia" w:hAnsiTheme="minorHAnsi" w:cstheme="minorHAnsi"/>
          <w:b/>
          <w:bCs/>
          <w:sz w:val="20"/>
          <w:szCs w:val="20"/>
          <w:lang w:val="it-IT" w:eastAsia="zh-CN"/>
        </w:rPr>
        <w:t xml:space="preserve"> maggio 2022</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5E17F0BE" w14:textId="77777777" w:rsidR="00435124" w:rsidRDefault="00435124" w:rsidP="00435124">
      <w:pPr>
        <w:spacing w:line="240" w:lineRule="auto"/>
        <w:rPr>
          <w:rFonts w:asciiTheme="minorHAnsi" w:hAnsiTheme="minorHAnsi" w:cstheme="minorHAnsi"/>
          <w:b/>
          <w:bCs/>
          <w:color w:val="0E101A"/>
          <w:sz w:val="20"/>
          <w:szCs w:val="20"/>
          <w:lang w:val="it-IT"/>
        </w:rPr>
      </w:pPr>
    </w:p>
    <w:p w14:paraId="1C0D6C60" w14:textId="2A2EBD11"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b/>
          <w:bCs/>
          <w:color w:val="0E101A"/>
          <w:sz w:val="20"/>
          <w:szCs w:val="20"/>
          <w:lang w:val="it-IT"/>
        </w:rPr>
        <w:t>Con quattro macchine digitali BOBST Richmark Label alza ancora l’asticella</w:t>
      </w:r>
    </w:p>
    <w:p w14:paraId="4A0358A5"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7D6C8D80"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b/>
          <w:bCs/>
          <w:color w:val="0E101A"/>
          <w:sz w:val="20"/>
          <w:szCs w:val="20"/>
          <w:lang w:val="it-IT"/>
        </w:rPr>
        <w:t>Con sede a Seattle, Richmark Label ha da poco raddoppiato l’investimento in BOBST aggiungendo altre due macchine a getto d’inchiostro UV che erano state acquistate all’inizio del 2021. Le quattro macchine digitali si basano sulla Tecnologia Inkjet Digitale di BOBST per offrire velocità, qualità e produttività impareggiabili.</w:t>
      </w:r>
    </w:p>
    <w:p w14:paraId="487D665A"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0DCC7878"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 xml:space="preserve">Richmark Label è una delle aziende di stampa di etichette più longeve del paese. Fondata oltre 70 anni fa, adesso risiede nello storico Capitol Hill di Seattle. </w:t>
      </w:r>
    </w:p>
    <w:p w14:paraId="78364B0A"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L’azienda stampa etichette autoadesive digitali e flessografiche per clienti in tutti e 50 gli Stati americani.</w:t>
      </w:r>
    </w:p>
    <w:p w14:paraId="55E9A85B"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7FEC9048"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 xml:space="preserve">Ad Ottobre 2020, Richmark ha investito in due macchine per etichette digitali di BOBST: una LB701-UV e una LB702-UV con l’obiettivo di sostituire le vecchie macchine per le corte tirature con nuove macchine che potessero gestire quelle lunghe. Bill Donner, il Presidente  di Richmark Label, prima di scegliere BOBST aveva infatti valutato diverse opzioni per trovare la combinazione perfetta di qualità d’immagine, prezzo competitivo e velocità elevata – evitando tutti gli incovenienti in cui si era imbattuto precedentemente. </w:t>
      </w:r>
    </w:p>
    <w:p w14:paraId="31682992"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040F92FF"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“In media, un lavoro costa 1100 dollari, quindi è ovvio che avessimo bisogno di macchine da stampa efficienti e vantaggiose per ottimizzare la produzione”, spiega. “Abbiamo scelto le LB701-UV e la LB702-UV di BOBST e siamo stati talmente impressionati che un anno dopo ne abbiamo acquistate altre due.”</w:t>
      </w:r>
    </w:p>
    <w:p w14:paraId="6486E2A7"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25B20C58"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“La qualità di stampa e la facilità con cui gli operatori hanno imparato ad utilizzare le macchine hanno decisamente superato le aspettative. Il tempo di installazione, che è sempre critico per le corte tirature, è eccellente e la velocità di stampa per alcuni ordini è incredibile”.</w:t>
      </w:r>
    </w:p>
    <w:p w14:paraId="3A90401F"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4AF8A8EC"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b/>
          <w:bCs/>
          <w:color w:val="0E101A"/>
          <w:sz w:val="20"/>
          <w:szCs w:val="20"/>
          <w:lang w:val="it-IT"/>
        </w:rPr>
        <w:t>La perfetta soluzione a getto d’inchiostro</w:t>
      </w:r>
    </w:p>
    <w:p w14:paraId="40754066"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6D345AA6"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Interamente sviluppata e di proprietà di BOBST, la Tecnologia Inkjet Digitale alla base di LB701-UV e LB702-UV, offre una risoluzione nativa elevata di 1200 x 1200 dpi. Inoltre, permette a Richmark non solo di produrre etichette a livello industriale in modo facile e veloce, ma anche di stampare su una ricca gamma di supporti inclusi carta, autoadesivo e materiali flessibili, rivelandosi più vantaggiosa anche dei processi tradizionali più economici. </w:t>
      </w:r>
    </w:p>
    <w:p w14:paraId="0C868B18"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2092C3B4"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La macchina con luce di stampa maggiore, la LB702-UV, gestisce economicamente il 90% di tutti i lavori di etichette fino a 26.000 piedi lineari in lunghezza, con una capacità di stampare oltre 2,1 milioni di piedi quadrati al mese a una velocità di stampa che raggiunge i 330 piedi al minuto. La LB701-UV invece può produrre oltre 800.000 piedi quadrati di etichette al mese, stampando a 230 piedi al minuto. Entrambe le macchine permettono anche cambi lavoro rapidi e frequenti con un breve passaggio carta che riduce i tempi di preparazione e gli sprechi, facendone opzioni altamente sostenibili per le aziende di etichette.</w:t>
      </w:r>
    </w:p>
    <w:p w14:paraId="396A9BC5"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49E6A411"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Convinta del fatto che la tecnologia sarebbe stata la scelta perfetta per l’attività, la Richmark Label ha anche deciso di collaborare con BOBST per via della sua vision forte incentrata sulla digitalizzazione, l’automazione, la connettività e la sostenibilità. </w:t>
      </w:r>
    </w:p>
    <w:p w14:paraId="3030EF4D"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60592F9E"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 xml:space="preserve">“Il mercato digitale si evolve rapidamente per cui avevamo bisogno di un partner che avesse un percorso chiaro verso il futuro. Il team BOBST vanta anche conoscenze incredibili nella stampa digitale e una </w:t>
      </w:r>
      <w:r w:rsidRPr="00435124">
        <w:rPr>
          <w:rFonts w:asciiTheme="minorHAnsi" w:hAnsiTheme="minorHAnsi" w:cstheme="minorHAnsi"/>
          <w:color w:val="0E101A"/>
          <w:sz w:val="20"/>
          <w:szCs w:val="20"/>
          <w:lang w:val="it-IT"/>
        </w:rPr>
        <w:lastRenderedPageBreak/>
        <w:t>profonda conoscenza del mercato delle etichette, componenti chiave nel nostro processo decisionale finale”, conclude Bill.</w:t>
      </w:r>
    </w:p>
    <w:p w14:paraId="5884A7A6" w14:textId="77777777" w:rsidR="00435124" w:rsidRPr="00435124" w:rsidRDefault="00435124" w:rsidP="00435124">
      <w:pPr>
        <w:spacing w:line="240" w:lineRule="auto"/>
        <w:rPr>
          <w:rFonts w:asciiTheme="minorHAnsi" w:hAnsiTheme="minorHAnsi" w:cstheme="minorHAnsi"/>
          <w:color w:val="0E101A"/>
          <w:sz w:val="20"/>
          <w:szCs w:val="20"/>
          <w:lang w:val="it-IT"/>
        </w:rPr>
      </w:pPr>
    </w:p>
    <w:p w14:paraId="742070AE" w14:textId="77777777" w:rsidR="00435124" w:rsidRPr="00435124" w:rsidRDefault="00435124" w:rsidP="00435124">
      <w:pPr>
        <w:spacing w:line="240" w:lineRule="auto"/>
        <w:rPr>
          <w:rFonts w:asciiTheme="minorHAnsi" w:hAnsiTheme="minorHAnsi" w:cstheme="minorHAnsi"/>
          <w:color w:val="0E101A"/>
          <w:sz w:val="20"/>
          <w:szCs w:val="20"/>
          <w:lang w:val="it-IT"/>
        </w:rPr>
      </w:pPr>
      <w:r w:rsidRPr="00435124">
        <w:rPr>
          <w:rFonts w:asciiTheme="minorHAnsi" w:hAnsiTheme="minorHAnsi" w:cstheme="minorHAnsi"/>
          <w:color w:val="0E101A"/>
          <w:sz w:val="20"/>
          <w:szCs w:val="20"/>
          <w:lang w:val="it-IT"/>
        </w:rPr>
        <w:t>“In quanto parte integrante del portfolio oneLABEL di BOBST, le stampanti BOBST a getto d’inchiostro UV offrono una produzione di etichette digitali redditizia e illimitata, oltre ad aver portato Richmark Label a un nuovo stadio di evoluzione”, commenta Dean Haertel, Business Director oneLABEL del Nord America. “Con quattro di queste macchine ultraproduttive ed economicamente vantaggiose, l'azienda può garantire consegne più rapide, qualità più elevate e prezzi più competitivi, sancendo così la propria posizione di leadership nella fornitura di etichette”.  </w:t>
      </w:r>
    </w:p>
    <w:p w14:paraId="1B8FBA33" w14:textId="77777777" w:rsidR="00435124" w:rsidRPr="00435124" w:rsidRDefault="00435124" w:rsidP="00435124">
      <w:pPr>
        <w:spacing w:line="276" w:lineRule="auto"/>
        <w:rPr>
          <w:rFonts w:asciiTheme="minorHAnsi" w:eastAsia="Calibri" w:hAnsiTheme="minorHAnsi" w:cstheme="minorHAnsi"/>
          <w:sz w:val="20"/>
          <w:szCs w:val="20"/>
          <w:lang w:val="it-IT"/>
        </w:rPr>
      </w:pPr>
    </w:p>
    <w:p w14:paraId="6F1D4609" w14:textId="5DC3B540" w:rsidR="00B160AA"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C68A4F6" w14:textId="77777777" w:rsidR="007B2868" w:rsidRPr="00632A79" w:rsidRDefault="007B2868" w:rsidP="00632A79">
      <w:pPr>
        <w:autoSpaceDE w:val="0"/>
        <w:autoSpaceDN w:val="0"/>
        <w:adjustRightInd w:val="0"/>
        <w:spacing w:line="240" w:lineRule="auto"/>
        <w:outlineLvl w:val="0"/>
        <w:rPr>
          <w:rFonts w:asciiTheme="minorHAnsi" w:hAnsiTheme="minorHAnsi" w:cstheme="minorHAnsi"/>
          <w:b/>
          <w:bCs/>
          <w:szCs w:val="19"/>
          <w:lang w:val="it-IT"/>
        </w:rPr>
      </w:pPr>
      <w:r w:rsidRPr="00632A79">
        <w:rPr>
          <w:rFonts w:asciiTheme="minorHAnsi" w:hAnsiTheme="minorHAnsi" w:cstheme="minorHAnsi"/>
          <w:b/>
          <w:bCs/>
          <w:szCs w:val="19"/>
          <w:lang w:val="it-IT"/>
        </w:rPr>
        <w:t>A proposito di BOBST</w:t>
      </w:r>
    </w:p>
    <w:p w14:paraId="47FB1F78" w14:textId="77777777" w:rsidR="00632A79" w:rsidRPr="00632A79" w:rsidRDefault="00632A79" w:rsidP="00632A79">
      <w:pPr>
        <w:spacing w:line="240" w:lineRule="auto"/>
        <w:rPr>
          <w:rFonts w:asciiTheme="minorHAnsi" w:hAnsiTheme="minorHAnsi" w:cstheme="minorHAnsi"/>
          <w:szCs w:val="19"/>
          <w:lang w:val="it-IT"/>
        </w:rPr>
      </w:pPr>
    </w:p>
    <w:p w14:paraId="458D4669" w14:textId="351D816E" w:rsidR="007B2868" w:rsidRPr="00632A79" w:rsidRDefault="007B2868" w:rsidP="00632A79">
      <w:pPr>
        <w:spacing w:line="240" w:lineRule="auto"/>
        <w:rPr>
          <w:rFonts w:asciiTheme="minorHAnsi" w:hAnsiTheme="minorHAnsi" w:cstheme="minorHAnsi"/>
          <w:szCs w:val="19"/>
          <w:lang w:val="it-IT"/>
        </w:rPr>
      </w:pPr>
      <w:r w:rsidRPr="00632A79">
        <w:rPr>
          <w:rFonts w:asciiTheme="minorHAnsi" w:hAnsiTheme="minorHAnsi" w:cstheme="minorHAnsi"/>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57D30A34" w14:textId="77777777" w:rsidR="007B2868" w:rsidRPr="00632A79" w:rsidRDefault="007B2868" w:rsidP="00632A79">
      <w:pPr>
        <w:spacing w:line="240" w:lineRule="auto"/>
        <w:rPr>
          <w:rFonts w:asciiTheme="minorHAnsi" w:hAnsiTheme="minorHAnsi" w:cstheme="minorHAnsi"/>
          <w:szCs w:val="19"/>
          <w:lang w:val="it-IT"/>
        </w:rPr>
      </w:pPr>
    </w:p>
    <w:p w14:paraId="563B417C" w14:textId="77777777" w:rsidR="007B2868" w:rsidRPr="00632A79" w:rsidRDefault="007B2868" w:rsidP="00632A79">
      <w:pPr>
        <w:shd w:val="clear" w:color="auto" w:fill="FFFFFF"/>
        <w:spacing w:line="240" w:lineRule="auto"/>
        <w:rPr>
          <w:rFonts w:asciiTheme="minorHAnsi" w:hAnsiTheme="minorHAnsi" w:cstheme="minorHAnsi"/>
          <w:szCs w:val="19"/>
          <w:lang w:val="it-IT" w:eastAsia="fr-FR"/>
        </w:rPr>
      </w:pPr>
      <w:r w:rsidRPr="00632A79">
        <w:rPr>
          <w:rFonts w:asciiTheme="minorHAnsi" w:hAnsiTheme="minorHAnsi" w:cstheme="minorHAnsi"/>
          <w:szCs w:val="19"/>
          <w:lang w:val="it-IT"/>
        </w:rPr>
        <w:t xml:space="preserve">Fondata nel 1890 da Joseph Bobst a Losanna (Svizzera), BOBST è presente in oltre 50 paesi, possiede 19 stabilimenti produttivi in 11 paesi e impiega oltre 5 800 persone in tutto il mondo. </w:t>
      </w:r>
      <w:r w:rsidRPr="00632A79">
        <w:rPr>
          <w:rFonts w:asciiTheme="minorHAnsi" w:hAnsiTheme="minorHAnsi" w:cstheme="minorHAnsi"/>
          <w:szCs w:val="19"/>
          <w:lang w:val="it-IT" w:eastAsia="fr-FR"/>
        </w:rPr>
        <w:t xml:space="preserve">Il fatturato consolidato al 31 dicembre </w:t>
      </w:r>
      <w:r w:rsidRPr="00632A79">
        <w:rPr>
          <w:rFonts w:asciiTheme="minorHAnsi" w:hAnsiTheme="minorHAnsi" w:cstheme="minorHAnsi"/>
          <w:szCs w:val="19"/>
          <w:lang w:val="it-IT"/>
        </w:rPr>
        <w:t xml:space="preserve">2021 </w:t>
      </w:r>
      <w:r w:rsidRPr="00632A79">
        <w:rPr>
          <w:rFonts w:asciiTheme="minorHAnsi" w:hAnsiTheme="minorHAnsi" w:cstheme="minorHAnsi"/>
          <w:szCs w:val="19"/>
          <w:lang w:val="it-IT" w:eastAsia="fr-FR"/>
        </w:rPr>
        <w:t>si è attestato a CHF 1,563 miliardi.</w:t>
      </w:r>
    </w:p>
    <w:p w14:paraId="5114C765" w14:textId="77777777" w:rsidR="00B160AA" w:rsidRPr="00632A79" w:rsidRDefault="00B160AA" w:rsidP="00632A79">
      <w:pPr>
        <w:spacing w:line="240" w:lineRule="auto"/>
        <w:rPr>
          <w:rFonts w:asciiTheme="minorHAnsi" w:eastAsiaTheme="minorHAnsi" w:hAnsiTheme="minorHAnsi" w:cstheme="minorHAnsi"/>
          <w:color w:val="2C2C2C" w:themeColor="text1" w:themeShade="80"/>
          <w:szCs w:val="19"/>
          <w:lang w:val="it-IT" w:eastAsia="en-GB"/>
        </w:rPr>
      </w:pPr>
    </w:p>
    <w:p w14:paraId="186FD5BB" w14:textId="77777777" w:rsidR="00B160AA" w:rsidRPr="00632A79" w:rsidRDefault="00B160AA" w:rsidP="00632A79">
      <w:pPr>
        <w:spacing w:line="240" w:lineRule="auto"/>
        <w:rPr>
          <w:rFonts w:asciiTheme="minorHAnsi" w:eastAsiaTheme="minorEastAsia" w:hAnsiTheme="minorHAnsi" w:cstheme="minorHAnsi"/>
          <w:b/>
          <w:color w:val="2C2C2C" w:themeColor="text1" w:themeShade="80"/>
          <w:szCs w:val="19"/>
          <w:lang w:val="it-IT" w:eastAsia="zh-CN"/>
        </w:rPr>
      </w:pPr>
      <w:r w:rsidRPr="00632A79">
        <w:rPr>
          <w:rFonts w:asciiTheme="minorHAnsi" w:eastAsiaTheme="minorEastAsia" w:hAnsiTheme="minorHAnsi" w:cstheme="minorBidi"/>
          <w:b/>
          <w:color w:val="2C2C2C" w:themeColor="text1" w:themeShade="80"/>
          <w:szCs w:val="19"/>
          <w:lang w:val="it-IT" w:eastAsia="zh-CN"/>
        </w:rPr>
        <w:t>Contatto stampa:</w:t>
      </w:r>
    </w:p>
    <w:p w14:paraId="15672C8B" w14:textId="77777777" w:rsidR="00B160AA" w:rsidRPr="00632A79" w:rsidRDefault="00B160AA" w:rsidP="00632A79">
      <w:pPr>
        <w:spacing w:line="240" w:lineRule="auto"/>
        <w:rPr>
          <w:rFonts w:asciiTheme="minorHAnsi" w:eastAsiaTheme="minorEastAsia" w:hAnsiTheme="minorHAnsi" w:cstheme="minorHAnsi"/>
          <w:b/>
          <w:color w:val="2C2C2C" w:themeColor="text1" w:themeShade="80"/>
          <w:szCs w:val="19"/>
          <w:lang w:val="it-IT" w:eastAsia="zh-CN"/>
        </w:rPr>
      </w:pPr>
    </w:p>
    <w:p w14:paraId="3224A085" w14:textId="77777777" w:rsidR="00B160AA" w:rsidRPr="00632A79" w:rsidRDefault="00B160AA" w:rsidP="00632A79">
      <w:pPr>
        <w:spacing w:line="240" w:lineRule="auto"/>
        <w:rPr>
          <w:rFonts w:asciiTheme="minorHAnsi" w:hAnsiTheme="minorHAnsi" w:cstheme="minorHAnsi"/>
          <w:color w:val="2C2C2C" w:themeColor="text1" w:themeShade="80"/>
          <w:szCs w:val="19"/>
          <w:lang w:val="it-IT" w:eastAsia="zh-CN"/>
        </w:rPr>
      </w:pPr>
      <w:r w:rsidRPr="00632A79">
        <w:rPr>
          <w:rFonts w:asciiTheme="minorHAnsi" w:eastAsiaTheme="minorEastAsia" w:hAnsiTheme="minorHAnsi" w:cstheme="minorBidi"/>
          <w:color w:val="2C2C2C" w:themeColor="text1" w:themeShade="80"/>
          <w:szCs w:val="19"/>
          <w:lang w:val="it-IT" w:eastAsia="zh-CN"/>
        </w:rPr>
        <w:t>Gudrun Alex</w:t>
      </w:r>
      <w:r w:rsidRPr="00632A79">
        <w:rPr>
          <w:rFonts w:asciiTheme="minorHAnsi" w:eastAsiaTheme="minorEastAsia" w:hAnsiTheme="minorHAnsi" w:cstheme="minorBidi"/>
          <w:color w:val="2C2C2C" w:themeColor="text1" w:themeShade="80"/>
          <w:szCs w:val="19"/>
          <w:lang w:val="it-IT" w:eastAsia="zh-CN"/>
        </w:rPr>
        <w:br/>
        <w:t>Rappresentante PR BOBST</w:t>
      </w:r>
    </w:p>
    <w:p w14:paraId="422EE7DB" w14:textId="77777777" w:rsidR="00B160AA" w:rsidRPr="00632A79" w:rsidRDefault="00B160AA" w:rsidP="00632A79">
      <w:pPr>
        <w:spacing w:line="240" w:lineRule="auto"/>
        <w:rPr>
          <w:rFonts w:asciiTheme="minorHAnsi" w:hAnsiTheme="minorHAnsi" w:cstheme="minorHAnsi"/>
          <w:color w:val="2C2C2C" w:themeColor="text1" w:themeShade="80"/>
          <w:szCs w:val="19"/>
          <w:lang w:val="en-US" w:eastAsia="zh-CN"/>
        </w:rPr>
      </w:pPr>
      <w:r w:rsidRPr="00632A79">
        <w:rPr>
          <w:rFonts w:asciiTheme="minorHAnsi" w:eastAsiaTheme="minorEastAsia" w:hAnsiTheme="minorHAnsi" w:cstheme="minorBidi"/>
          <w:color w:val="2C2C2C" w:themeColor="text1" w:themeShade="80"/>
          <w:szCs w:val="19"/>
          <w:lang w:val="en-US" w:eastAsia="zh-CN"/>
        </w:rPr>
        <w:t xml:space="preserve">Tel.: +49 211 58 58 66 66 </w:t>
      </w:r>
    </w:p>
    <w:p w14:paraId="1C8198B9" w14:textId="77777777" w:rsidR="00B160AA" w:rsidRPr="00632A79" w:rsidRDefault="00B160AA" w:rsidP="00632A79">
      <w:pPr>
        <w:spacing w:line="240" w:lineRule="auto"/>
        <w:rPr>
          <w:rFonts w:asciiTheme="minorHAnsi" w:hAnsiTheme="minorHAnsi" w:cstheme="minorHAnsi"/>
          <w:color w:val="2C2C2C" w:themeColor="text1" w:themeShade="80"/>
          <w:szCs w:val="19"/>
          <w:lang w:val="en-US" w:eastAsia="zh-CN"/>
        </w:rPr>
      </w:pPr>
      <w:r w:rsidRPr="00632A79">
        <w:rPr>
          <w:rFonts w:asciiTheme="minorHAnsi" w:eastAsiaTheme="minorEastAsia" w:hAnsiTheme="minorHAnsi" w:cstheme="minorBidi"/>
          <w:color w:val="2C2C2C" w:themeColor="text1" w:themeShade="80"/>
          <w:szCs w:val="19"/>
          <w:lang w:val="en-US" w:eastAsia="zh-CN"/>
        </w:rPr>
        <w:t>Cell.: +49 160 48 41 439</w:t>
      </w:r>
    </w:p>
    <w:p w14:paraId="32CCB4B8" w14:textId="1411D1F1" w:rsidR="00B160AA" w:rsidRPr="00632A79" w:rsidRDefault="0076137D" w:rsidP="00632A79">
      <w:pPr>
        <w:spacing w:line="240" w:lineRule="auto"/>
        <w:rPr>
          <w:rFonts w:asciiTheme="minorHAnsi" w:eastAsia="Microsoft YaHei" w:hAnsiTheme="minorHAnsi" w:cstheme="minorHAnsi"/>
          <w:color w:val="2C2C2C" w:themeColor="text1" w:themeShade="80"/>
          <w:szCs w:val="19"/>
          <w:u w:val="single"/>
          <w:lang w:val="en-US" w:eastAsia="zh-CN"/>
        </w:rPr>
      </w:pPr>
      <w:r w:rsidRPr="00632A79">
        <w:rPr>
          <w:rFonts w:cs="Arial"/>
          <w:szCs w:val="19"/>
          <w:lang w:val="en-US" w:eastAsia="de-DE"/>
        </w:rPr>
        <w:t xml:space="preserve">Email: </w:t>
      </w:r>
      <w:hyperlink r:id="rId7" w:history="1">
        <w:r w:rsidRPr="00632A79">
          <w:rPr>
            <w:rFonts w:asciiTheme="majorHAnsi" w:eastAsia="Microsoft YaHei" w:hAnsiTheme="majorHAnsi" w:cstheme="majorHAnsi"/>
            <w:color w:val="0000FF"/>
            <w:szCs w:val="19"/>
            <w:u w:val="single"/>
            <w:lang w:val="en-US" w:eastAsia="de-DE"/>
          </w:rPr>
          <w:t>gudrun.alex@bobst.com</w:t>
        </w:r>
      </w:hyperlink>
    </w:p>
    <w:p w14:paraId="723DC391" w14:textId="77777777" w:rsidR="00B160AA" w:rsidRPr="00632A79" w:rsidRDefault="00B160AA" w:rsidP="00632A79">
      <w:pPr>
        <w:spacing w:line="240" w:lineRule="auto"/>
        <w:rPr>
          <w:rFonts w:asciiTheme="minorHAnsi" w:eastAsia="Microsoft YaHei" w:hAnsiTheme="minorHAnsi" w:cstheme="minorHAnsi"/>
          <w:color w:val="2C2C2C" w:themeColor="text1" w:themeShade="80"/>
          <w:szCs w:val="19"/>
          <w:u w:val="single"/>
          <w:lang w:val="en-US" w:eastAsia="de-DE"/>
        </w:rPr>
      </w:pPr>
    </w:p>
    <w:p w14:paraId="66DD367C" w14:textId="77777777" w:rsidR="00B160AA" w:rsidRPr="00632A79" w:rsidRDefault="00B160AA" w:rsidP="00632A79">
      <w:pPr>
        <w:spacing w:line="240" w:lineRule="auto"/>
        <w:rPr>
          <w:rFonts w:asciiTheme="minorHAnsi" w:eastAsia="SimSun" w:hAnsiTheme="minorHAnsi" w:cstheme="minorHAnsi"/>
          <w:b/>
          <w:bCs/>
          <w:color w:val="2C2C2C" w:themeColor="text1" w:themeShade="80"/>
          <w:szCs w:val="19"/>
          <w:lang w:val="en-US" w:eastAsia="zh-CN"/>
        </w:rPr>
      </w:pPr>
      <w:r w:rsidRPr="00632A79">
        <w:rPr>
          <w:rFonts w:asciiTheme="minorHAnsi" w:eastAsiaTheme="minorEastAsia" w:hAnsiTheme="minorHAnsi" w:cstheme="minorBidi"/>
          <w:b/>
          <w:bCs/>
          <w:color w:val="2C2C2C" w:themeColor="text1" w:themeShade="80"/>
          <w:szCs w:val="19"/>
          <w:lang w:val="en-US" w:eastAsia="zh-CN"/>
        </w:rPr>
        <w:t>Seguiteci su:</w:t>
      </w:r>
    </w:p>
    <w:p w14:paraId="4F801367" w14:textId="77777777" w:rsidR="00B160AA" w:rsidRPr="00632A79" w:rsidRDefault="00B160AA" w:rsidP="00632A79">
      <w:pPr>
        <w:spacing w:line="240" w:lineRule="auto"/>
        <w:rPr>
          <w:rFonts w:asciiTheme="minorHAnsi" w:eastAsia="SimSun" w:hAnsiTheme="minorHAnsi" w:cstheme="minorHAnsi"/>
          <w:b/>
          <w:bCs/>
          <w:color w:val="2C2C2C" w:themeColor="text1" w:themeShade="80"/>
          <w:szCs w:val="19"/>
          <w:lang w:val="en-US" w:eastAsia="zh-CN" w:bidi="th-TH"/>
        </w:rPr>
      </w:pPr>
    </w:p>
    <w:p w14:paraId="475E324D" w14:textId="77777777" w:rsidR="0076137D" w:rsidRPr="00632A79" w:rsidRDefault="0076137D" w:rsidP="00632A79">
      <w:pPr>
        <w:spacing w:line="240" w:lineRule="auto"/>
        <w:rPr>
          <w:rFonts w:asciiTheme="majorHAnsi" w:eastAsia="Microsoft YaHei" w:hAnsiTheme="majorHAnsi" w:cstheme="majorHAnsi"/>
          <w:color w:val="265896"/>
          <w:szCs w:val="19"/>
          <w:u w:val="single"/>
          <w:lang w:eastAsia="zh-CN" w:bidi="th-TH"/>
        </w:rPr>
      </w:pPr>
      <w:r w:rsidRPr="00632A79">
        <w:rPr>
          <w:rFonts w:asciiTheme="majorHAnsi" w:eastAsia="Microsoft YaHei" w:hAnsiTheme="majorHAnsi" w:cstheme="majorHAnsi"/>
          <w:szCs w:val="19"/>
          <w:lang w:val="en-US" w:eastAsia="zh-CN" w:bidi="th-TH"/>
        </w:rPr>
        <w:t xml:space="preserve">Facebook: </w:t>
      </w:r>
      <w:hyperlink r:id="rId8" w:history="1">
        <w:r w:rsidRPr="00632A79">
          <w:rPr>
            <w:rFonts w:asciiTheme="majorHAnsi" w:eastAsia="Microsoft YaHei" w:hAnsiTheme="majorHAnsi" w:cstheme="majorHAnsi"/>
            <w:color w:val="0000FF"/>
            <w:szCs w:val="19"/>
            <w:u w:val="single"/>
            <w:lang w:eastAsia="de-DE"/>
          </w:rPr>
          <w:t>www.bobst.com/facebook</w:t>
        </w:r>
      </w:hyperlink>
      <w:r w:rsidRPr="00632A79">
        <w:rPr>
          <w:rFonts w:asciiTheme="majorHAnsi" w:eastAsia="Microsoft YaHei" w:hAnsiTheme="majorHAnsi" w:cstheme="majorHAnsi"/>
          <w:szCs w:val="19"/>
          <w:lang w:val="en-US" w:eastAsia="zh-CN" w:bidi="th-TH"/>
        </w:rPr>
        <w:t xml:space="preserve"> </w:t>
      </w:r>
      <w:r w:rsidRPr="00632A79">
        <w:rPr>
          <w:rFonts w:asciiTheme="majorHAnsi" w:eastAsia="Microsoft YaHei" w:hAnsiTheme="majorHAnsi" w:cstheme="majorHAnsi"/>
          <w:szCs w:val="19"/>
          <w:lang w:val="en-US" w:eastAsia="zh-CN" w:bidi="th-TH"/>
        </w:rPr>
        <w:br/>
        <w:t xml:space="preserve">LinkedIn: </w:t>
      </w:r>
      <w:hyperlink r:id="rId9" w:history="1">
        <w:r w:rsidRPr="00632A79">
          <w:rPr>
            <w:rFonts w:asciiTheme="majorHAnsi" w:eastAsia="Microsoft YaHei" w:hAnsiTheme="majorHAnsi" w:cstheme="majorHAnsi"/>
            <w:color w:val="0000FF"/>
            <w:szCs w:val="19"/>
            <w:u w:val="single"/>
            <w:lang w:eastAsia="de-DE"/>
          </w:rPr>
          <w:t>www.bobst.com/linkedin</w:t>
        </w:r>
      </w:hyperlink>
      <w:r w:rsidRPr="00632A79">
        <w:rPr>
          <w:rFonts w:asciiTheme="majorHAnsi" w:eastAsia="Microsoft YaHei" w:hAnsiTheme="majorHAnsi" w:cstheme="majorHAnsi"/>
          <w:szCs w:val="19"/>
          <w:lang w:val="en-US" w:eastAsia="zh-CN" w:bidi="th-TH"/>
        </w:rPr>
        <w:t xml:space="preserve"> </w:t>
      </w:r>
      <w:r w:rsidRPr="00632A79">
        <w:rPr>
          <w:rFonts w:asciiTheme="majorHAnsi" w:eastAsia="Microsoft YaHei" w:hAnsiTheme="majorHAnsi" w:cstheme="majorHAnsi"/>
          <w:szCs w:val="19"/>
          <w:lang w:val="en-US" w:eastAsia="zh-CN" w:bidi="th-TH"/>
        </w:rPr>
        <w:br/>
        <w:t xml:space="preserve">Twitter: @BOBSTglobal </w:t>
      </w:r>
      <w:hyperlink r:id="rId10" w:history="1">
        <w:r w:rsidRPr="00632A79">
          <w:rPr>
            <w:rFonts w:asciiTheme="majorHAnsi" w:eastAsia="Microsoft YaHei" w:hAnsiTheme="majorHAnsi" w:cstheme="majorHAnsi"/>
            <w:color w:val="0000FF"/>
            <w:szCs w:val="19"/>
            <w:u w:val="single"/>
            <w:lang w:eastAsia="de-DE"/>
          </w:rPr>
          <w:t>www.bobst.com/twitter</w:t>
        </w:r>
      </w:hyperlink>
      <w:r w:rsidRPr="00632A79">
        <w:rPr>
          <w:rFonts w:asciiTheme="majorHAnsi" w:eastAsia="Microsoft YaHei" w:hAnsiTheme="majorHAnsi" w:cstheme="majorHAnsi"/>
          <w:color w:val="0000FF"/>
          <w:szCs w:val="19"/>
          <w:u w:val="single"/>
          <w:lang w:eastAsia="de-DE"/>
        </w:rPr>
        <w:t xml:space="preserve"> </w:t>
      </w:r>
      <w:r w:rsidRPr="00632A79">
        <w:rPr>
          <w:rFonts w:asciiTheme="majorHAnsi" w:eastAsia="Microsoft YaHei" w:hAnsiTheme="majorHAnsi" w:cstheme="majorHAnsi"/>
          <w:szCs w:val="19"/>
          <w:lang w:val="en-US" w:eastAsia="zh-CN" w:bidi="th-TH"/>
        </w:rPr>
        <w:br/>
        <w:t xml:space="preserve">YouTube: </w:t>
      </w:r>
      <w:hyperlink r:id="rId11" w:history="1">
        <w:r w:rsidRPr="00632A79">
          <w:rPr>
            <w:rFonts w:asciiTheme="majorHAnsi" w:eastAsia="Microsoft YaHei" w:hAnsiTheme="majorHAnsi" w:cstheme="majorHAnsi"/>
            <w:color w:val="0000FF"/>
            <w:szCs w:val="19"/>
            <w:u w:val="single"/>
            <w:lang w:eastAsia="de-DE"/>
          </w:rPr>
          <w:t>www.bobst.com/youtube</w:t>
        </w:r>
      </w:hyperlink>
    </w:p>
    <w:p w14:paraId="4FC0AD49" w14:textId="3F6FBAB4" w:rsidR="0076137D" w:rsidRPr="00632A79" w:rsidRDefault="0076137D" w:rsidP="00632A79">
      <w:pPr>
        <w:spacing w:line="240" w:lineRule="auto"/>
        <w:rPr>
          <w:rFonts w:cs="Arial"/>
          <w:szCs w:val="19"/>
          <w:lang w:eastAsia="de-DE"/>
        </w:rPr>
      </w:pPr>
    </w:p>
    <w:p w14:paraId="512D3E97" w14:textId="77777777" w:rsidR="00B160AA" w:rsidRPr="00632A79" w:rsidRDefault="00B160AA" w:rsidP="00B160AA">
      <w:pPr>
        <w:rPr>
          <w:rFonts w:asciiTheme="minorHAnsi" w:hAnsiTheme="minorHAnsi" w:cstheme="minorHAnsi"/>
          <w:color w:val="2C2C2C" w:themeColor="text1" w:themeShade="80"/>
          <w:sz w:val="20"/>
          <w:szCs w:val="20"/>
          <w:lang w:val="en-US"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310D" w14:textId="77777777" w:rsidR="009B0A6D" w:rsidRDefault="009B0A6D" w:rsidP="00BB5BE9">
      <w:pPr>
        <w:spacing w:line="240" w:lineRule="auto"/>
      </w:pPr>
      <w:r>
        <w:separator/>
      </w:r>
    </w:p>
  </w:endnote>
  <w:endnote w:type="continuationSeparator" w:id="0">
    <w:p w14:paraId="64F18A19" w14:textId="77777777" w:rsidR="009B0A6D" w:rsidRDefault="009B0A6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E290" w14:textId="77777777" w:rsidR="009B0A6D" w:rsidRDefault="009B0A6D" w:rsidP="00BB5BE9">
      <w:pPr>
        <w:spacing w:line="240" w:lineRule="auto"/>
      </w:pPr>
      <w:r>
        <w:separator/>
      </w:r>
    </w:p>
  </w:footnote>
  <w:footnote w:type="continuationSeparator" w:id="0">
    <w:p w14:paraId="63C1A3F9" w14:textId="77777777" w:rsidR="009B0A6D" w:rsidRDefault="009B0A6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9B0A6D"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9B0A6D"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2662014">
    <w:abstractNumId w:val="9"/>
  </w:num>
  <w:num w:numId="2" w16cid:durableId="2057120230">
    <w:abstractNumId w:val="7"/>
  </w:num>
  <w:num w:numId="3" w16cid:durableId="1669212218">
    <w:abstractNumId w:val="6"/>
  </w:num>
  <w:num w:numId="4" w16cid:durableId="1000691363">
    <w:abstractNumId w:val="5"/>
  </w:num>
  <w:num w:numId="5" w16cid:durableId="135685969">
    <w:abstractNumId w:val="4"/>
  </w:num>
  <w:num w:numId="6" w16cid:durableId="1637830059">
    <w:abstractNumId w:val="8"/>
  </w:num>
  <w:num w:numId="7" w16cid:durableId="103235033">
    <w:abstractNumId w:val="3"/>
  </w:num>
  <w:num w:numId="8" w16cid:durableId="1807580569">
    <w:abstractNumId w:val="2"/>
  </w:num>
  <w:num w:numId="9" w16cid:durableId="1233078576">
    <w:abstractNumId w:val="1"/>
  </w:num>
  <w:num w:numId="10" w16cid:durableId="1832674694">
    <w:abstractNumId w:val="0"/>
  </w:num>
  <w:num w:numId="11" w16cid:durableId="377752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85617"/>
    <w:rsid w:val="00193DE7"/>
    <w:rsid w:val="0027064C"/>
    <w:rsid w:val="002F47FE"/>
    <w:rsid w:val="00310503"/>
    <w:rsid w:val="003351F5"/>
    <w:rsid w:val="003A29C4"/>
    <w:rsid w:val="003E5180"/>
    <w:rsid w:val="004038E7"/>
    <w:rsid w:val="00435124"/>
    <w:rsid w:val="00441DD3"/>
    <w:rsid w:val="00481EA9"/>
    <w:rsid w:val="004852ED"/>
    <w:rsid w:val="004C01C1"/>
    <w:rsid w:val="004C2489"/>
    <w:rsid w:val="004F3549"/>
    <w:rsid w:val="0050581D"/>
    <w:rsid w:val="00516B12"/>
    <w:rsid w:val="00546823"/>
    <w:rsid w:val="00573DCA"/>
    <w:rsid w:val="005A48B2"/>
    <w:rsid w:val="005E0E2E"/>
    <w:rsid w:val="00632A79"/>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334C9"/>
    <w:rsid w:val="009A0420"/>
    <w:rsid w:val="009A42B7"/>
    <w:rsid w:val="009B0A6D"/>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2</Pages>
  <Words>777</Words>
  <Characters>4432</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2022-05-09T12:05:00Z</dcterms:created>
  <dcterms:modified xsi:type="dcterms:W3CDTF">2022-05-10T13:03:00Z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