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7F428BD7"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040B8A">
        <w:rPr>
          <w:rFonts w:asciiTheme="minorHAnsi" w:hAnsiTheme="minorHAnsi" w:cstheme="minorHAnsi"/>
          <w:b/>
          <w:bCs/>
          <w:sz w:val="20"/>
          <w:szCs w:val="20"/>
          <w:lang w:val="fr-FR"/>
        </w:rPr>
        <w:t>23 juin</w:t>
      </w:r>
      <w:r w:rsidR="00C26C45">
        <w:rPr>
          <w:rFonts w:asciiTheme="minorHAnsi" w:hAnsiTheme="minorHAnsi" w:cstheme="minorHAnsi"/>
          <w:b/>
          <w:bCs/>
          <w:sz w:val="20"/>
          <w:szCs w:val="20"/>
          <w:lang w:val="fr-FR"/>
        </w:rPr>
        <w:t xml:space="preserve"> 2022</w:t>
      </w: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0BC17207" w14:textId="174032CA" w:rsidR="006619E8" w:rsidRDefault="006619E8" w:rsidP="001B2225">
      <w:pPr>
        <w:spacing w:line="271" w:lineRule="auto"/>
        <w:rPr>
          <w:rFonts w:asciiTheme="minorHAnsi" w:hAnsiTheme="minorHAnsi" w:cstheme="minorHAnsi"/>
          <w:b/>
          <w:bCs/>
          <w:sz w:val="20"/>
          <w:szCs w:val="20"/>
          <w:lang w:val="fr-FR"/>
        </w:rPr>
      </w:pPr>
    </w:p>
    <w:p w14:paraId="45E9E36F" w14:textId="77777777" w:rsidR="00040B8A" w:rsidRPr="00040B8A" w:rsidRDefault="00040B8A" w:rsidP="00040B8A">
      <w:pPr>
        <w:spacing w:line="276" w:lineRule="auto"/>
        <w:rPr>
          <w:rFonts w:cs="Arial"/>
          <w:b/>
          <w:bCs/>
          <w:color w:val="201F1E"/>
          <w:sz w:val="20"/>
          <w:szCs w:val="20"/>
          <w:shd w:val="clear" w:color="auto" w:fill="FFFFFF"/>
          <w:lang w:val="fr-CH" w:eastAsia="pt-BR"/>
        </w:rPr>
      </w:pPr>
      <w:proofErr w:type="spellStart"/>
      <w:r w:rsidRPr="00040B8A">
        <w:rPr>
          <w:rFonts w:eastAsia="Calibri" w:cs="Arial"/>
          <w:b/>
          <w:bCs/>
          <w:color w:val="201F1E"/>
          <w:sz w:val="20"/>
          <w:szCs w:val="20"/>
          <w:lang w:val="fr-FR" w:eastAsia="pt-BR"/>
        </w:rPr>
        <w:t>Malires</w:t>
      </w:r>
      <w:proofErr w:type="spellEnd"/>
      <w:r w:rsidRPr="00040B8A">
        <w:rPr>
          <w:rFonts w:eastAsia="Calibri" w:cs="Arial"/>
          <w:b/>
          <w:bCs/>
          <w:color w:val="201F1E"/>
          <w:sz w:val="20"/>
          <w:szCs w:val="20"/>
          <w:lang w:val="fr-FR" w:eastAsia="pt-BR"/>
        </w:rPr>
        <w:t xml:space="preserve"> installe</w:t>
      </w:r>
      <w:r w:rsidRPr="00040B8A">
        <w:rPr>
          <w:rFonts w:eastAsia="Calibri" w:cs="Arial"/>
          <w:b/>
          <w:bCs/>
          <w:color w:val="201F1E"/>
          <w:sz w:val="20"/>
          <w:szCs w:val="20"/>
          <w:shd w:val="clear" w:color="auto" w:fill="FFFFFF"/>
          <w:lang w:val="fr-FR" w:eastAsia="pt-BR"/>
        </w:rPr>
        <w:t xml:space="preserve"> la première BOBST NOVAFOLD au Brésil</w:t>
      </w:r>
    </w:p>
    <w:p w14:paraId="38C6F82F" w14:textId="77777777" w:rsidR="00040B8A" w:rsidRPr="00040B8A" w:rsidRDefault="00040B8A" w:rsidP="00040B8A">
      <w:pPr>
        <w:spacing w:line="276" w:lineRule="auto"/>
        <w:rPr>
          <w:rFonts w:eastAsia="Calibri" w:cs="Arial"/>
          <w:b/>
          <w:bCs/>
          <w:color w:val="201F1E"/>
          <w:sz w:val="20"/>
          <w:szCs w:val="20"/>
          <w:shd w:val="clear" w:color="auto" w:fill="FFFFFF"/>
          <w:lang w:val="fr-CH" w:eastAsia="pt-BR"/>
        </w:rPr>
      </w:pPr>
    </w:p>
    <w:p w14:paraId="442BFB44" w14:textId="77777777" w:rsidR="00040B8A" w:rsidRPr="00040B8A" w:rsidRDefault="00040B8A" w:rsidP="00040B8A">
      <w:pPr>
        <w:spacing w:line="276" w:lineRule="auto"/>
        <w:rPr>
          <w:rFonts w:eastAsia="Calibri" w:cs="Arial"/>
          <w:b/>
          <w:bCs/>
          <w:color w:val="201F1E"/>
          <w:sz w:val="20"/>
          <w:szCs w:val="20"/>
          <w:shd w:val="clear" w:color="auto" w:fill="FFFFFF"/>
          <w:lang w:val="fr-CH" w:eastAsia="pt-BR"/>
        </w:rPr>
      </w:pPr>
      <w:r w:rsidRPr="00040B8A">
        <w:rPr>
          <w:rFonts w:eastAsia="Calibri" w:cs="Arial"/>
          <w:b/>
          <w:bCs/>
          <w:color w:val="201F1E"/>
          <w:sz w:val="20"/>
          <w:szCs w:val="20"/>
          <w:shd w:val="clear" w:color="auto" w:fill="FFFFFF"/>
          <w:lang w:val="fr-FR" w:eastAsia="pt-BR"/>
        </w:rPr>
        <w:t xml:space="preserve">Le plus grand imprimeur brésilien a choisi une </w:t>
      </w:r>
      <w:r w:rsidRPr="00040B8A">
        <w:rPr>
          <w:rFonts w:eastAsia="Calibri" w:cs="Arial"/>
          <w:b/>
          <w:bCs/>
          <w:color w:val="201F1E"/>
          <w:sz w:val="20"/>
          <w:szCs w:val="20"/>
          <w:lang w:val="fr-FR" w:eastAsia="pt-BR"/>
        </w:rPr>
        <w:t>plieuse-colleuse NOVAFOLD 110, équipée d’un module pour boîtes à fond de fermeture, afin de développer ses activités d'emballage pendant la pandémie, et cherche désormais à faire de nouveaux investissements auprès de BOBST.</w:t>
      </w:r>
    </w:p>
    <w:p w14:paraId="66533186" w14:textId="77777777" w:rsidR="00040B8A" w:rsidRPr="00040B8A" w:rsidRDefault="00040B8A" w:rsidP="00040B8A">
      <w:pPr>
        <w:spacing w:line="276" w:lineRule="auto"/>
        <w:rPr>
          <w:rFonts w:eastAsia="Calibri" w:cs="Arial"/>
          <w:color w:val="201F1E"/>
          <w:sz w:val="20"/>
          <w:szCs w:val="20"/>
          <w:shd w:val="clear" w:color="auto" w:fill="FFFFFF"/>
          <w:lang w:val="fr-CH" w:eastAsia="pt-BR"/>
        </w:rPr>
      </w:pPr>
    </w:p>
    <w:p w14:paraId="209FC902" w14:textId="77777777" w:rsidR="00040B8A" w:rsidRPr="00040B8A" w:rsidRDefault="00040B8A" w:rsidP="00040B8A">
      <w:pPr>
        <w:spacing w:line="276" w:lineRule="auto"/>
        <w:rPr>
          <w:rFonts w:eastAsia="Calibri" w:cs="Arial"/>
          <w:color w:val="201F1E"/>
          <w:sz w:val="20"/>
          <w:szCs w:val="20"/>
          <w:lang w:val="fr-CH" w:eastAsia="pt-BR"/>
        </w:rPr>
      </w:pPr>
      <w:r w:rsidRPr="00040B8A">
        <w:rPr>
          <w:rFonts w:eastAsia="Calibri" w:cs="Arial"/>
          <w:color w:val="201F1E"/>
          <w:sz w:val="20"/>
          <w:szCs w:val="20"/>
          <w:shd w:val="clear" w:color="auto" w:fill="FFFFFF"/>
          <w:lang w:val="fr-FR" w:eastAsia="pt-BR"/>
        </w:rPr>
        <w:t>L'accélération de la demande de ventes en ligne et de livraison à domicile provoquée par la pandémie mondiale a permis au secteur de l'emballage d'enregistrer une forte croissance durant la période.</w:t>
      </w:r>
      <w:r w:rsidRPr="00040B8A">
        <w:rPr>
          <w:rFonts w:eastAsia="Calibri" w:cs="Arial"/>
          <w:sz w:val="20"/>
          <w:szCs w:val="20"/>
          <w:lang w:val="fr-FR"/>
        </w:rPr>
        <w:t xml:space="preserve"> </w:t>
      </w:r>
      <w:r w:rsidRPr="00040B8A">
        <w:rPr>
          <w:rFonts w:eastAsia="Calibri" w:cs="Arial"/>
          <w:color w:val="201F1E"/>
          <w:sz w:val="20"/>
          <w:szCs w:val="20"/>
          <w:lang w:val="fr-FR" w:eastAsia="pt-BR"/>
        </w:rPr>
        <w:t xml:space="preserve">Forte d’un site de fabrication doté d'équipements de pointe et présente sur le marché depuis plus de 30 ans, la société </w:t>
      </w:r>
      <w:proofErr w:type="spellStart"/>
      <w:r w:rsidRPr="00040B8A">
        <w:rPr>
          <w:rFonts w:eastAsia="Calibri" w:cs="Arial"/>
          <w:color w:val="201F1E"/>
          <w:sz w:val="20"/>
          <w:szCs w:val="20"/>
          <w:lang w:val="fr-FR" w:eastAsia="pt-BR"/>
        </w:rPr>
        <w:t>Malires</w:t>
      </w:r>
      <w:proofErr w:type="spellEnd"/>
      <w:r w:rsidRPr="00040B8A">
        <w:rPr>
          <w:rFonts w:eastAsia="Calibri" w:cs="Arial"/>
          <w:color w:val="201F1E"/>
          <w:sz w:val="20"/>
          <w:szCs w:val="20"/>
          <w:lang w:val="fr-FR" w:eastAsia="pt-BR"/>
        </w:rPr>
        <w:t xml:space="preserve"> </w:t>
      </w:r>
      <w:proofErr w:type="spellStart"/>
      <w:r w:rsidRPr="00040B8A">
        <w:rPr>
          <w:rFonts w:eastAsia="Calibri" w:cs="Arial"/>
          <w:color w:val="201F1E"/>
          <w:sz w:val="20"/>
          <w:szCs w:val="20"/>
          <w:lang w:val="fr-FR" w:eastAsia="pt-BR"/>
        </w:rPr>
        <w:t>Gráfica</w:t>
      </w:r>
      <w:proofErr w:type="spellEnd"/>
      <w:r w:rsidRPr="00040B8A">
        <w:rPr>
          <w:rFonts w:eastAsia="Calibri" w:cs="Arial"/>
          <w:color w:val="201F1E"/>
          <w:sz w:val="20"/>
          <w:szCs w:val="20"/>
          <w:lang w:val="fr-FR" w:eastAsia="pt-BR"/>
        </w:rPr>
        <w:t xml:space="preserve"> a su tirer parti de ce pic. L'imprimerie brésilienne avait fait une découverte importante début 2019, comme l'explique Wagner Linares, son PDG :</w:t>
      </w:r>
    </w:p>
    <w:p w14:paraId="2CEF17B6" w14:textId="77777777" w:rsidR="00040B8A" w:rsidRPr="00040B8A" w:rsidRDefault="00040B8A" w:rsidP="00040B8A">
      <w:pPr>
        <w:spacing w:line="276" w:lineRule="auto"/>
        <w:rPr>
          <w:rFonts w:cs="Arial"/>
          <w:color w:val="201F1E"/>
          <w:sz w:val="20"/>
          <w:szCs w:val="20"/>
          <w:shd w:val="clear" w:color="auto" w:fill="FFFFFF"/>
          <w:lang w:val="fr-CH" w:eastAsia="pt-BR"/>
        </w:rPr>
      </w:pPr>
    </w:p>
    <w:p w14:paraId="6B6D6D9E"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t>« J’ai eu une surprise en 2019. Je pensais que l’emballage n'était pour nous que l'un des segments mineurs de notre portefeuille. Mais en mai 2019, nous avons constaté que notre plus gros chiffre d'affaires émanait de l’emballage, et à partir de ce jour, nous avons commencé à le voir différemment », déclare-t-il.</w:t>
      </w:r>
    </w:p>
    <w:p w14:paraId="601331B2"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5B6657B3"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t xml:space="preserve">Cette focalisation sur l'emballage a poussé </w:t>
      </w:r>
      <w:proofErr w:type="spellStart"/>
      <w:r w:rsidRPr="00040B8A">
        <w:rPr>
          <w:rFonts w:eastAsia="Calibri" w:cs="Arial"/>
          <w:color w:val="201F1E"/>
          <w:sz w:val="20"/>
          <w:szCs w:val="20"/>
          <w:lang w:val="fr-FR" w:eastAsia="pt-BR"/>
        </w:rPr>
        <w:t>Malires</w:t>
      </w:r>
      <w:proofErr w:type="spellEnd"/>
      <w:r w:rsidRPr="00040B8A">
        <w:rPr>
          <w:rFonts w:eastAsia="Calibri" w:cs="Arial"/>
          <w:color w:val="201F1E"/>
          <w:sz w:val="20"/>
          <w:szCs w:val="20"/>
          <w:lang w:val="fr-FR" w:eastAsia="pt-BR"/>
        </w:rPr>
        <w:t xml:space="preserve"> à investir davantage dans de nouveaux équipements et technologies afin de renforcer l'agilité, la qualité et la compétitivité de l'opération. L’investissement le plus récent concerne l'acquisition d'une plieuse-colleuse NOVAFOLD 110, dotée d’un module pour boîtes à fond automatique, la première vendue au Brésil par BOBST, fabricant leader. </w:t>
      </w:r>
    </w:p>
    <w:p w14:paraId="003F464C"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1678840A"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t>Selon Wagner, le choix de la machine reposait sur une série de recommandations. L’entrepreneur connaissait déjà BOBST en tant que fournisseur clé sur le marché, mais le facteur décisif a concerné les conseils qu'il a reçus lors de discussions sur ses plans d'investissement. « Je connais plusieurs imprimeurs qui desservent les plus grandes entreprises du pays, et tous m'ont expliqué que les principaux transformateurs d'emballages du monde entier utilisent des machines BOBST. En réfléchissant à cette idée et désireux de continuer à différencier notre entreprise dans ce secteur, pour faire partie des meilleurs, nous avons choisi BOBST », explique l'entrepreneur.</w:t>
      </w:r>
    </w:p>
    <w:p w14:paraId="286E307A"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26468D0C"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t xml:space="preserve">Il s'agissait du premier investissement de </w:t>
      </w:r>
      <w:proofErr w:type="spellStart"/>
      <w:r w:rsidRPr="00040B8A">
        <w:rPr>
          <w:rFonts w:eastAsia="Calibri" w:cs="Arial"/>
          <w:color w:val="201F1E"/>
          <w:sz w:val="20"/>
          <w:szCs w:val="20"/>
          <w:lang w:val="fr-FR" w:eastAsia="pt-BR"/>
        </w:rPr>
        <w:t>Malires</w:t>
      </w:r>
      <w:proofErr w:type="spellEnd"/>
      <w:r w:rsidRPr="00040B8A">
        <w:rPr>
          <w:rFonts w:eastAsia="Calibri" w:cs="Arial"/>
          <w:color w:val="201F1E"/>
          <w:sz w:val="20"/>
          <w:szCs w:val="20"/>
          <w:lang w:val="fr-FR" w:eastAsia="pt-BR"/>
        </w:rPr>
        <w:t xml:space="preserve"> en collaboration avec BOBST, une agréable surprise pour tous d’après Wagner. Outre la qualité élevée déjà prévue de la machine, la qualité du support technique et le professionnalisme de BOBST lors de l'installation, ainsi que la formation technique et l'assistance en général, se sont avérés nettement supérieurs aux attentes.</w:t>
      </w:r>
    </w:p>
    <w:p w14:paraId="7B9DD169"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707790FE"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t>« Durant les deux semaines d'installation, nous avons vécu une expérience que nous n'avions jamais connue auparavant lors de l'achat d'équipement, à savoir un véritable professionnalisme. Tout s’est passé comme prévu. Le technicien est arrivé à l’heure et l’ensemble du processus s'est déroulé comme on nous l’avait expliqué, dépassant ainsi largement nos attentes », confirme Wagner.</w:t>
      </w:r>
    </w:p>
    <w:p w14:paraId="36025730"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12D78A1B"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lastRenderedPageBreak/>
        <w:t xml:space="preserve">Le PDG affirme également que cette bonne expérience a commencé avant même l'achat de la plieuse-colleuse. « J’ai été surpris dès le jour où j’ai visité les installations de BOBST à </w:t>
      </w:r>
      <w:proofErr w:type="spellStart"/>
      <w:r w:rsidRPr="00040B8A">
        <w:rPr>
          <w:rFonts w:eastAsia="Calibri" w:cs="Arial"/>
          <w:color w:val="201F1E"/>
          <w:sz w:val="20"/>
          <w:szCs w:val="20"/>
          <w:lang w:val="fr-FR" w:eastAsia="pt-BR"/>
        </w:rPr>
        <w:t>Itatiba</w:t>
      </w:r>
      <w:proofErr w:type="spellEnd"/>
      <w:r w:rsidRPr="00040B8A">
        <w:rPr>
          <w:rFonts w:eastAsia="Calibri" w:cs="Arial"/>
          <w:color w:val="201F1E"/>
          <w:sz w:val="20"/>
          <w:szCs w:val="20"/>
          <w:lang w:val="fr-FR" w:eastAsia="pt-BR"/>
        </w:rPr>
        <w:t xml:space="preserve">-SP. L'accueil chaleureux, l’attention, ainsi que les négociations, tout était vraiment exceptionnel ». </w:t>
      </w:r>
    </w:p>
    <w:p w14:paraId="71D9F417"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5175FEBB"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t xml:space="preserve">Avec l'acquisition de la NOVAFOLD 110, Wagner attend beaucoup de la croissance de </w:t>
      </w:r>
      <w:proofErr w:type="spellStart"/>
      <w:r w:rsidRPr="00040B8A">
        <w:rPr>
          <w:rFonts w:eastAsia="Calibri" w:cs="Arial"/>
          <w:color w:val="201F1E"/>
          <w:sz w:val="20"/>
          <w:szCs w:val="20"/>
          <w:lang w:val="fr-FR" w:eastAsia="pt-BR"/>
        </w:rPr>
        <w:t>Malires</w:t>
      </w:r>
      <w:proofErr w:type="spellEnd"/>
      <w:r w:rsidRPr="00040B8A">
        <w:rPr>
          <w:rFonts w:eastAsia="Calibri" w:cs="Arial"/>
          <w:color w:val="201F1E"/>
          <w:sz w:val="20"/>
          <w:szCs w:val="20"/>
          <w:lang w:val="fr-FR" w:eastAsia="pt-BR"/>
        </w:rPr>
        <w:t xml:space="preserve"> dans le segment de l'emballage. « Même pendant la phase de tests, à la fin de l'installation, nous réalisions déjà des travaux client bien réels sur la machine ; nous avons donc pu immédiatement observer l’ampleur de la capacité ajoutée à nos opérations grâce à cet investissement. Dès le départ, il était évident que la nouvelle BOBST NOVAFOLD nous permettait d’ouvrir tout un nouveau monde de possibilités ! »</w:t>
      </w:r>
    </w:p>
    <w:p w14:paraId="36BA26D3"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1E702CCB"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proofErr w:type="spellStart"/>
      <w:r w:rsidRPr="00040B8A">
        <w:rPr>
          <w:rFonts w:eastAsia="Calibri" w:cs="Arial"/>
          <w:color w:val="201F1E"/>
          <w:sz w:val="20"/>
          <w:szCs w:val="20"/>
          <w:lang w:val="fr-FR" w:eastAsia="pt-BR"/>
        </w:rPr>
        <w:t>Malires</w:t>
      </w:r>
      <w:proofErr w:type="spellEnd"/>
      <w:r w:rsidRPr="00040B8A">
        <w:rPr>
          <w:rFonts w:eastAsia="Calibri" w:cs="Arial"/>
          <w:color w:val="201F1E"/>
          <w:sz w:val="20"/>
          <w:szCs w:val="20"/>
          <w:lang w:val="fr-FR" w:eastAsia="pt-BR"/>
        </w:rPr>
        <w:t xml:space="preserve"> profite actuellement des avantages de l'équipe technique de BOBST qui, en plus d'installer la machine et de la livrer prête pour un fonctionnement quotidien, effectuera une analyse d'optimisation des processus et fournira des instructions sur la façon d’obtenir la productivité la plus élevée de la machine. </w:t>
      </w:r>
    </w:p>
    <w:p w14:paraId="50732DCE"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6DB10B4E" w14:textId="77777777" w:rsidR="00040B8A" w:rsidRPr="00040B8A" w:rsidRDefault="00040B8A" w:rsidP="00040B8A">
      <w:pPr>
        <w:shd w:val="clear" w:color="auto" w:fill="FFFFFF"/>
        <w:spacing w:line="276" w:lineRule="auto"/>
        <w:textAlignment w:val="baseline"/>
        <w:rPr>
          <w:rFonts w:eastAsia="Calibri" w:cs="Arial"/>
          <w:color w:val="201F1E"/>
          <w:sz w:val="20"/>
          <w:szCs w:val="20"/>
          <w:lang w:val="fr-CH" w:eastAsia="pt-BR"/>
        </w:rPr>
      </w:pPr>
      <w:r w:rsidRPr="00040B8A">
        <w:rPr>
          <w:rFonts w:eastAsia="Calibri" w:cs="Arial"/>
          <w:color w:val="201F1E"/>
          <w:sz w:val="20"/>
          <w:szCs w:val="20"/>
          <w:lang w:val="fr-FR" w:eastAsia="pt-BR"/>
        </w:rPr>
        <w:t xml:space="preserve">Suite à cette formidable expérience et avec des attentes élevées concernant la nouvelle plieuse-colleuse NOVAFOLD, l'entreprise, déjà très présente dans le secteur des étiquettes, de l'impression commerciale et de la communication visuelle, a considérablement renforcé ses activités d’emballages. Ainsi, Wagner a déjà commencé à envisager de futurs investissements, à la fois des équipements pour la ligne de boîtes pliantes, ainsi que les imprimantes d’étiquettes numériques récemment lancées par BOBST. </w:t>
      </w:r>
    </w:p>
    <w:p w14:paraId="3C0B9683" w14:textId="77777777" w:rsidR="00040B8A" w:rsidRPr="00040B8A" w:rsidRDefault="00040B8A" w:rsidP="00040B8A">
      <w:pPr>
        <w:shd w:val="clear" w:color="auto" w:fill="FFFFFF"/>
        <w:spacing w:line="276" w:lineRule="auto"/>
        <w:textAlignment w:val="baseline"/>
        <w:rPr>
          <w:rFonts w:cs="Arial"/>
          <w:color w:val="201F1E"/>
          <w:sz w:val="20"/>
          <w:szCs w:val="20"/>
          <w:lang w:val="fr-CH" w:eastAsia="pt-BR"/>
        </w:rPr>
      </w:pPr>
    </w:p>
    <w:p w14:paraId="2399FE14" w14:textId="77777777" w:rsidR="00040B8A" w:rsidRPr="00040B8A" w:rsidRDefault="00040B8A" w:rsidP="00040B8A">
      <w:pPr>
        <w:spacing w:line="276" w:lineRule="auto"/>
        <w:rPr>
          <w:rFonts w:cs="Arial"/>
          <w:color w:val="201F1E"/>
          <w:sz w:val="20"/>
          <w:szCs w:val="20"/>
          <w:shd w:val="clear" w:color="auto" w:fill="FFFFFF"/>
          <w:lang w:val="fr-CH" w:eastAsia="pt-BR"/>
        </w:rPr>
      </w:pPr>
      <w:r w:rsidRPr="00040B8A">
        <w:rPr>
          <w:rFonts w:eastAsia="Calibri" w:cs="Arial"/>
          <w:color w:val="201F1E"/>
          <w:sz w:val="20"/>
          <w:szCs w:val="20"/>
          <w:shd w:val="clear" w:color="auto" w:fill="FFFFFF"/>
          <w:lang w:val="fr-FR" w:eastAsia="pt-BR"/>
        </w:rPr>
        <w:t>« </w:t>
      </w:r>
      <w:proofErr w:type="spellStart"/>
      <w:r w:rsidRPr="00040B8A">
        <w:rPr>
          <w:rFonts w:eastAsia="Calibri" w:cs="Arial"/>
          <w:color w:val="201F1E"/>
          <w:sz w:val="20"/>
          <w:szCs w:val="20"/>
          <w:shd w:val="clear" w:color="auto" w:fill="FFFFFF"/>
          <w:lang w:val="fr-FR" w:eastAsia="pt-BR"/>
        </w:rPr>
        <w:t>Malires</w:t>
      </w:r>
      <w:proofErr w:type="spellEnd"/>
      <w:r w:rsidRPr="00040B8A">
        <w:rPr>
          <w:rFonts w:eastAsia="Calibri" w:cs="Arial"/>
          <w:color w:val="201F1E"/>
          <w:sz w:val="20"/>
          <w:szCs w:val="20"/>
          <w:shd w:val="clear" w:color="auto" w:fill="FFFFFF"/>
          <w:lang w:val="fr-FR" w:eastAsia="pt-BR"/>
        </w:rPr>
        <w:t xml:space="preserve"> cherche toujours à investir et nous avons déjà un œil sur la presse d'impression numérique, afin de conférer plus de flexibilité à notre activité liée aux étiquettes. L'excellente expérience liée à l'acquisition de la NOVAFOLD 110 a amené notre équipe à analyser attentivement les lancements récents de BOBST dans ce domaine », conclut l'entrepreneur.</w:t>
      </w:r>
    </w:p>
    <w:p w14:paraId="79C6602F" w14:textId="65A29BC7" w:rsidR="006A1224" w:rsidRDefault="006A1224" w:rsidP="006A1224">
      <w:pPr>
        <w:pStyle w:val="paragraph"/>
        <w:spacing w:before="0" w:beforeAutospacing="0" w:after="0" w:afterAutospacing="0" w:line="276" w:lineRule="auto"/>
        <w:textAlignment w:val="baseline"/>
        <w:rPr>
          <w:rFonts w:asciiTheme="minorHAnsi" w:hAnsiTheme="minorHAnsi" w:cstheme="minorHAnsi"/>
          <w:b/>
          <w:bCs/>
          <w:sz w:val="20"/>
          <w:szCs w:val="20"/>
          <w:lang w:val="fr-BE"/>
        </w:rPr>
      </w:pPr>
    </w:p>
    <w:p w14:paraId="2A3F217F" w14:textId="52F4D6CF" w:rsidR="00040B8A" w:rsidRDefault="00040B8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BE"/>
        </w:rPr>
      </w:pPr>
    </w:p>
    <w:p w14:paraId="15E19C97" w14:textId="77777777" w:rsidR="00040B8A" w:rsidRPr="00A536F3" w:rsidRDefault="00040B8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BE"/>
        </w:rPr>
      </w:pPr>
    </w:p>
    <w:p w14:paraId="282A538D" w14:textId="77777777" w:rsidR="007D2FE3" w:rsidRDefault="007D2FE3" w:rsidP="00750D88">
      <w:pPr>
        <w:autoSpaceDE w:val="0"/>
        <w:autoSpaceDN w:val="0"/>
        <w:adjustRightInd w:val="0"/>
        <w:spacing w:line="240" w:lineRule="auto"/>
        <w:outlineLvl w:val="0"/>
        <w:rPr>
          <w:rFonts w:ascii="Noto Sans" w:hAnsi="Noto Sans" w:cs="Noto Sans"/>
          <w:b/>
          <w:bCs/>
          <w:szCs w:val="19"/>
          <w:lang w:val="fr-FR"/>
        </w:rPr>
      </w:pPr>
      <w:r>
        <w:rPr>
          <w:rFonts w:ascii="Noto Sans" w:hAnsi="Noto Sans" w:cs="Noto Sans"/>
          <w:b/>
          <w:bCs/>
          <w:szCs w:val="19"/>
          <w:lang w:val="fr-FR"/>
        </w:rPr>
        <w:t>A propos de BOBST</w:t>
      </w:r>
    </w:p>
    <w:p w14:paraId="7AD4025D" w14:textId="77777777" w:rsidR="007D2FE3" w:rsidRDefault="007D2FE3" w:rsidP="00750D88">
      <w:pPr>
        <w:spacing w:line="240" w:lineRule="auto"/>
        <w:rPr>
          <w:rFonts w:ascii="Noto Sans" w:hAnsi="Noto Sans" w:cs="Noto Sans"/>
          <w:lang w:val="fr-FR"/>
        </w:rPr>
      </w:pPr>
      <w:r>
        <w:rPr>
          <w:rFonts w:ascii="Noto Sans" w:hAnsi="Noto Sans" w:cs="Noto Sans"/>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Default="007D2FE3" w:rsidP="00750D88">
      <w:pPr>
        <w:spacing w:line="240" w:lineRule="auto"/>
        <w:rPr>
          <w:rFonts w:ascii="Noto Sans" w:hAnsi="Noto Sans" w:cs="Noto Sans"/>
          <w:lang w:val="fr-FR"/>
        </w:rPr>
      </w:pPr>
    </w:p>
    <w:p w14:paraId="672023C2" w14:textId="77777777" w:rsidR="007D2FE3" w:rsidRDefault="007D2FE3" w:rsidP="00750D88">
      <w:pPr>
        <w:spacing w:line="240" w:lineRule="auto"/>
        <w:rPr>
          <w:rFonts w:ascii="Noto Sans" w:hAnsi="Noto Sans" w:cs="Noto Sans"/>
          <w:lang w:val="fr-FR"/>
        </w:rPr>
      </w:pPr>
      <w:r>
        <w:rPr>
          <w:rFonts w:ascii="Noto Sans" w:hAnsi="Noto Sans" w:cs="Noto Sans"/>
          <w:lang w:val="fr-FR"/>
        </w:rPr>
        <w:t>Fondée en 1890 à Lausanne (Suisse) par Joseph Bobst, la société BOBST est présente dans plus de 50 pays, possède 19 sites de production dans 11 pays et emploie plus de 5</w:t>
      </w:r>
      <w:r>
        <w:rPr>
          <w:rFonts w:ascii="Noto Sans" w:hAnsi="Noto Sans" w:cs="Noto Sans"/>
          <w:sz w:val="8"/>
          <w:szCs w:val="8"/>
          <w:lang w:val="fr-FR"/>
        </w:rPr>
        <w:t xml:space="preserve"> </w:t>
      </w:r>
      <w:r>
        <w:rPr>
          <w:rFonts w:ascii="Noto Sans" w:hAnsi="Noto Sans" w:cs="Noto Sans"/>
          <w:lang w:val="fr-FR"/>
        </w:rPr>
        <w:t>800 personnes dans le monde. Elle a enregistré un chiffre d’affaires consolidé de CHF 1.563 milliard sur l’exercice 2021.</w:t>
      </w:r>
    </w:p>
    <w:p w14:paraId="559FF589" w14:textId="77777777" w:rsidR="00A13434" w:rsidRPr="00A13434" w:rsidRDefault="00A13434" w:rsidP="00750D88">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750D88">
      <w:pPr>
        <w:shd w:val="clear" w:color="auto" w:fill="FFFFFF"/>
        <w:spacing w:line="271" w:lineRule="auto"/>
        <w:rPr>
          <w:rFonts w:cs="Arial"/>
          <w:szCs w:val="19"/>
          <w:lang w:val="fr-FR" w:eastAsia="fr-FR"/>
        </w:rPr>
      </w:pPr>
    </w:p>
    <w:p w14:paraId="3EB65BCF" w14:textId="77777777" w:rsidR="008A6629" w:rsidRDefault="004C28DE" w:rsidP="00750D88">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62F41DD2" w:rsidR="001B00E3" w:rsidRDefault="001B00E3" w:rsidP="001B2225">
      <w:pPr>
        <w:rPr>
          <w:rFonts w:cs="Arial"/>
          <w:szCs w:val="19"/>
          <w:lang w:val="fr-CH" w:eastAsia="de-DE"/>
        </w:rPr>
      </w:pPr>
    </w:p>
    <w:p w14:paraId="4A28FD4C" w14:textId="218A17B1" w:rsidR="00040B8A" w:rsidRDefault="00040B8A" w:rsidP="001B2225">
      <w:pPr>
        <w:rPr>
          <w:rFonts w:cs="Arial"/>
          <w:szCs w:val="19"/>
          <w:lang w:val="fr-CH" w:eastAsia="de-DE"/>
        </w:rPr>
      </w:pPr>
    </w:p>
    <w:p w14:paraId="49BB94ED" w14:textId="77777777" w:rsidR="00040B8A" w:rsidRPr="00E30F10" w:rsidRDefault="00040B8A"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lastRenderedPageBreak/>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7283" w14:textId="77777777" w:rsidR="00055349" w:rsidRDefault="00055349" w:rsidP="00BB5BE9">
      <w:pPr>
        <w:spacing w:line="240" w:lineRule="auto"/>
      </w:pPr>
      <w:r>
        <w:separator/>
      </w:r>
    </w:p>
  </w:endnote>
  <w:endnote w:type="continuationSeparator" w:id="0">
    <w:p w14:paraId="0258EC88" w14:textId="77777777" w:rsidR="00055349" w:rsidRDefault="0005534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A08D" w14:textId="77777777" w:rsidR="00055349" w:rsidRDefault="00055349" w:rsidP="00BB5BE9">
      <w:pPr>
        <w:spacing w:line="240" w:lineRule="auto"/>
      </w:pPr>
      <w:r>
        <w:separator/>
      </w:r>
    </w:p>
  </w:footnote>
  <w:footnote w:type="continuationSeparator" w:id="0">
    <w:p w14:paraId="6B6761F6" w14:textId="77777777" w:rsidR="00055349" w:rsidRDefault="0005534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055349"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055349"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907222">
    <w:abstractNumId w:val="9"/>
  </w:num>
  <w:num w:numId="2" w16cid:durableId="2109308372">
    <w:abstractNumId w:val="7"/>
  </w:num>
  <w:num w:numId="3" w16cid:durableId="112599956">
    <w:abstractNumId w:val="6"/>
  </w:num>
  <w:num w:numId="4" w16cid:durableId="1360007255">
    <w:abstractNumId w:val="5"/>
  </w:num>
  <w:num w:numId="5" w16cid:durableId="1635990262">
    <w:abstractNumId w:val="4"/>
  </w:num>
  <w:num w:numId="6" w16cid:durableId="795560673">
    <w:abstractNumId w:val="8"/>
  </w:num>
  <w:num w:numId="7" w16cid:durableId="377440949">
    <w:abstractNumId w:val="3"/>
  </w:num>
  <w:num w:numId="8" w16cid:durableId="1086266073">
    <w:abstractNumId w:val="2"/>
  </w:num>
  <w:num w:numId="9" w16cid:durableId="424696461">
    <w:abstractNumId w:val="1"/>
  </w:num>
  <w:num w:numId="10" w16cid:durableId="2022657982">
    <w:abstractNumId w:val="0"/>
  </w:num>
  <w:num w:numId="11" w16cid:durableId="1900632163">
    <w:abstractNumId w:val="13"/>
  </w:num>
  <w:num w:numId="12" w16cid:durableId="138498211">
    <w:abstractNumId w:val="14"/>
  </w:num>
  <w:num w:numId="13" w16cid:durableId="1554583045">
    <w:abstractNumId w:val="11"/>
  </w:num>
  <w:num w:numId="14" w16cid:durableId="231743771">
    <w:abstractNumId w:val="10"/>
  </w:num>
  <w:num w:numId="15" w16cid:durableId="1788311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0B8A"/>
    <w:rsid w:val="00043F57"/>
    <w:rsid w:val="00055349"/>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50D88"/>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212310196">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1</Pages>
  <Words>934</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2022-06-22T09:50:00Z</dcterms:created>
  <dcterms:modified xsi:type="dcterms:W3CDTF">2022-06-23T11:48:00Z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